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44" w:rsidRDefault="00FE0244" w:rsidP="00FE0244">
      <w:pPr>
        <w:pStyle w:val="Heading3"/>
        <w:shd w:val="clear" w:color="auto" w:fill="FFFFFF"/>
        <w:spacing w:before="315" w:beforeAutospacing="0" w:after="158" w:afterAutospacing="0"/>
        <w:rPr>
          <w:rFonts w:ascii="Arial" w:hAnsi="Arial" w:cs="Arial"/>
          <w:b w:val="0"/>
          <w:bCs w:val="0"/>
          <w:color w:val="231F20"/>
          <w:sz w:val="36"/>
          <w:szCs w:val="36"/>
        </w:rPr>
      </w:pPr>
      <w:r>
        <w:rPr>
          <w:rFonts w:ascii="Arial" w:hAnsi="Arial" w:cs="Arial"/>
          <w:b w:val="0"/>
          <w:bCs w:val="0"/>
          <w:color w:val="231F20"/>
          <w:sz w:val="36"/>
          <w:szCs w:val="36"/>
        </w:rPr>
        <w:t>Kilkenny County Council - Choice Based Lettings (CBL) - Quick User Guide 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1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Log into </w:t>
      </w:r>
      <w:hyperlink r:id="rId5" w:history="1">
        <w:r>
          <w:rPr>
            <w:rStyle w:val="Hyperlink"/>
            <w:rFonts w:ascii="Arial" w:hAnsi="Arial" w:cs="Arial"/>
            <w:color w:val="2770E9"/>
            <w:sz w:val="23"/>
            <w:szCs w:val="23"/>
          </w:rPr>
          <w:t>cbl.kilkennycoco.ie</w:t>
        </w:r>
      </w:hyperlink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2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Enter the username and password as issued to you in your letter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3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The system will prompt you to change your password to one of your choice that you will remember for all future log-ins</w:t>
      </w:r>
      <w:bookmarkStart w:id="0" w:name="_GoBack"/>
      <w:bookmarkEnd w:id="0"/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4</w:t>
      </w:r>
    </w:p>
    <w:p w:rsidR="00FE0244" w:rsidRDefault="00FE0244" w:rsidP="00FE0244">
      <w:pPr>
        <w:pStyle w:val="NormalWeb"/>
        <w:shd w:val="clear" w:color="auto" w:fill="FFFFFF"/>
        <w:spacing w:before="0" w:after="158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 xml:space="preserve">Once logged in your personal details will appear on screen. Should any of these details be incorrect </w:t>
      </w:r>
      <w:r w:rsidR="008604F2" w:rsidRPr="008604F2">
        <w:rPr>
          <w:rFonts w:ascii="Arial" w:hAnsi="Arial" w:cs="Arial"/>
          <w:color w:val="231F20"/>
          <w:sz w:val="23"/>
          <w:szCs w:val="23"/>
          <w:lang w:val="en-US"/>
        </w:rPr>
        <w:t>applican</w:t>
      </w:r>
      <w:r w:rsidR="008604F2">
        <w:rPr>
          <w:rFonts w:ascii="Arial" w:hAnsi="Arial" w:cs="Arial"/>
          <w:color w:val="231F20"/>
          <w:sz w:val="23"/>
          <w:szCs w:val="23"/>
          <w:lang w:val="en-US"/>
        </w:rPr>
        <w:t>t</w:t>
      </w:r>
      <w:r w:rsidR="008604F2" w:rsidRPr="008604F2">
        <w:rPr>
          <w:rFonts w:ascii="Arial" w:hAnsi="Arial" w:cs="Arial"/>
          <w:color w:val="231F20"/>
          <w:sz w:val="23"/>
          <w:szCs w:val="23"/>
          <w:lang w:val="en-US"/>
        </w:rPr>
        <w:t xml:space="preserve">s should contact the Allocations Team at </w:t>
      </w:r>
      <w:r w:rsidR="008604F2">
        <w:rPr>
          <w:rFonts w:ascii="Arial" w:hAnsi="Arial" w:cs="Arial"/>
          <w:color w:val="231F20"/>
          <w:sz w:val="23"/>
          <w:szCs w:val="23"/>
          <w:lang w:val="en-US"/>
        </w:rPr>
        <w:t xml:space="preserve">056-7794915 or at </w:t>
      </w:r>
      <w:hyperlink r:id="rId6" w:history="1">
        <w:r w:rsidR="008604F2" w:rsidRPr="0020422A">
          <w:rPr>
            <w:rStyle w:val="Hyperlink"/>
            <w:rFonts w:ascii="Arial" w:hAnsi="Arial" w:cs="Arial"/>
            <w:sz w:val="23"/>
            <w:szCs w:val="23"/>
            <w:lang w:val="en-US"/>
          </w:rPr>
          <w:t>housingallocations@kilkennycoco.ie</w:t>
        </w:r>
      </w:hyperlink>
      <w:r w:rsidR="008604F2" w:rsidRPr="008604F2">
        <w:rPr>
          <w:rFonts w:ascii="Arial" w:hAnsi="Arial" w:cs="Arial"/>
          <w:color w:val="231F20"/>
          <w:sz w:val="23"/>
          <w:szCs w:val="23"/>
          <w:lang w:val="en-US"/>
        </w:rPr>
        <w:t xml:space="preserve"> </w:t>
      </w:r>
      <w:r w:rsidR="008604F2">
        <w:rPr>
          <w:rFonts w:ascii="Arial" w:hAnsi="Arial" w:cs="Arial"/>
          <w:color w:val="231F20"/>
          <w:sz w:val="23"/>
          <w:szCs w:val="23"/>
          <w:lang w:val="en-US"/>
        </w:rPr>
        <w:t xml:space="preserve">in order </w:t>
      </w:r>
      <w:r w:rsidR="008604F2" w:rsidRPr="008604F2">
        <w:rPr>
          <w:rFonts w:ascii="Arial" w:hAnsi="Arial" w:cs="Arial"/>
          <w:color w:val="231F20"/>
          <w:sz w:val="23"/>
          <w:szCs w:val="23"/>
          <w:lang w:val="en-US"/>
        </w:rPr>
        <w:t xml:space="preserve">to update their details. 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5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You will also be prompted to add a mobile number &amp; add 2 security questions.  This is to assist with any future problems with forgetting your password.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6</w:t>
      </w:r>
    </w:p>
    <w:p w:rsidR="00D4293C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Once you have logged in and confirmed your details are correct you can proceed to the “home” page which will show the list of vacant houses that are currently advertised.</w:t>
      </w:r>
      <w:r w:rsidR="00D4293C">
        <w:rPr>
          <w:rFonts w:ascii="Arial" w:hAnsi="Arial" w:cs="Arial"/>
          <w:color w:val="231F20"/>
          <w:sz w:val="23"/>
          <w:szCs w:val="23"/>
        </w:rPr>
        <w:t xml:space="preserve"> </w:t>
      </w:r>
      <w:r w:rsidR="002B090D">
        <w:rPr>
          <w:rFonts w:ascii="Arial" w:hAnsi="Arial" w:cs="Arial"/>
          <w:color w:val="231F20"/>
          <w:sz w:val="23"/>
          <w:szCs w:val="23"/>
        </w:rPr>
        <w:t>Please check your details that they are correct before the 5</w:t>
      </w:r>
      <w:r w:rsidR="002B090D" w:rsidRPr="002B090D">
        <w:rPr>
          <w:rFonts w:ascii="Arial" w:hAnsi="Arial" w:cs="Arial"/>
          <w:color w:val="231F20"/>
          <w:sz w:val="23"/>
          <w:szCs w:val="23"/>
          <w:vertAlign w:val="superscript"/>
        </w:rPr>
        <w:t>th</w:t>
      </w:r>
      <w:r w:rsidR="002B090D">
        <w:rPr>
          <w:rFonts w:ascii="Arial" w:hAnsi="Arial" w:cs="Arial"/>
          <w:color w:val="231F20"/>
          <w:sz w:val="23"/>
          <w:szCs w:val="23"/>
        </w:rPr>
        <w:t xml:space="preserve"> December.</w:t>
      </w:r>
    </w:p>
    <w:p w:rsidR="00FE0244" w:rsidRPr="00D4293C" w:rsidRDefault="00D4293C" w:rsidP="00D4293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b/>
          <w:color w:val="231F20"/>
          <w:sz w:val="23"/>
          <w:szCs w:val="23"/>
        </w:rPr>
      </w:pPr>
      <w:r>
        <w:rPr>
          <w:rFonts w:ascii="Arial" w:hAnsi="Arial" w:cs="Arial"/>
          <w:b/>
          <w:color w:val="231F20"/>
          <w:sz w:val="23"/>
          <w:szCs w:val="23"/>
        </w:rPr>
        <w:t xml:space="preserve">*** </w:t>
      </w:r>
      <w:r w:rsidRPr="00D4293C">
        <w:rPr>
          <w:rFonts w:ascii="Arial" w:hAnsi="Arial" w:cs="Arial"/>
          <w:b/>
          <w:color w:val="231F20"/>
          <w:sz w:val="23"/>
          <w:szCs w:val="23"/>
        </w:rPr>
        <w:t>PLEASE NOTE THAT NO PROPERTIES WILL BE ADVERTISED PRIOR TO 5</w:t>
      </w:r>
      <w:r w:rsidRPr="00D4293C">
        <w:rPr>
          <w:rFonts w:ascii="Arial" w:hAnsi="Arial" w:cs="Arial"/>
          <w:b/>
          <w:color w:val="231F20"/>
          <w:sz w:val="23"/>
          <w:szCs w:val="23"/>
          <w:vertAlign w:val="superscript"/>
        </w:rPr>
        <w:t>TH</w:t>
      </w:r>
      <w:r w:rsidRPr="00D4293C">
        <w:rPr>
          <w:rFonts w:ascii="Arial" w:hAnsi="Arial" w:cs="Arial"/>
          <w:b/>
          <w:color w:val="231F20"/>
          <w:sz w:val="23"/>
          <w:szCs w:val="23"/>
        </w:rPr>
        <w:t xml:space="preserve"> DECEMBER, 2023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7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You can now proceed to view the information on these properties and should you wish to express an interest in being considered for a property you can “Add to your Basket”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 </w:t>
      </w:r>
      <w:r>
        <w:rPr>
          <w:rFonts w:ascii="Arial" w:hAnsi="Arial" w:cs="Arial"/>
          <w:b/>
          <w:bCs/>
          <w:i/>
          <w:iCs/>
          <w:color w:val="231F20"/>
          <w:sz w:val="23"/>
          <w:szCs w:val="23"/>
        </w:rPr>
        <w:t>Step 8</w:t>
      </w:r>
    </w:p>
    <w:p w:rsidR="00FE0244" w:rsidRDefault="00FE0244" w:rsidP="00FE024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Once you have any properties in your basket you </w:t>
      </w:r>
      <w:r>
        <w:rPr>
          <w:rFonts w:ascii="Arial" w:hAnsi="Arial" w:cs="Arial"/>
          <w:b/>
          <w:bCs/>
          <w:color w:val="231F20"/>
          <w:sz w:val="23"/>
          <w:szCs w:val="23"/>
          <w:u w:val="single"/>
        </w:rPr>
        <w:t>MUST</w:t>
      </w:r>
      <w:r>
        <w:rPr>
          <w:rFonts w:ascii="Arial" w:hAnsi="Arial" w:cs="Arial"/>
          <w:color w:val="231F20"/>
          <w:sz w:val="23"/>
          <w:szCs w:val="23"/>
        </w:rPr>
        <w:t> click on the shopping trolley icon and </w:t>
      </w:r>
      <w:r>
        <w:rPr>
          <w:rFonts w:ascii="Arial" w:hAnsi="Arial" w:cs="Arial"/>
          <w:b/>
          <w:bCs/>
          <w:color w:val="231F20"/>
          <w:sz w:val="23"/>
          <w:szCs w:val="23"/>
        </w:rPr>
        <w:t>" Proceed to Checkout"</w:t>
      </w:r>
      <w:r>
        <w:rPr>
          <w:rFonts w:ascii="Arial" w:hAnsi="Arial" w:cs="Arial"/>
          <w:color w:val="231F20"/>
          <w:sz w:val="23"/>
          <w:szCs w:val="23"/>
        </w:rPr>
        <w:t> which will mean your expression of interest will be recorded for the property.</w:t>
      </w:r>
      <w:r>
        <w:rPr>
          <w:rFonts w:ascii="Arial" w:hAnsi="Arial" w:cs="Arial"/>
          <w:b/>
          <w:bCs/>
          <w:color w:val="231F20"/>
          <w:sz w:val="23"/>
          <w:szCs w:val="23"/>
        </w:rPr>
        <w:t> If you do not complete this step your expression of interest WILL NOT be recorded and you will not be considered for the property.</w:t>
      </w:r>
    </w:p>
    <w:p w:rsidR="00FE0244" w:rsidRDefault="00FE0244" w:rsidP="00FE0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 xml:space="preserve">Any vacant houses will be put up on the CBL Website every Tuesday morning and you will have until the following Monday night at midnight </w:t>
      </w:r>
      <w:r w:rsidR="008604F2">
        <w:rPr>
          <w:rFonts w:ascii="Arial" w:hAnsi="Arial" w:cs="Arial"/>
          <w:color w:val="231F20"/>
          <w:sz w:val="23"/>
          <w:szCs w:val="23"/>
        </w:rPr>
        <w:t xml:space="preserve">to </w:t>
      </w:r>
      <w:r>
        <w:rPr>
          <w:rFonts w:ascii="Arial" w:hAnsi="Arial" w:cs="Arial"/>
          <w:color w:val="231F20"/>
          <w:sz w:val="23"/>
          <w:szCs w:val="23"/>
        </w:rPr>
        <w:t>express your interest</w:t>
      </w:r>
    </w:p>
    <w:p w:rsidR="00FE0244" w:rsidRDefault="00FE0244" w:rsidP="00FE0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 xml:space="preserve">A </w:t>
      </w:r>
      <w:r w:rsidR="00B5462C">
        <w:rPr>
          <w:rFonts w:ascii="Arial" w:hAnsi="Arial" w:cs="Arial"/>
          <w:color w:val="231F20"/>
          <w:sz w:val="23"/>
          <w:szCs w:val="23"/>
        </w:rPr>
        <w:t xml:space="preserve">video </w:t>
      </w:r>
      <w:r>
        <w:rPr>
          <w:rFonts w:ascii="Arial" w:hAnsi="Arial" w:cs="Arial"/>
          <w:color w:val="231F20"/>
          <w:sz w:val="23"/>
          <w:szCs w:val="23"/>
        </w:rPr>
        <w:t>manual is available to view</w:t>
      </w:r>
      <w:r w:rsidR="00ED5197">
        <w:rPr>
          <w:rFonts w:ascii="Arial" w:hAnsi="Arial" w:cs="Arial"/>
          <w:color w:val="231F20"/>
          <w:sz w:val="23"/>
          <w:szCs w:val="23"/>
        </w:rPr>
        <w:t xml:space="preserve"> </w:t>
      </w:r>
      <w:r>
        <w:rPr>
          <w:rFonts w:ascii="Arial" w:hAnsi="Arial" w:cs="Arial"/>
          <w:color w:val="231F20"/>
          <w:sz w:val="23"/>
          <w:szCs w:val="23"/>
        </w:rPr>
        <w:t>on the website</w:t>
      </w:r>
    </w:p>
    <w:p w:rsidR="00C25690" w:rsidRDefault="00FE0244" w:rsidP="00131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4293C">
        <w:rPr>
          <w:rFonts w:ascii="Arial" w:hAnsi="Arial" w:cs="Arial"/>
          <w:color w:val="231F20"/>
          <w:sz w:val="23"/>
          <w:szCs w:val="23"/>
        </w:rPr>
        <w:t xml:space="preserve">Please contact a member of our </w:t>
      </w:r>
      <w:r w:rsidR="008604F2" w:rsidRPr="00D4293C">
        <w:rPr>
          <w:rFonts w:ascii="Arial" w:hAnsi="Arial" w:cs="Arial"/>
          <w:color w:val="231F20"/>
          <w:sz w:val="23"/>
          <w:szCs w:val="23"/>
        </w:rPr>
        <w:t>Allocations</w:t>
      </w:r>
      <w:r w:rsidRPr="00D4293C">
        <w:rPr>
          <w:rFonts w:ascii="Arial" w:hAnsi="Arial" w:cs="Arial"/>
          <w:color w:val="231F20"/>
          <w:sz w:val="23"/>
          <w:szCs w:val="23"/>
        </w:rPr>
        <w:t xml:space="preserve"> Team in </w:t>
      </w:r>
      <w:r w:rsidR="008604F2" w:rsidRPr="00D4293C">
        <w:rPr>
          <w:rFonts w:ascii="Arial" w:hAnsi="Arial" w:cs="Arial"/>
          <w:color w:val="231F20"/>
          <w:sz w:val="23"/>
          <w:szCs w:val="23"/>
        </w:rPr>
        <w:t>Kilkenny</w:t>
      </w:r>
      <w:r w:rsidRPr="00D4293C">
        <w:rPr>
          <w:rFonts w:ascii="Arial" w:hAnsi="Arial" w:cs="Arial"/>
          <w:color w:val="231F20"/>
          <w:sz w:val="23"/>
          <w:szCs w:val="23"/>
        </w:rPr>
        <w:t xml:space="preserve"> County Council on 056</w:t>
      </w:r>
      <w:r w:rsidR="008604F2" w:rsidRPr="00D4293C">
        <w:rPr>
          <w:rFonts w:ascii="Arial" w:hAnsi="Arial" w:cs="Arial"/>
          <w:color w:val="231F20"/>
          <w:sz w:val="23"/>
          <w:szCs w:val="23"/>
        </w:rPr>
        <w:t>-</w:t>
      </w:r>
      <w:r w:rsidRPr="00D4293C">
        <w:rPr>
          <w:rFonts w:ascii="Arial" w:hAnsi="Arial" w:cs="Arial"/>
          <w:color w:val="231F20"/>
          <w:sz w:val="23"/>
          <w:szCs w:val="23"/>
        </w:rPr>
        <w:t xml:space="preserve">779415 </w:t>
      </w:r>
      <w:r w:rsidR="008604F2" w:rsidRPr="00D4293C">
        <w:rPr>
          <w:rFonts w:ascii="Arial" w:hAnsi="Arial" w:cs="Arial"/>
          <w:color w:val="231F20"/>
          <w:sz w:val="23"/>
          <w:szCs w:val="23"/>
        </w:rPr>
        <w:t xml:space="preserve">or at </w:t>
      </w:r>
      <w:hyperlink r:id="rId7" w:history="1">
        <w:r w:rsidR="008604F2" w:rsidRPr="00D4293C">
          <w:rPr>
            <w:rStyle w:val="Hyperlink"/>
            <w:rFonts w:ascii="Arial" w:hAnsi="Arial" w:cs="Arial"/>
            <w:sz w:val="23"/>
            <w:szCs w:val="23"/>
          </w:rPr>
          <w:t>housingallocations@kilkennycoco.ie</w:t>
        </w:r>
      </w:hyperlink>
      <w:r w:rsidR="008604F2" w:rsidRPr="00D4293C">
        <w:rPr>
          <w:rFonts w:ascii="Arial" w:hAnsi="Arial" w:cs="Arial"/>
          <w:color w:val="231F20"/>
          <w:sz w:val="23"/>
          <w:szCs w:val="23"/>
        </w:rPr>
        <w:t xml:space="preserve"> </w:t>
      </w:r>
      <w:r w:rsidRPr="00D4293C">
        <w:rPr>
          <w:rFonts w:ascii="Arial" w:hAnsi="Arial" w:cs="Arial"/>
          <w:color w:val="231F20"/>
          <w:sz w:val="23"/>
          <w:szCs w:val="23"/>
        </w:rPr>
        <w:t>should you have any difficulty or need assistance in using the site.</w:t>
      </w:r>
    </w:p>
    <w:sectPr w:rsidR="00C25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88A"/>
    <w:multiLevelType w:val="multilevel"/>
    <w:tmpl w:val="34F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20480"/>
    <w:multiLevelType w:val="hybridMultilevel"/>
    <w:tmpl w:val="4DC01AB8"/>
    <w:lvl w:ilvl="0" w:tplc="5F5CA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130D0"/>
    <w:multiLevelType w:val="hybridMultilevel"/>
    <w:tmpl w:val="B8DEA6F4"/>
    <w:lvl w:ilvl="0" w:tplc="91F00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C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86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63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E8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6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B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A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84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44"/>
    <w:rsid w:val="002B090D"/>
    <w:rsid w:val="003474D9"/>
    <w:rsid w:val="00387E6A"/>
    <w:rsid w:val="004349AB"/>
    <w:rsid w:val="008604F2"/>
    <w:rsid w:val="00B5462C"/>
    <w:rsid w:val="00D4293C"/>
    <w:rsid w:val="00DE6609"/>
    <w:rsid w:val="00ED5197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0DBC"/>
  <w15:chartTrackingRefBased/>
  <w15:docId w15:val="{6CD717CB-8872-4CD9-95D4-E984DDB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44"/>
  </w:style>
  <w:style w:type="paragraph" w:styleId="Heading3">
    <w:name w:val="heading 3"/>
    <w:basedOn w:val="Normal"/>
    <w:link w:val="Heading3Char"/>
    <w:uiPriority w:val="9"/>
    <w:qFormat/>
    <w:rsid w:val="00FE0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024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FE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E02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0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6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847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ingallocations@kilkenn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singallocations@kilkennycoco.ie" TargetMode="External"/><Relationship Id="rId5" Type="http://schemas.openxmlformats.org/officeDocument/2006/relationships/hyperlink" Target="http://www.cbl.louthcoco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Maria O'Shea</cp:lastModifiedBy>
  <cp:revision>5</cp:revision>
  <cp:lastPrinted>2023-11-20T09:48:00Z</cp:lastPrinted>
  <dcterms:created xsi:type="dcterms:W3CDTF">2023-10-25T10:10:00Z</dcterms:created>
  <dcterms:modified xsi:type="dcterms:W3CDTF">2023-11-20T09:49:00Z</dcterms:modified>
</cp:coreProperties>
</file>