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8CB1" w14:textId="46DEF483" w:rsidR="003B5D88" w:rsidRDefault="001536EE" w:rsidP="00813BC3">
      <w:pPr>
        <w:pBdr>
          <w:top w:val="single" w:sz="4" w:space="1" w:color="auto"/>
          <w:left w:val="single" w:sz="4" w:space="4" w:color="auto"/>
          <w:bottom w:val="single" w:sz="4" w:space="1" w:color="auto"/>
          <w:right w:val="single" w:sz="4" w:space="2" w:color="auto"/>
        </w:pBdr>
        <w:rPr>
          <w:szCs w:val="24"/>
        </w:rPr>
      </w:pPr>
      <w:r>
        <w:rPr>
          <w:szCs w:val="24"/>
        </w:rPr>
        <w:t xml:space="preserve"> </w:t>
      </w:r>
      <w:r w:rsidR="000842D0" w:rsidRPr="000842D0">
        <w:rPr>
          <w:szCs w:val="24"/>
        </w:rPr>
        <w:t xml:space="preserve">           </w:t>
      </w:r>
      <w:r w:rsidR="000842D0" w:rsidRPr="000842D0">
        <w:rPr>
          <w:noProof/>
          <w:szCs w:val="24"/>
          <w:lang w:val="ga-IE" w:eastAsia="ga-IE"/>
        </w:rPr>
        <w:t xml:space="preserve">                                                 </w:t>
      </w:r>
      <w:r w:rsidR="000842D0">
        <w:rPr>
          <w:noProof/>
          <w:szCs w:val="24"/>
          <w:lang w:val="en-GB" w:eastAsia="ga-IE"/>
        </w:rPr>
        <w:t xml:space="preserve">                            </w:t>
      </w:r>
      <w:r w:rsidR="000842D0">
        <w:rPr>
          <w:b/>
          <w:noProof/>
          <w:sz w:val="40"/>
        </w:rPr>
        <w:t xml:space="preserve">                             </w:t>
      </w:r>
    </w:p>
    <w:p w14:paraId="17D67C07" w14:textId="1567471E" w:rsidR="00EB137E" w:rsidRPr="00813BC3" w:rsidRDefault="00813BC3" w:rsidP="00813BC3">
      <w:pPr>
        <w:pBdr>
          <w:top w:val="single" w:sz="4" w:space="1" w:color="auto"/>
          <w:left w:val="single" w:sz="4" w:space="4" w:color="auto"/>
          <w:bottom w:val="single" w:sz="4" w:space="1" w:color="auto"/>
          <w:right w:val="single" w:sz="4" w:space="2" w:color="auto"/>
        </w:pBdr>
        <w:jc w:val="center"/>
        <w:rPr>
          <w:szCs w:val="24"/>
        </w:rPr>
      </w:pPr>
      <w:r>
        <w:rPr>
          <w:noProof/>
          <w:szCs w:val="24"/>
        </w:rPr>
        <w:drawing>
          <wp:inline distT="0" distB="0" distL="0" distR="0" wp14:anchorId="36F897DC" wp14:editId="23FEFBB9">
            <wp:extent cx="2749691" cy="7366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 Ireland.PNG"/>
                    <pic:cNvPicPr/>
                  </pic:nvPicPr>
                  <pic:blipFill>
                    <a:blip r:embed="rId8">
                      <a:extLst>
                        <a:ext uri="{28A0092B-C50C-407E-A947-70E740481C1C}">
                          <a14:useLocalDpi xmlns:a14="http://schemas.microsoft.com/office/drawing/2010/main" val="0"/>
                        </a:ext>
                      </a:extLst>
                    </a:blip>
                    <a:stretch>
                      <a:fillRect/>
                    </a:stretch>
                  </pic:blipFill>
                  <pic:spPr>
                    <a:xfrm>
                      <a:off x="0" y="0"/>
                      <a:ext cx="2749691" cy="736638"/>
                    </a:xfrm>
                    <a:prstGeom prst="rect">
                      <a:avLst/>
                    </a:prstGeom>
                  </pic:spPr>
                </pic:pic>
              </a:graphicData>
            </a:graphic>
          </wp:inline>
        </w:drawing>
      </w:r>
      <w:r w:rsidR="00803191">
        <w:rPr>
          <w:noProof/>
          <w:szCs w:val="24"/>
        </w:rPr>
        <w:t xml:space="preserve">                          </w:t>
      </w:r>
      <w:r>
        <w:rPr>
          <w:noProof/>
          <w:szCs w:val="24"/>
        </w:rPr>
        <w:drawing>
          <wp:inline distT="0" distB="0" distL="0" distR="0" wp14:anchorId="1E20046B" wp14:editId="2984DE53">
            <wp:extent cx="2590800" cy="8126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2609666" cy="818543"/>
                    </a:xfrm>
                    <a:prstGeom prst="rect">
                      <a:avLst/>
                    </a:prstGeom>
                  </pic:spPr>
                </pic:pic>
              </a:graphicData>
            </a:graphic>
          </wp:inline>
        </w:drawing>
      </w:r>
    </w:p>
    <w:p w14:paraId="1A60DB75" w14:textId="77777777" w:rsidR="00EB137E" w:rsidRDefault="00EB137E"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59F9E223" w:rsidR="003B5D88" w:rsidRPr="005909B9" w:rsidRDefault="003B5D88"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r w:rsidRPr="005909B9">
        <w:rPr>
          <w:rFonts w:cstheme="minorHAnsi"/>
          <w:b/>
          <w:color w:val="000000" w:themeColor="text1"/>
          <w:sz w:val="56"/>
          <w:szCs w:val="56"/>
        </w:rPr>
        <w:t>Creative Ireland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1931BD6F"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Monday, 13</w:t>
      </w:r>
      <w:r w:rsidR="005E3DC8" w:rsidRPr="005E3DC8">
        <w:rPr>
          <w:rFonts w:ascii="Calibri" w:hAnsi="Calibri"/>
          <w:b/>
          <w:sz w:val="36"/>
          <w:szCs w:val="36"/>
          <w:vertAlign w:val="superscript"/>
        </w:rPr>
        <w:t>th</w:t>
      </w:r>
      <w:r w:rsidR="005E3DC8">
        <w:rPr>
          <w:rFonts w:ascii="Calibri" w:hAnsi="Calibri"/>
          <w:b/>
          <w:sz w:val="36"/>
          <w:szCs w:val="36"/>
        </w:rPr>
        <w:t xml:space="preserve"> March </w:t>
      </w:r>
      <w:r>
        <w:rPr>
          <w:rFonts w:ascii="Calibri" w:hAnsi="Calibri"/>
          <w:b/>
          <w:sz w:val="36"/>
          <w:szCs w:val="36"/>
        </w:rPr>
        <w:t>2023 at 5.00pm.</w:t>
      </w:r>
    </w:p>
    <w:p w14:paraId="117C585D" w14:textId="77777777" w:rsidR="003B5D88" w:rsidRPr="00607869"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p>
    <w:p w14:paraId="548D35EC" w14:textId="77777777" w:rsidR="003B5D88" w:rsidRPr="00EB137E" w:rsidRDefault="003B5D8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0"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1"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21903914" w:rsidR="00803191" w:rsidRPr="00803191" w:rsidRDefault="00803191" w:rsidP="00803191">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 we will consider your application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77777777" w:rsidR="00607869" w:rsidRDefault="00607869" w:rsidP="00810321">
      <w:pPr>
        <w:spacing w:before="240" w:line="240" w:lineRule="auto"/>
        <w:jc w:val="center"/>
        <w:rPr>
          <w:b/>
          <w:color w:val="0070C0"/>
          <w:sz w:val="28"/>
          <w:szCs w:val="28"/>
        </w:rPr>
      </w:pPr>
    </w:p>
    <w:p w14:paraId="4130AF14" w14:textId="31025A4F" w:rsidR="00EB137E" w:rsidRDefault="00EB137E" w:rsidP="007F6687">
      <w:pPr>
        <w:spacing w:before="240" w:line="240" w:lineRule="auto"/>
        <w:rPr>
          <w:b/>
          <w:color w:val="0070C0"/>
          <w:sz w:val="28"/>
          <w:szCs w:val="28"/>
        </w:rPr>
      </w:pPr>
    </w:p>
    <w:p w14:paraId="27CCAF44" w14:textId="77777777" w:rsidR="00EF7678" w:rsidRDefault="00EF7678" w:rsidP="00A80AA1">
      <w:pPr>
        <w:spacing w:line="360" w:lineRule="auto"/>
        <w:jc w:val="both"/>
        <w:rPr>
          <w:b/>
          <w:sz w:val="24"/>
          <w:szCs w:val="24"/>
        </w:rPr>
      </w:pPr>
      <w:bookmarkStart w:id="4" w:name="_Hlk97710780"/>
    </w:p>
    <w:p w14:paraId="46A08BD2" w14:textId="77777777" w:rsidR="00EF7678" w:rsidRDefault="00EF7678" w:rsidP="00A80AA1">
      <w:pPr>
        <w:spacing w:line="360" w:lineRule="auto"/>
        <w:jc w:val="both"/>
        <w:rPr>
          <w:b/>
          <w:sz w:val="24"/>
          <w:szCs w:val="24"/>
        </w:rPr>
      </w:pPr>
    </w:p>
    <w:p w14:paraId="069FE5BB" w14:textId="726C7A66" w:rsidR="00476C6A" w:rsidRPr="00476C6A" w:rsidRDefault="00476C6A" w:rsidP="005E3DC8">
      <w:pPr>
        <w:spacing w:line="360" w:lineRule="auto"/>
        <w:jc w:val="both"/>
        <w:rPr>
          <w:b/>
          <w:sz w:val="24"/>
          <w:szCs w:val="24"/>
        </w:rPr>
      </w:pPr>
      <w:r w:rsidRPr="00476C6A">
        <w:rPr>
          <w:b/>
          <w:sz w:val="24"/>
          <w:szCs w:val="24"/>
        </w:rPr>
        <w:t>Purpose of the Scheme</w:t>
      </w:r>
      <w:r w:rsidR="002A46B8">
        <w:rPr>
          <w:b/>
          <w:sz w:val="24"/>
          <w:szCs w:val="24"/>
        </w:rPr>
        <w:t>:</w:t>
      </w:r>
    </w:p>
    <w:p w14:paraId="0DFAE084" w14:textId="2A726C74" w:rsidR="00813BC3" w:rsidRDefault="001536EE" w:rsidP="005E3DC8">
      <w:pPr>
        <w:spacing w:after="0"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w:t>
      </w:r>
      <w:r w:rsidR="00A80AA1">
        <w:rPr>
          <w:rFonts w:cstheme="minorHAnsi"/>
          <w:sz w:val="24"/>
          <w:szCs w:val="24"/>
        </w:rPr>
        <w:t xml:space="preserve"> purpose is</w:t>
      </w:r>
      <w:r w:rsidR="00476C6A" w:rsidRPr="00F536EB">
        <w:rPr>
          <w:rFonts w:cstheme="minorHAnsi"/>
          <w:sz w:val="24"/>
          <w:szCs w:val="24"/>
        </w:rPr>
        <w:t xml:space="preserve"> to provide financial support to local and community groups and individuals, artistic and creative practitioners, event organisers and those involved in creative, cultural and heritage activities and projects, in order to encourage cultural participation</w:t>
      </w:r>
      <w:r w:rsidR="00A80AA1">
        <w:rPr>
          <w:rFonts w:cstheme="minorHAnsi"/>
          <w:sz w:val="24"/>
          <w:szCs w:val="24"/>
        </w:rPr>
        <w:t xml:space="preserve"> and wellbeing</w:t>
      </w:r>
      <w:r w:rsidR="00476C6A" w:rsidRPr="00F536EB">
        <w:rPr>
          <w:rFonts w:cstheme="minorHAnsi"/>
          <w:sz w:val="24"/>
          <w:szCs w:val="24"/>
        </w:rPr>
        <w:t xml:space="preserve"> throughout Kilkenny</w:t>
      </w:r>
      <w:r w:rsidR="00A80AA1">
        <w:rPr>
          <w:rFonts w:cstheme="minorHAnsi"/>
          <w:sz w:val="24"/>
          <w:szCs w:val="24"/>
        </w:rPr>
        <w:t>.</w:t>
      </w:r>
      <w:r w:rsidR="00476C6A" w:rsidRPr="00F536EB">
        <w:rPr>
          <w:rFonts w:cstheme="minorHAnsi"/>
          <w:sz w:val="24"/>
          <w:szCs w:val="24"/>
        </w:rPr>
        <w:t xml:space="preserve"> </w:t>
      </w:r>
      <w:r w:rsidR="00A80AA1">
        <w:rPr>
          <w:rFonts w:cstheme="minorHAnsi"/>
          <w:sz w:val="24"/>
          <w:szCs w:val="24"/>
        </w:rPr>
        <w:t>The scheme also</w:t>
      </w:r>
      <w:r w:rsidR="00476C6A" w:rsidRPr="00F536EB">
        <w:rPr>
          <w:rFonts w:cstheme="minorHAnsi"/>
          <w:sz w:val="24"/>
          <w:szCs w:val="24"/>
        </w:rPr>
        <w:t xml:space="preserve"> support</w:t>
      </w:r>
      <w:r w:rsidR="00A80AA1">
        <w:rPr>
          <w:rFonts w:cstheme="minorHAnsi"/>
          <w:sz w:val="24"/>
          <w:szCs w:val="24"/>
        </w:rPr>
        <w:t>s</w:t>
      </w:r>
      <w:r w:rsidR="00476C6A" w:rsidRPr="00F536EB">
        <w:rPr>
          <w:rFonts w:cstheme="minorHAnsi"/>
          <w:sz w:val="24"/>
          <w:szCs w:val="24"/>
        </w:rPr>
        <w:t xml:space="preserve"> the delivery of th</w:t>
      </w:r>
      <w:r w:rsidR="00EE2E56">
        <w:rPr>
          <w:rFonts w:cstheme="minorHAnsi"/>
          <w:sz w:val="24"/>
          <w:szCs w:val="24"/>
        </w:rPr>
        <w:t xml:space="preserve">e </w:t>
      </w:r>
      <w:hyperlink r:id="rId12" w:history="1">
        <w:r w:rsidR="00EE2E56">
          <w:rPr>
            <w:rStyle w:val="Hyperlink"/>
            <w:rFonts w:cstheme="minorHAnsi"/>
            <w:sz w:val="24"/>
            <w:szCs w:val="24"/>
          </w:rPr>
          <w:t>Kilkenny Culture and Creativity Strategy 2023-2027</w:t>
        </w:r>
      </w:hyperlink>
      <w:r w:rsidR="00EE2E56">
        <w:rPr>
          <w:rFonts w:cstheme="minorHAnsi"/>
          <w:sz w:val="24"/>
          <w:szCs w:val="24"/>
        </w:rPr>
        <w:t xml:space="preserve"> </w:t>
      </w:r>
    </w:p>
    <w:p w14:paraId="57950BD2" w14:textId="77777777" w:rsidR="00813BC3" w:rsidRPr="00813BC3" w:rsidRDefault="00813BC3" w:rsidP="005E3DC8">
      <w:pPr>
        <w:spacing w:after="0" w:line="360" w:lineRule="auto"/>
        <w:jc w:val="both"/>
        <w:rPr>
          <w:rFonts w:cstheme="minorHAnsi"/>
          <w:color w:val="000000" w:themeColor="text1"/>
          <w:sz w:val="24"/>
          <w:szCs w:val="24"/>
          <w:shd w:val="clear" w:color="auto" w:fill="FFFFFF"/>
        </w:rPr>
      </w:pPr>
    </w:p>
    <w:p w14:paraId="2457E13A" w14:textId="5A68346D" w:rsidR="00A80AA1" w:rsidRDefault="00A80AA1" w:rsidP="005E3DC8">
      <w:pPr>
        <w:spacing w:after="0" w:line="360" w:lineRule="auto"/>
        <w:jc w:val="both"/>
        <w:rPr>
          <w:rFonts w:cstheme="minorHAnsi"/>
          <w:color w:val="000000" w:themeColor="text1"/>
          <w:sz w:val="24"/>
          <w:szCs w:val="24"/>
        </w:rPr>
      </w:pPr>
    </w:p>
    <w:p w14:paraId="3A83C482" w14:textId="50D1ECC0" w:rsidR="00617479" w:rsidRPr="00617479" w:rsidRDefault="00A80AA1" w:rsidP="005E3DC8">
      <w:pPr>
        <w:spacing w:after="0" w:line="360" w:lineRule="auto"/>
        <w:jc w:val="both"/>
        <w:rPr>
          <w:rFonts w:cstheme="minorHAnsi"/>
          <w:sz w:val="24"/>
          <w:szCs w:val="24"/>
        </w:rPr>
      </w:pPr>
      <w:r w:rsidRPr="00AF101A">
        <w:rPr>
          <w:sz w:val="24"/>
          <w:szCs w:val="24"/>
        </w:rPr>
        <w:t>To be successful, applications must show how communities are being actively encouraged to be more creative.</w:t>
      </w:r>
      <w:r w:rsidR="00AF101A">
        <w:rPr>
          <w:sz w:val="24"/>
          <w:szCs w:val="24"/>
        </w:rPr>
        <w:t xml:space="preserve"> We encourage new, ambitious, and meaningful collaborations between people and communities, artists/ archaeologists/ historians/ archivists and everyone else involved in the culture and creative sectors within Kilkenny. </w:t>
      </w:r>
      <w:r w:rsidR="00617479" w:rsidRPr="00617479">
        <w:rPr>
          <w:rFonts w:cstheme="minorHAnsi"/>
          <w:sz w:val="24"/>
          <w:szCs w:val="24"/>
        </w:rPr>
        <w:t>Projects which improve climate literacy</w:t>
      </w:r>
      <w:r w:rsidR="005F4FA9">
        <w:rPr>
          <w:rFonts w:cstheme="minorHAnsi"/>
          <w:sz w:val="24"/>
          <w:szCs w:val="24"/>
        </w:rPr>
        <w:t>,</w:t>
      </w:r>
      <w:r w:rsidR="00617479" w:rsidRPr="00617479">
        <w:rPr>
          <w:rFonts w:cstheme="minorHAnsi"/>
          <w:sz w:val="24"/>
          <w:szCs w:val="24"/>
        </w:rPr>
        <w:t xml:space="preserve"> </w:t>
      </w:r>
      <w:r w:rsidR="00617479">
        <w:rPr>
          <w:rFonts w:cstheme="minorHAnsi"/>
          <w:sz w:val="24"/>
          <w:szCs w:val="24"/>
        </w:rPr>
        <w:t xml:space="preserve">and/or active engagement on climate action in the community </w:t>
      </w:r>
      <w:r w:rsidR="00617479" w:rsidRPr="002A0B4E">
        <w:rPr>
          <w:rFonts w:eastAsia="Times New Roman" w:cstheme="minorHAnsi"/>
          <w:color w:val="000000"/>
          <w:sz w:val="24"/>
          <w:szCs w:val="24"/>
          <w:lang w:eastAsia="en-IE"/>
        </w:rPr>
        <w:t>through creativity</w:t>
      </w:r>
      <w:r w:rsidR="005F4FA9">
        <w:rPr>
          <w:rFonts w:eastAsia="Times New Roman" w:cstheme="minorHAnsi"/>
          <w:color w:val="000000"/>
          <w:sz w:val="24"/>
          <w:szCs w:val="24"/>
          <w:lang w:eastAsia="en-IE"/>
        </w:rPr>
        <w:t>,</w:t>
      </w:r>
      <w:r w:rsidR="00617479">
        <w:rPr>
          <w:rFonts w:cstheme="minorHAnsi"/>
          <w:sz w:val="24"/>
          <w:szCs w:val="24"/>
        </w:rPr>
        <w:t xml:space="preserve"> </w:t>
      </w:r>
      <w:r w:rsidR="00617479" w:rsidRPr="00617479">
        <w:rPr>
          <w:rFonts w:cstheme="minorHAnsi"/>
          <w:sz w:val="24"/>
          <w:szCs w:val="24"/>
        </w:rPr>
        <w:t xml:space="preserve">are also encouraged. </w:t>
      </w:r>
    </w:p>
    <w:p w14:paraId="0BC60848" w14:textId="77777777" w:rsidR="00617479" w:rsidRPr="00AF101A" w:rsidRDefault="00617479" w:rsidP="005E3DC8">
      <w:pPr>
        <w:spacing w:after="0" w:line="360" w:lineRule="auto"/>
        <w:jc w:val="both"/>
        <w:rPr>
          <w:rFonts w:cstheme="minorHAnsi"/>
          <w:color w:val="000000" w:themeColor="text1"/>
          <w:sz w:val="24"/>
          <w:szCs w:val="24"/>
        </w:rPr>
      </w:pPr>
    </w:p>
    <w:p w14:paraId="1E66F66A" w14:textId="77777777" w:rsidR="00476C6A" w:rsidRPr="00F536EB" w:rsidRDefault="00476C6A" w:rsidP="005E3DC8">
      <w:pPr>
        <w:spacing w:after="0" w:line="240" w:lineRule="auto"/>
        <w:jc w:val="both"/>
        <w:rPr>
          <w:rFonts w:cstheme="minorHAnsi"/>
          <w:color w:val="000000" w:themeColor="text1"/>
          <w:sz w:val="24"/>
          <w:szCs w:val="24"/>
        </w:rPr>
      </w:pPr>
    </w:p>
    <w:p w14:paraId="6F0805E4" w14:textId="544E6F78" w:rsidR="00476C6A" w:rsidRPr="004F0394" w:rsidRDefault="00476C6A" w:rsidP="005E3DC8">
      <w:pPr>
        <w:spacing w:after="0" w:line="360" w:lineRule="auto"/>
        <w:jc w:val="both"/>
        <w:rPr>
          <w:rFonts w:cstheme="minorHAnsi"/>
          <w:b/>
          <w:color w:val="FF0000"/>
          <w:sz w:val="24"/>
          <w:szCs w:val="24"/>
        </w:rPr>
      </w:pPr>
      <w:r w:rsidRPr="00F536EB">
        <w:rPr>
          <w:rFonts w:cstheme="minorHAnsi"/>
          <w:color w:val="000000" w:themeColor="text1"/>
          <w:sz w:val="24"/>
          <w:szCs w:val="24"/>
        </w:rPr>
        <w:t xml:space="preserve">This scheme also includes funding for projects which will deliver the </w:t>
      </w:r>
      <w:proofErr w:type="spellStart"/>
      <w:r w:rsidRPr="00F536EB">
        <w:rPr>
          <w:rFonts w:cstheme="minorHAnsi"/>
          <w:b/>
          <w:color w:val="0A0A0A"/>
          <w:sz w:val="24"/>
          <w:szCs w:val="24"/>
          <w:shd w:val="clear" w:color="auto" w:fill="FEFEFE"/>
        </w:rPr>
        <w:t>Cruinniú</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na</w:t>
      </w:r>
      <w:proofErr w:type="spellEnd"/>
      <w:r w:rsidRPr="00F536EB">
        <w:rPr>
          <w:rFonts w:cstheme="minorHAnsi"/>
          <w:b/>
          <w:color w:val="0A0A0A"/>
          <w:sz w:val="24"/>
          <w:szCs w:val="24"/>
          <w:shd w:val="clear" w:color="auto" w:fill="FEFEFE"/>
        </w:rPr>
        <w:t xml:space="preserve"> </w:t>
      </w:r>
      <w:proofErr w:type="spellStart"/>
      <w:r w:rsidRPr="00F536EB">
        <w:rPr>
          <w:rFonts w:cstheme="minorHAnsi"/>
          <w:b/>
          <w:color w:val="0A0A0A"/>
          <w:sz w:val="24"/>
          <w:szCs w:val="24"/>
          <w:shd w:val="clear" w:color="auto" w:fill="FEFEFE"/>
        </w:rPr>
        <w:t>nÓg</w:t>
      </w:r>
      <w:proofErr w:type="spellEnd"/>
      <w:r w:rsidRPr="00F536EB">
        <w:rPr>
          <w:rFonts w:cstheme="minorHAnsi"/>
          <w:color w:val="0A0A0A"/>
          <w:sz w:val="24"/>
          <w:szCs w:val="24"/>
          <w:shd w:val="clear" w:color="auto" w:fill="FEFEFE"/>
        </w:rPr>
        <w:t xml:space="preserve"> programme in Kilkenny. </w:t>
      </w:r>
      <w:bookmarkStart w:id="5" w:name="_Hlk97804524"/>
      <w:proofErr w:type="spellStart"/>
      <w:r w:rsidRPr="00F536EB">
        <w:rPr>
          <w:rFonts w:cstheme="minorHAnsi"/>
          <w:color w:val="0A0A0A"/>
          <w:sz w:val="24"/>
          <w:szCs w:val="24"/>
          <w:shd w:val="clear" w:color="auto" w:fill="FEFEFE"/>
        </w:rPr>
        <w:t>Cruinniú</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na</w:t>
      </w:r>
      <w:proofErr w:type="spellEnd"/>
      <w:r w:rsidRPr="00F536EB">
        <w:rPr>
          <w:rFonts w:cstheme="minorHAnsi"/>
          <w:color w:val="0A0A0A"/>
          <w:sz w:val="24"/>
          <w:szCs w:val="24"/>
          <w:shd w:val="clear" w:color="auto" w:fill="FEFEFE"/>
        </w:rPr>
        <w:t xml:space="preserve"> </w:t>
      </w:r>
      <w:proofErr w:type="spellStart"/>
      <w:r w:rsidRPr="00F536EB">
        <w:rPr>
          <w:rFonts w:cstheme="minorHAnsi"/>
          <w:color w:val="0A0A0A"/>
          <w:sz w:val="24"/>
          <w:szCs w:val="24"/>
          <w:shd w:val="clear" w:color="auto" w:fill="FEFEFE"/>
        </w:rPr>
        <w:t>nÓg</w:t>
      </w:r>
      <w:proofErr w:type="spellEnd"/>
      <w:r w:rsidRPr="00F536EB">
        <w:rPr>
          <w:rFonts w:cstheme="minorHAnsi"/>
          <w:color w:val="0A0A0A"/>
          <w:sz w:val="24"/>
          <w:szCs w:val="24"/>
          <w:shd w:val="clear" w:color="auto" w:fill="FEFEFE"/>
        </w:rPr>
        <w:t xml:space="preserve"> </w:t>
      </w:r>
      <w:bookmarkEnd w:id="5"/>
      <w:r w:rsidRPr="00F536EB">
        <w:rPr>
          <w:rFonts w:cstheme="minorHAnsi"/>
          <w:color w:val="0A0A0A"/>
          <w:sz w:val="24"/>
          <w:szCs w:val="24"/>
          <w:shd w:val="clear" w:color="auto" w:fill="FEFEFE"/>
        </w:rPr>
        <w:t>(</w:t>
      </w:r>
      <w:r w:rsidR="002F339E">
        <w:rPr>
          <w:rFonts w:cstheme="minorHAnsi"/>
          <w:color w:val="0A0A0A"/>
          <w:sz w:val="24"/>
          <w:szCs w:val="24"/>
          <w:shd w:val="clear" w:color="auto" w:fill="FEFEFE"/>
        </w:rPr>
        <w:t xml:space="preserve">Saturday, </w:t>
      </w:r>
      <w:r w:rsidRPr="00F536EB">
        <w:rPr>
          <w:rFonts w:cstheme="minorHAnsi"/>
          <w:color w:val="0A0A0A"/>
          <w:sz w:val="24"/>
          <w:szCs w:val="24"/>
          <w:shd w:val="clear" w:color="auto" w:fill="FEFEFE"/>
        </w:rPr>
        <w:t>June 1</w:t>
      </w:r>
      <w:r w:rsidR="00A80AA1">
        <w:rPr>
          <w:rFonts w:cstheme="minorHAnsi"/>
          <w:color w:val="0A0A0A"/>
          <w:sz w:val="24"/>
          <w:szCs w:val="24"/>
          <w:shd w:val="clear" w:color="auto" w:fill="FEFEFE"/>
        </w:rPr>
        <w:t>0</w:t>
      </w:r>
      <w:r w:rsidRPr="00F536EB">
        <w:rPr>
          <w:rFonts w:cstheme="minorHAnsi"/>
          <w:color w:val="0A0A0A"/>
          <w:sz w:val="24"/>
          <w:szCs w:val="24"/>
          <w:shd w:val="clear" w:color="auto" w:fill="FEFEFE"/>
          <w:vertAlign w:val="superscript"/>
        </w:rPr>
        <w:t>th</w:t>
      </w:r>
      <w:r w:rsidRPr="00F536EB">
        <w:rPr>
          <w:rFonts w:cstheme="minorHAnsi"/>
          <w:color w:val="0A0A0A"/>
          <w:sz w:val="24"/>
          <w:szCs w:val="24"/>
          <w:shd w:val="clear" w:color="auto" w:fill="FEFEFE"/>
        </w:rPr>
        <w:t xml:space="preserve"> 202</w:t>
      </w:r>
      <w:r w:rsidR="00A80AA1">
        <w:rPr>
          <w:rFonts w:cstheme="minorHAnsi"/>
          <w:color w:val="0A0A0A"/>
          <w:sz w:val="24"/>
          <w:szCs w:val="24"/>
          <w:shd w:val="clear" w:color="auto" w:fill="FEFEFE"/>
        </w:rPr>
        <w:t>3</w:t>
      </w:r>
      <w:r w:rsidRPr="00F536EB">
        <w:rPr>
          <w:rFonts w:cstheme="minorHAnsi"/>
          <w:color w:val="0A0A0A"/>
          <w:sz w:val="24"/>
          <w:szCs w:val="24"/>
          <w:shd w:val="clear" w:color="auto" w:fill="FEFEFE"/>
        </w:rPr>
        <w:t>) is the national day of free creative activity for children and young people up to 18 years of age, and is part of the national Creative Ireland Programme.</w:t>
      </w:r>
      <w:r w:rsidRPr="00F536EB">
        <w:rPr>
          <w:rFonts w:cstheme="minorHAnsi"/>
          <w:color w:val="000000" w:themeColor="text1"/>
          <w:sz w:val="24"/>
          <w:szCs w:val="24"/>
        </w:rPr>
        <w:t xml:space="preserve"> </w:t>
      </w:r>
      <w:proofErr w:type="spellStart"/>
      <w:r w:rsidR="00E12C5B" w:rsidRPr="002F339E">
        <w:rPr>
          <w:rFonts w:cstheme="minorHAnsi"/>
          <w:b/>
          <w:sz w:val="24"/>
          <w:szCs w:val="24"/>
        </w:rPr>
        <w:t>Cruinniú</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na</w:t>
      </w:r>
      <w:proofErr w:type="spellEnd"/>
      <w:r w:rsidR="00E12C5B" w:rsidRPr="002F339E">
        <w:rPr>
          <w:rFonts w:cstheme="minorHAnsi"/>
          <w:b/>
          <w:sz w:val="24"/>
          <w:szCs w:val="24"/>
        </w:rPr>
        <w:t xml:space="preserve"> </w:t>
      </w:r>
      <w:proofErr w:type="spellStart"/>
      <w:r w:rsidR="00E12C5B" w:rsidRPr="002F339E">
        <w:rPr>
          <w:rFonts w:cstheme="minorHAnsi"/>
          <w:b/>
          <w:sz w:val="24"/>
          <w:szCs w:val="24"/>
        </w:rPr>
        <w:t>nÓg</w:t>
      </w:r>
      <w:proofErr w:type="spellEnd"/>
      <w:r w:rsidR="00E12C5B" w:rsidRPr="002F339E">
        <w:rPr>
          <w:rFonts w:cstheme="minorHAnsi"/>
          <w:b/>
          <w:sz w:val="24"/>
          <w:szCs w:val="24"/>
        </w:rPr>
        <w:t xml:space="preserve"> funding </w:t>
      </w:r>
      <w:r w:rsidR="002F339E" w:rsidRPr="002F339E">
        <w:rPr>
          <w:rFonts w:cstheme="minorHAnsi"/>
          <w:b/>
          <w:sz w:val="24"/>
          <w:szCs w:val="24"/>
        </w:rPr>
        <w:t>must</w:t>
      </w:r>
      <w:r w:rsidR="002F339E" w:rsidRPr="002F339E">
        <w:rPr>
          <w:rFonts w:cstheme="minorHAnsi"/>
          <w:b/>
          <w:sz w:val="24"/>
          <w:szCs w:val="24"/>
        </w:rPr>
        <w:t xml:space="preserve"> </w:t>
      </w:r>
      <w:r w:rsidR="00E12C5B" w:rsidRPr="002F339E">
        <w:rPr>
          <w:rFonts w:cstheme="minorHAnsi"/>
          <w:b/>
          <w:sz w:val="24"/>
          <w:szCs w:val="24"/>
        </w:rPr>
        <w:t>be applied separately, via its</w:t>
      </w:r>
      <w:r w:rsidR="002F339E" w:rsidRPr="002F339E">
        <w:rPr>
          <w:rFonts w:cstheme="minorHAnsi"/>
          <w:b/>
          <w:sz w:val="24"/>
          <w:szCs w:val="24"/>
        </w:rPr>
        <w:t xml:space="preserve"> own</w:t>
      </w:r>
      <w:r w:rsidR="00E12C5B" w:rsidRPr="002F339E">
        <w:rPr>
          <w:rFonts w:cstheme="minorHAnsi"/>
          <w:b/>
          <w:sz w:val="24"/>
          <w:szCs w:val="24"/>
        </w:rPr>
        <w:t xml:space="preserve"> application form. </w:t>
      </w:r>
    </w:p>
    <w:p w14:paraId="21D6DD50" w14:textId="77777777" w:rsidR="00476C6A" w:rsidRPr="00F536EB" w:rsidRDefault="00476C6A" w:rsidP="005E3DC8">
      <w:pPr>
        <w:spacing w:after="0" w:line="360" w:lineRule="auto"/>
        <w:jc w:val="both"/>
        <w:rPr>
          <w:rFonts w:cstheme="minorHAnsi"/>
          <w:sz w:val="24"/>
          <w:szCs w:val="24"/>
        </w:rPr>
      </w:pPr>
    </w:p>
    <w:bookmarkEnd w:id="4"/>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4B2FA183" w14:textId="6F01EC85" w:rsidR="002A46B8" w:rsidRDefault="002A46B8" w:rsidP="005E3DC8">
      <w:pPr>
        <w:spacing w:after="0" w:line="240" w:lineRule="auto"/>
        <w:jc w:val="both"/>
        <w:rPr>
          <w:rFonts w:eastAsia="Calibri" w:cstheme="minorHAnsi"/>
          <w:b/>
          <w:color w:val="000000" w:themeColor="text1"/>
          <w:sz w:val="24"/>
          <w:szCs w:val="24"/>
          <w:lang w:val="en-GB" w:eastAsia="en-GB"/>
        </w:rPr>
      </w:pPr>
    </w:p>
    <w:p w14:paraId="37DB9A43" w14:textId="7EB9BE33" w:rsidR="005E3DC8" w:rsidRDefault="005E3DC8" w:rsidP="005E3DC8">
      <w:pPr>
        <w:spacing w:after="0" w:line="240" w:lineRule="auto"/>
        <w:jc w:val="both"/>
        <w:rPr>
          <w:rFonts w:eastAsia="Calibri" w:cstheme="minorHAnsi"/>
          <w:b/>
          <w:color w:val="000000" w:themeColor="text1"/>
          <w:sz w:val="24"/>
          <w:szCs w:val="24"/>
          <w:lang w:val="en-GB" w:eastAsia="en-GB"/>
        </w:rPr>
      </w:pPr>
    </w:p>
    <w:p w14:paraId="36C29DC5" w14:textId="043A1DD3" w:rsidR="005E3DC8" w:rsidRDefault="005E3DC8" w:rsidP="005E3DC8">
      <w:pPr>
        <w:spacing w:after="0" w:line="240" w:lineRule="auto"/>
        <w:jc w:val="both"/>
        <w:rPr>
          <w:rFonts w:eastAsia="Calibri" w:cstheme="minorHAnsi"/>
          <w:b/>
          <w:color w:val="000000" w:themeColor="text1"/>
          <w:sz w:val="24"/>
          <w:szCs w:val="24"/>
          <w:lang w:val="en-GB" w:eastAsia="en-GB"/>
        </w:rPr>
      </w:pPr>
    </w:p>
    <w:p w14:paraId="4496CB3E" w14:textId="77777777" w:rsidR="005E3DC8" w:rsidRDefault="005E3DC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3E0771BB" w14:textId="3F3A3266"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2E2EF654"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To be eligible for funding, the project must be based in Kilkenny.</w:t>
      </w:r>
    </w:p>
    <w:p w14:paraId="2F47FD8F" w14:textId="3D74429A" w:rsidR="001732AD"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The project must take place in the calendar year in which the money is granted.</w:t>
      </w:r>
    </w:p>
    <w:p w14:paraId="302BF4E6" w14:textId="0FBE7BFD"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Eligible applicants will have fully read, understood and compiled with the online Creative Ireland Kilkenny Open Call 2023 Information Sheet provided </w:t>
      </w:r>
      <w:r w:rsidR="00E12C5B">
        <w:rPr>
          <w:rFonts w:eastAsia="Calibri" w:cstheme="minorHAnsi"/>
          <w:bCs/>
          <w:sz w:val="24"/>
          <w:szCs w:val="24"/>
          <w:lang w:eastAsia="en-IE"/>
        </w:rPr>
        <w:t>on</w:t>
      </w:r>
      <w:r>
        <w:rPr>
          <w:rFonts w:eastAsia="Calibri" w:cstheme="minorHAnsi"/>
          <w:bCs/>
          <w:sz w:val="24"/>
          <w:szCs w:val="24"/>
          <w:lang w:eastAsia="en-IE"/>
        </w:rPr>
        <w:t xml:space="preserve"> the Kilkenny County Council website.</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8944BE5" w:rsidR="001939A1" w:rsidRPr="00E12C5B" w:rsidRDefault="001939A1"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If </w:t>
      </w:r>
      <w:r w:rsidR="00E12C5B">
        <w:rPr>
          <w:rFonts w:eastAsia="Calibri" w:cstheme="minorHAnsi"/>
          <w:bCs/>
          <w:sz w:val="24"/>
          <w:szCs w:val="24"/>
          <w:lang w:eastAsia="en-IE"/>
        </w:rPr>
        <w:t>applicants</w:t>
      </w:r>
      <w:r>
        <w:rPr>
          <w:rFonts w:eastAsia="Calibri" w:cstheme="minorHAnsi"/>
          <w:bCs/>
          <w:sz w:val="24"/>
          <w:szCs w:val="24"/>
          <w:lang w:eastAsia="en-IE"/>
        </w:rPr>
        <w:t xml:space="preserve"> intend to work with children and young people</w:t>
      </w:r>
      <w:r w:rsidR="00E12C5B">
        <w:rPr>
          <w:rFonts w:eastAsia="Calibri" w:cstheme="minorHAnsi"/>
          <w:bCs/>
          <w:sz w:val="24"/>
          <w:szCs w:val="24"/>
          <w:lang w:eastAsia="en-IE"/>
        </w:rPr>
        <w:t xml:space="preserve">, evidence will be requested if successful of having an up to date </w:t>
      </w:r>
      <w:r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05934DE2" w:rsidR="001939A1" w:rsidRP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Evidence will be requested if applicant is successful for up to date Garda Vetting if applicants intend to work with children, young and or vulnerable people. </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71002118"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Kilkenny County Council and Creative Ireland logos should appear on all printed material ad be acknowledged on event websites and social media.</w:t>
      </w:r>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7ABDCEF6" w14:textId="5F64A6DD"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are required to provide a progress report/ update to the Kilkenny Creative Ireland team on/ prior to </w:t>
      </w:r>
      <w:r w:rsidR="005E3DC8">
        <w:rPr>
          <w:rFonts w:eastAsia="Calibri" w:cstheme="minorHAnsi"/>
          <w:bCs/>
          <w:sz w:val="24"/>
          <w:szCs w:val="24"/>
          <w:lang w:eastAsia="en-IE"/>
        </w:rPr>
        <w:t>13</w:t>
      </w:r>
      <w:r>
        <w:rPr>
          <w:rFonts w:eastAsia="Calibri" w:cstheme="minorHAnsi"/>
          <w:bCs/>
          <w:sz w:val="24"/>
          <w:szCs w:val="24"/>
          <w:lang w:eastAsia="en-IE"/>
        </w:rPr>
        <w:t>.10.2023.</w:t>
      </w:r>
    </w:p>
    <w:p w14:paraId="783F33CD" w14:textId="4CFE6F03" w:rsidR="004F0394" w:rsidRPr="001732AD" w:rsidRDefault="004F0394" w:rsidP="005E3DC8">
      <w:pPr>
        <w:pStyle w:val="ListParagraph"/>
        <w:numPr>
          <w:ilvl w:val="0"/>
          <w:numId w:val="17"/>
        </w:numPr>
        <w:spacing w:line="360" w:lineRule="auto"/>
        <w:jc w:val="both"/>
        <w:rPr>
          <w:rFonts w:cstheme="minorHAnsi"/>
          <w:bCs/>
          <w:color w:val="000000"/>
          <w:sz w:val="24"/>
          <w:szCs w:val="24"/>
        </w:rPr>
      </w:pPr>
      <w:r w:rsidRPr="001732AD">
        <w:rPr>
          <w:rFonts w:cstheme="minorHAnsi"/>
          <w:bCs/>
          <w:color w:val="000000"/>
          <w:sz w:val="24"/>
          <w:szCs w:val="24"/>
        </w:rPr>
        <w:t>All initiatives and activities funded from this scheme must adhere to the public health guidance with regard to COVID-19, relevant at the time, as laid down by the HSE and the Government</w:t>
      </w:r>
      <w:r>
        <w:rPr>
          <w:rFonts w:cstheme="minorHAnsi"/>
          <w:bCs/>
          <w:color w:val="000000"/>
          <w:sz w:val="24"/>
          <w:szCs w:val="24"/>
        </w:rPr>
        <w:t xml:space="preserve"> if applicable.</w:t>
      </w:r>
    </w:p>
    <w:p w14:paraId="45FF8FDF" w14:textId="77777777" w:rsidR="004F0394" w:rsidRDefault="004F0394" w:rsidP="005E3DC8">
      <w:pPr>
        <w:pStyle w:val="ListParagraph"/>
        <w:autoSpaceDE w:val="0"/>
        <w:autoSpaceDN w:val="0"/>
        <w:spacing w:after="0" w:line="360" w:lineRule="auto"/>
        <w:jc w:val="both"/>
        <w:rPr>
          <w:rFonts w:eastAsia="Calibri" w:cstheme="minorHAnsi"/>
          <w:bCs/>
          <w:sz w:val="24"/>
          <w:szCs w:val="24"/>
          <w:lang w:eastAsia="en-IE"/>
        </w:rPr>
      </w:pPr>
    </w:p>
    <w:p w14:paraId="06B186F7" w14:textId="77777777" w:rsidR="00981626" w:rsidRDefault="00981626"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 xml:space="preserve">How will the decision on funding be made?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1BDDD3E0"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(20 marks)</w:t>
      </w:r>
    </w:p>
    <w:p w14:paraId="4A0DCF8E"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The scope of the project/event and the extent to which it maximises community/citizen engagement (including inclusivity and diversity in approach)</w:t>
      </w:r>
      <w:r w:rsidRPr="00F536EB">
        <w:rPr>
          <w:rFonts w:eastAsia="Calibri" w:cstheme="minorHAnsi"/>
          <w:color w:val="000000"/>
          <w:sz w:val="24"/>
          <w:szCs w:val="24"/>
          <w:lang w:val="en-GB" w:eastAsia="en-GB"/>
        </w:rPr>
        <w:t xml:space="preserve"> (20 marks)</w:t>
      </w:r>
    </w:p>
    <w:p w14:paraId="0EE04A50" w14:textId="77777777" w:rsidR="00981626" w:rsidRPr="00C31A6A" w:rsidRDefault="00981626" w:rsidP="005E3DC8">
      <w:pPr>
        <w:numPr>
          <w:ilvl w:val="0"/>
          <w:numId w:val="16"/>
        </w:numPr>
        <w:spacing w:after="0" w:line="360" w:lineRule="auto"/>
        <w:jc w:val="both"/>
        <w:rPr>
          <w:rFonts w:eastAsia="Calibri" w:cstheme="minorHAnsi"/>
          <w:color w:val="000000"/>
          <w:sz w:val="24"/>
          <w:szCs w:val="24"/>
          <w:lang w:val="en-GB" w:eastAsia="en-GB"/>
        </w:rPr>
      </w:pPr>
      <w:r w:rsidRPr="00C31A6A">
        <w:rPr>
          <w:rFonts w:eastAsia="Calibri" w:cstheme="minorHAnsi"/>
          <w:color w:val="000000"/>
          <w:sz w:val="24"/>
          <w:szCs w:val="24"/>
          <w:lang w:val="en-GB" w:eastAsia="en-GB"/>
        </w:rPr>
        <w:t xml:space="preserve">The legacy potential of the proposed event/project in terms of ambition, innovation and the fostering of creativity </w:t>
      </w:r>
      <w:r w:rsidRPr="00F536EB">
        <w:rPr>
          <w:rFonts w:eastAsia="Calibri" w:cstheme="minorHAnsi"/>
          <w:color w:val="000000"/>
          <w:sz w:val="24"/>
          <w:szCs w:val="24"/>
          <w:lang w:val="en-GB" w:eastAsia="en-GB"/>
        </w:rPr>
        <w:t>(20 marks)</w:t>
      </w:r>
    </w:p>
    <w:p w14:paraId="4D8F9CBA" w14:textId="77777777"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(20 marks) </w:t>
      </w:r>
    </w:p>
    <w:p w14:paraId="17A2D976" w14:textId="7BEAB892" w:rsidR="00617479" w:rsidRPr="002A0B4E" w:rsidRDefault="00617479" w:rsidP="005E3DC8">
      <w:pPr>
        <w:pStyle w:val="ListParagraph"/>
        <w:numPr>
          <w:ilvl w:val="0"/>
          <w:numId w:val="16"/>
        </w:numPr>
        <w:spacing w:after="160" w:line="360" w:lineRule="auto"/>
        <w:ind w:left="714" w:hanging="357"/>
        <w:jc w:val="both"/>
        <w:rPr>
          <w:rFonts w:cstheme="minorHAnsi"/>
          <w:sz w:val="24"/>
          <w:szCs w:val="24"/>
        </w:rPr>
      </w:pPr>
      <w:r w:rsidRPr="002A0B4E">
        <w:rPr>
          <w:rFonts w:cstheme="minorHAnsi"/>
          <w:sz w:val="24"/>
          <w:szCs w:val="24"/>
        </w:rPr>
        <w:t xml:space="preserve">Creative climate action projects will </w:t>
      </w:r>
      <w:r w:rsidR="005F4FA9">
        <w:rPr>
          <w:rFonts w:cstheme="minorHAnsi"/>
          <w:sz w:val="24"/>
          <w:szCs w:val="24"/>
        </w:rPr>
        <w:t>also be assessed on t</w:t>
      </w:r>
      <w:r w:rsidRPr="002A0B4E">
        <w:rPr>
          <w:rFonts w:cstheme="minorHAnsi"/>
          <w:sz w:val="24"/>
          <w:szCs w:val="24"/>
        </w:rPr>
        <w:t xml:space="preserve">he extent to which they will </w:t>
      </w:r>
      <w:r>
        <w:rPr>
          <w:rFonts w:cstheme="minorHAnsi"/>
          <w:sz w:val="24"/>
          <w:szCs w:val="24"/>
        </w:rPr>
        <w:t xml:space="preserve">improve climate literacy and/or active engagement on climate action in the community, through creativity. This may include engaging with and </w:t>
      </w:r>
      <w:r w:rsidRPr="002A0B4E">
        <w:rPr>
          <w:rFonts w:cstheme="minorHAnsi"/>
          <w:sz w:val="24"/>
          <w:szCs w:val="24"/>
        </w:rPr>
        <w:t>mobilis</w:t>
      </w:r>
      <w:r>
        <w:rPr>
          <w:rFonts w:cstheme="minorHAnsi"/>
          <w:sz w:val="24"/>
          <w:szCs w:val="24"/>
        </w:rPr>
        <w:t>ing</w:t>
      </w:r>
      <w:r w:rsidRPr="002A0B4E">
        <w:rPr>
          <w:rFonts w:cstheme="minorHAnsi"/>
          <w:sz w:val="24"/>
          <w:szCs w:val="24"/>
        </w:rPr>
        <w:t xml:space="preserve"> communities </w:t>
      </w:r>
      <w:r>
        <w:rPr>
          <w:rFonts w:cstheme="minorHAnsi"/>
          <w:sz w:val="24"/>
          <w:szCs w:val="24"/>
        </w:rPr>
        <w:t>to</w:t>
      </w:r>
      <w:r w:rsidRPr="002A0B4E">
        <w:rPr>
          <w:rFonts w:cstheme="minorHAnsi"/>
          <w:sz w:val="24"/>
          <w:szCs w:val="24"/>
        </w:rPr>
        <w:t xml:space="preserve"> rethink lifestyles, understand climate change, adapt places, ensur</w:t>
      </w:r>
      <w:r>
        <w:rPr>
          <w:rFonts w:cstheme="minorHAnsi"/>
          <w:sz w:val="24"/>
          <w:szCs w:val="24"/>
        </w:rPr>
        <w:t>e</w:t>
      </w:r>
      <w:r w:rsidRPr="002A0B4E">
        <w:rPr>
          <w:rFonts w:cstheme="minorHAnsi"/>
          <w:sz w:val="24"/>
          <w:szCs w:val="24"/>
        </w:rPr>
        <w:t xml:space="preserve"> a just transition, connect the biodiversity and climate crises. (20 marks) </w:t>
      </w:r>
    </w:p>
    <w:p w14:paraId="769D65FA" w14:textId="724E71B7" w:rsidR="00981626" w:rsidRPr="00981626" w:rsidRDefault="00981626" w:rsidP="005E3DC8">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79352CFF" w14:textId="77777777" w:rsidR="00B43448" w:rsidRPr="00F536EB" w:rsidRDefault="00B43448" w:rsidP="00981626">
      <w:pPr>
        <w:spacing w:after="0" w:line="360" w:lineRule="auto"/>
        <w:jc w:val="both"/>
        <w:outlineLvl w:val="0"/>
        <w:rPr>
          <w:rFonts w:eastAsia="Calibri" w:cstheme="minorHAnsi"/>
          <w:color w:val="000000" w:themeColor="text1"/>
          <w:sz w:val="24"/>
          <w:szCs w:val="24"/>
          <w:lang w:val="en-GB" w:eastAsia="en-GB"/>
        </w:rPr>
      </w:pP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3"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77777777" w:rsidR="005E3DC8" w:rsidRDefault="005E3DC8" w:rsidP="005E3DC8">
      <w:pPr>
        <w:spacing w:before="240" w:line="240" w:lineRule="auto"/>
        <w:rPr>
          <w:b/>
          <w:color w:val="000000" w:themeColor="text1"/>
          <w:sz w:val="28"/>
          <w:szCs w:val="28"/>
        </w:rPr>
      </w:pPr>
    </w:p>
    <w:p w14:paraId="07CEFAEF" w14:textId="67FFEE13"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Creative Ireland 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243D113C"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Monday, 13</w:t>
      </w:r>
      <w:r w:rsidR="005E3DC8" w:rsidRPr="005E3DC8">
        <w:rPr>
          <w:b/>
          <w:color w:val="000000" w:themeColor="text1"/>
          <w:sz w:val="28"/>
          <w:szCs w:val="28"/>
          <w:vertAlign w:val="superscript"/>
        </w:rPr>
        <w:t>th</w:t>
      </w:r>
      <w:r w:rsidR="005E3DC8">
        <w:rPr>
          <w:b/>
          <w:color w:val="000000" w:themeColor="text1"/>
          <w:sz w:val="28"/>
          <w:szCs w:val="28"/>
        </w:rPr>
        <w:t xml:space="preserve"> March</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24EEBEF3" w14:textId="7551E041" w:rsidR="00F606EC" w:rsidRDefault="00F606EC"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r w:rsidRPr="00EF7678">
        <w:rPr>
          <w:rFonts w:eastAsia="Calibri" w:cstheme="minorHAnsi"/>
          <w:b/>
          <w:color w:val="000000" w:themeColor="text1"/>
          <w:sz w:val="28"/>
          <w:szCs w:val="28"/>
          <w:lang w:val="en-GB" w:eastAsia="en-GB"/>
        </w:rPr>
        <w:t xml:space="preserve">Projects must be completed by Friday </w:t>
      </w:r>
      <w:r w:rsidR="005E3DC8">
        <w:rPr>
          <w:rFonts w:eastAsia="Calibri" w:cstheme="minorHAnsi"/>
          <w:b/>
          <w:color w:val="000000" w:themeColor="text1"/>
          <w:sz w:val="28"/>
          <w:szCs w:val="28"/>
          <w:lang w:val="en-GB" w:eastAsia="en-GB"/>
        </w:rPr>
        <w:t>13</w:t>
      </w:r>
      <w:r w:rsidR="005E3DC8" w:rsidRPr="005E3DC8">
        <w:rPr>
          <w:rFonts w:eastAsia="Calibri" w:cstheme="minorHAnsi"/>
          <w:b/>
          <w:color w:val="000000" w:themeColor="text1"/>
          <w:sz w:val="28"/>
          <w:szCs w:val="28"/>
          <w:vertAlign w:val="superscript"/>
          <w:lang w:val="en-GB" w:eastAsia="en-GB"/>
        </w:rPr>
        <w:t>th</w:t>
      </w:r>
      <w:r w:rsidR="005E3DC8">
        <w:rPr>
          <w:rFonts w:eastAsia="Calibri" w:cstheme="minorHAnsi"/>
          <w:b/>
          <w:color w:val="000000" w:themeColor="text1"/>
          <w:sz w:val="28"/>
          <w:szCs w:val="28"/>
          <w:lang w:val="en-GB" w:eastAsia="en-GB"/>
        </w:rPr>
        <w:t xml:space="preserve"> </w:t>
      </w:r>
      <w:r w:rsidRPr="00EF7678">
        <w:rPr>
          <w:rFonts w:eastAsia="Calibri" w:cstheme="minorHAnsi"/>
          <w:b/>
          <w:color w:val="000000" w:themeColor="text1"/>
          <w:sz w:val="28"/>
          <w:szCs w:val="28"/>
          <w:lang w:val="en-GB" w:eastAsia="en-GB"/>
        </w:rPr>
        <w:t>October 202</w:t>
      </w:r>
      <w:r w:rsidR="00981626" w:rsidRPr="00EF7678">
        <w:rPr>
          <w:rFonts w:eastAsia="Calibri" w:cstheme="minorHAnsi"/>
          <w:b/>
          <w:color w:val="000000" w:themeColor="text1"/>
          <w:sz w:val="28"/>
          <w:szCs w:val="28"/>
          <w:lang w:val="en-GB" w:eastAsia="en-GB"/>
        </w:rPr>
        <w:t>3</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024C4303" w14:textId="77777777" w:rsidR="005E3DC8" w:rsidRDefault="005E3DC8" w:rsidP="00583905">
      <w:pPr>
        <w:spacing w:after="0" w:line="240" w:lineRule="auto"/>
        <w:rPr>
          <w:rFonts w:eastAsia="Calibri" w:cstheme="minorHAnsi"/>
          <w:color w:val="000000" w:themeColor="text1"/>
          <w:sz w:val="24"/>
          <w:szCs w:val="24"/>
          <w:lang w:val="en-GB" w:eastAsia="en-GB"/>
        </w:rPr>
      </w:pPr>
    </w:p>
    <w:p w14:paraId="169A7305" w14:textId="77777777" w:rsidR="005E3DC8" w:rsidRDefault="005E3DC8"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08A2315A" w14:textId="025A105A" w:rsidR="005E3DC8" w:rsidRDefault="005E3DC8" w:rsidP="00B05B6E">
      <w:pPr>
        <w:spacing w:after="0" w:line="240" w:lineRule="auto"/>
        <w:rPr>
          <w:rFonts w:eastAsia="Calibri" w:cstheme="minorHAnsi"/>
          <w:color w:val="000000" w:themeColor="text1"/>
          <w:sz w:val="24"/>
          <w:szCs w:val="24"/>
          <w:lang w:val="en-GB" w:eastAsia="en-GB"/>
        </w:rPr>
      </w:pPr>
    </w:p>
    <w:p w14:paraId="5431FF6C" w14:textId="77777777" w:rsidR="005E3DC8" w:rsidRDefault="005E3DC8" w:rsidP="00B05B6E">
      <w:pPr>
        <w:spacing w:after="0" w:line="240" w:lineRule="auto"/>
        <w:rPr>
          <w:rFonts w:eastAsia="Calibri" w:cstheme="minorHAnsi"/>
          <w:color w:val="000000" w:themeColor="text1"/>
          <w:sz w:val="24"/>
          <w:szCs w:val="24"/>
          <w:lang w:val="en-GB" w:eastAsia="en-GB"/>
        </w:rPr>
      </w:pPr>
    </w:p>
    <w:p w14:paraId="69A9E4C2" w14:textId="35B9E7BB" w:rsidR="005E3DC8" w:rsidRDefault="005E3DC8" w:rsidP="00B05B6E">
      <w:pPr>
        <w:spacing w:after="0" w:line="240" w:lineRule="auto"/>
        <w:rPr>
          <w:rFonts w:eastAsia="Calibri" w:cstheme="minorHAnsi"/>
          <w:color w:val="000000" w:themeColor="text1"/>
          <w:sz w:val="24"/>
          <w:szCs w:val="24"/>
          <w:lang w:val="en-GB" w:eastAsia="en-GB"/>
        </w:rPr>
      </w:pPr>
    </w:p>
    <w:p w14:paraId="37FBB113" w14:textId="4DC4EBF6"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459AE9A8"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An outline of your project/initiative.</w:t>
            </w:r>
          </w:p>
          <w:p w14:paraId="45E6A525" w14:textId="12761F0B"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it addresses</w:t>
            </w:r>
            <w:r w:rsidRPr="0087735F">
              <w:rPr>
                <w:sz w:val="24"/>
                <w:szCs w:val="24"/>
              </w:rPr>
              <w:t xml:space="preserve"> the 5 Priorities and </w:t>
            </w:r>
            <w:r w:rsidR="006A57A1" w:rsidRPr="0087735F">
              <w:rPr>
                <w:sz w:val="24"/>
                <w:szCs w:val="24"/>
              </w:rPr>
              <w:t>K</w:t>
            </w:r>
            <w:r w:rsidRPr="0087735F">
              <w:rPr>
                <w:sz w:val="24"/>
                <w:szCs w:val="24"/>
              </w:rPr>
              <w:t xml:space="preserve">ey Principles outlined in </w:t>
            </w:r>
            <w:hyperlink r:id="rId14" w:history="1">
              <w:r w:rsidR="00EE2E56">
                <w:rPr>
                  <w:rStyle w:val="Hyperlink"/>
                  <w:sz w:val="24"/>
                  <w:szCs w:val="24"/>
                </w:rPr>
                <w:t>Kilkenny Culture and Creativity Strategy 2023-2027</w:t>
              </w:r>
            </w:hyperlink>
            <w:r w:rsidR="00EE2E56">
              <w:rPr>
                <w:sz w:val="24"/>
                <w:szCs w:val="24"/>
              </w:rPr>
              <w:t>.</w:t>
            </w:r>
          </w:p>
          <w:p w14:paraId="44CC44D6" w14:textId="141931BB" w:rsidR="006A57A1" w:rsidRDefault="00972282" w:rsidP="005E3DC8">
            <w:pPr>
              <w:pStyle w:val="ListParagraph"/>
              <w:numPr>
                <w:ilvl w:val="0"/>
                <w:numId w:val="2"/>
              </w:numPr>
              <w:spacing w:after="0" w:line="240" w:lineRule="auto"/>
              <w:jc w:val="both"/>
            </w:pPr>
            <w:r w:rsidRPr="005E3DC8">
              <w:rPr>
                <w:rFonts w:cstheme="minorHAnsi"/>
                <w:sz w:val="24"/>
                <w:szCs w:val="24"/>
              </w:rPr>
              <w:t>Demonstrate how the project will i</w:t>
            </w:r>
            <w:r w:rsidRPr="005E3DC8">
              <w:rPr>
                <w:rFonts w:eastAsia="Times New Roman" w:cstheme="minorHAnsi"/>
                <w:color w:val="000000"/>
                <w:sz w:val="24"/>
                <w:szCs w:val="24"/>
                <w:lang w:eastAsia="en-IE"/>
              </w:rPr>
              <w:t xml:space="preserve">mprove climate literacy </w:t>
            </w:r>
            <w:bookmarkStart w:id="6" w:name="_Hlk126312635"/>
            <w:r w:rsidRPr="005E3DC8">
              <w:rPr>
                <w:rFonts w:cstheme="minorHAnsi"/>
                <w:sz w:val="24"/>
                <w:szCs w:val="24"/>
              </w:rPr>
              <w:t xml:space="preserve">and/or active engagement on climate action in the community, </w:t>
            </w:r>
            <w:r w:rsidRPr="005E3DC8">
              <w:rPr>
                <w:rFonts w:eastAsia="Times New Roman" w:cstheme="minorHAnsi"/>
                <w:color w:val="000000"/>
                <w:sz w:val="24"/>
                <w:szCs w:val="24"/>
                <w:lang w:eastAsia="en-IE"/>
              </w:rPr>
              <w:t>through creativity</w:t>
            </w:r>
            <w:bookmarkEnd w:id="6"/>
            <w:r>
              <w:rPr>
                <w:rFonts w:eastAsia="Times New Roman" w:cstheme="minorHAnsi"/>
                <w:color w:val="000000"/>
                <w:sz w:val="24"/>
                <w:szCs w:val="24"/>
                <w:lang w:eastAsia="en-IE"/>
              </w:rPr>
              <w:t xml:space="preserve">, in line with the </w:t>
            </w:r>
            <w:r w:rsidR="005F4FA9">
              <w:rPr>
                <w:rFonts w:eastAsia="Times New Roman" w:cstheme="minorHAnsi"/>
                <w:color w:val="000000"/>
                <w:sz w:val="24"/>
                <w:szCs w:val="24"/>
                <w:lang w:eastAsia="en-IE"/>
              </w:rPr>
              <w:t xml:space="preserve">aims of </w:t>
            </w:r>
            <w:hyperlink r:id="rId15" w:history="1">
              <w:r w:rsidRPr="00972282">
                <w:rPr>
                  <w:rStyle w:val="Hyperlink"/>
                  <w:rFonts w:eastAsia="Times New Roman" w:cstheme="minorHAnsi"/>
                  <w:sz w:val="24"/>
                  <w:szCs w:val="24"/>
                  <w:lang w:eastAsia="en-IE"/>
                </w:rPr>
                <w:t>National Dialogue on Clim</w:t>
              </w:r>
              <w:r w:rsidRPr="00972282">
                <w:rPr>
                  <w:rStyle w:val="Hyperlink"/>
                  <w:rFonts w:eastAsia="Times New Roman" w:cstheme="minorHAnsi"/>
                  <w:sz w:val="24"/>
                  <w:szCs w:val="24"/>
                  <w:lang w:eastAsia="en-IE"/>
                </w:rPr>
                <w:t>ate Change</w:t>
              </w:r>
            </w:hyperlink>
            <w:r w:rsidRPr="005E3DC8">
              <w:rPr>
                <w:rFonts w:eastAsia="Times New Roman" w:cstheme="minorHAnsi"/>
                <w:color w:val="000000"/>
                <w:sz w:val="24"/>
                <w:szCs w:val="24"/>
                <w:lang w:eastAsia="en-IE"/>
              </w:rPr>
              <w:t xml:space="preserve">. (N.B. for </w:t>
            </w:r>
            <w:r w:rsidRPr="005E3DC8">
              <w:rPr>
                <w:rFonts w:cstheme="minorHAnsi"/>
                <w:sz w:val="24"/>
                <w:szCs w:val="24"/>
              </w:rPr>
              <w:t>creative climate action projects only)</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F037AFC" w14:textId="77777777" w:rsidR="00926BBB" w:rsidRPr="00926BBB" w:rsidRDefault="00926BBB" w:rsidP="00926BBB">
      <w:pPr>
        <w:spacing w:after="0" w:line="240" w:lineRule="auto"/>
        <w:rPr>
          <w:rFonts w:eastAsia="Calibri" w:cstheme="minorHAnsi"/>
          <w:color w:val="000000" w:themeColor="text1"/>
          <w:sz w:val="24"/>
          <w:szCs w:val="24"/>
          <w:lang w:val="en-GB" w:eastAsia="en-GB"/>
        </w:rPr>
      </w:pPr>
    </w:p>
    <w:p w14:paraId="5E7AB407" w14:textId="4C87EE7B" w:rsidR="00926BBB" w:rsidRDefault="00926B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4FC79147" w14:textId="3CB32BB0" w:rsidR="005E3DC8" w:rsidRDefault="005E3DC8" w:rsidP="00DE7A6E">
      <w:pPr>
        <w:tabs>
          <w:tab w:val="left" w:pos="720"/>
        </w:tabs>
        <w:spacing w:before="200" w:line="240" w:lineRule="auto"/>
        <w:contextualSpacing/>
        <w:rPr>
          <w:rFonts w:eastAsia="Times New Roman" w:cstheme="minorHAnsi"/>
          <w:b/>
          <w:sz w:val="24"/>
          <w:szCs w:val="24"/>
          <w:lang w:val="en-US" w:bidi="en-US"/>
        </w:rPr>
      </w:pPr>
    </w:p>
    <w:p w14:paraId="409FDA80" w14:textId="4F8E38FD" w:rsidR="00B56B80" w:rsidRDefault="00B56B80"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7"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456126B2" w:rsidR="00DE7A6E" w:rsidRPr="00033337" w:rsidRDefault="00DE7A6E" w:rsidP="00033337">
            <w:pPr>
              <w:spacing w:after="0" w:line="240" w:lineRule="auto"/>
              <w:rPr>
                <w:b/>
                <w:color w:val="FF0000"/>
              </w:rPr>
            </w:pPr>
            <w:r w:rsidRPr="00033337">
              <w:rPr>
                <w:b/>
                <w:color w:val="FF0000"/>
              </w:rPr>
              <w:t>Grant amounts available under this scheme</w:t>
            </w:r>
            <w:r w:rsidR="00033337">
              <w:rPr>
                <w:b/>
                <w:color w:val="FF0000"/>
              </w:rPr>
              <w:t xml:space="preserve"> = </w:t>
            </w:r>
            <w:r w:rsidRPr="00033337">
              <w:rPr>
                <w:b/>
                <w:color w:val="FF0000"/>
              </w:rPr>
              <w:t>Creative Ireland Projects (€2,500 or €5,000)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7"/>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8"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8"/>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9"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77777777" w:rsidR="00DE7A6E" w:rsidRPr="00513673" w:rsidRDefault="00DE7A6E" w:rsidP="00BA3254">
            <w:pPr>
              <w:spacing w:after="0"/>
              <w:rPr>
                <w:color w:val="000000" w:themeColor="text1"/>
                <w:sz w:val="24"/>
                <w:szCs w:val="24"/>
              </w:rPr>
            </w:pPr>
            <w:r w:rsidRPr="00513673">
              <w:rPr>
                <w:color w:val="000000" w:themeColor="text1"/>
                <w:sz w:val="24"/>
                <w:szCs w:val="24"/>
              </w:rPr>
              <w:t xml:space="preserve">Recognition must be given to Kilkenny County Council and Creative Ireland in all promotional material associated with the project/event. Relevant logos will be provided to projects which are awarded grants. </w:t>
            </w:r>
          </w:p>
          <w:p w14:paraId="17B5E96A" w14:textId="53C85EA1"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9"/>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B353548" w14:textId="547D953A"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70D2AA09" w14:textId="6B32A9F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11AEC897" w14:textId="7951FF5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9BD1560" w14:textId="45E9F863"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3BEAD91D" w14:textId="3B97FDA2"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50EA105C" w14:textId="3E8271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lastRenderedPageBreak/>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w:t>
            </w:r>
            <w:bookmarkStart w:id="10" w:name="_GoBack"/>
            <w:bookmarkEnd w:id="10"/>
            <w:r w:rsidRPr="00734E5B">
              <w:rPr>
                <w:rFonts w:ascii="Calibri" w:hAnsi="Calibri" w:cs="Tahoma"/>
                <w:b/>
                <w:color w:val="000000" w:themeColor="text1"/>
                <w:sz w:val="24"/>
                <w:szCs w:val="24"/>
              </w:rPr>
              <w:t xml:space="preserve">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D16C" w14:textId="77777777" w:rsidR="00A63FC5" w:rsidRDefault="00A63FC5" w:rsidP="00CE00FA">
      <w:pPr>
        <w:spacing w:after="0" w:line="240" w:lineRule="auto"/>
      </w:pPr>
      <w:r>
        <w:separator/>
      </w:r>
    </w:p>
  </w:endnote>
  <w:endnote w:type="continuationSeparator" w:id="0">
    <w:p w14:paraId="48D1B3C0" w14:textId="77777777" w:rsidR="00A63FC5" w:rsidRDefault="00A63FC5"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3E83" w14:textId="77777777" w:rsidR="00A63FC5" w:rsidRDefault="00A63FC5" w:rsidP="00CE00FA">
      <w:pPr>
        <w:spacing w:after="0" w:line="240" w:lineRule="auto"/>
      </w:pPr>
      <w:r>
        <w:separator/>
      </w:r>
    </w:p>
  </w:footnote>
  <w:footnote w:type="continuationSeparator" w:id="0">
    <w:p w14:paraId="2C70E8B6" w14:textId="77777777" w:rsidR="00A63FC5" w:rsidRDefault="00A63FC5"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27C19DCE" w:rsidR="005909B9" w:rsidRDefault="00EF7678" w:rsidP="00EF7678">
    <w:pPr>
      <w:pStyle w:val="Header"/>
    </w:pPr>
    <w:r>
      <w:rPr>
        <w:noProof/>
      </w:rPr>
      <w:drawing>
        <wp:inline distT="0" distB="0" distL="0" distR="0" wp14:anchorId="3677FBE9" wp14:editId="732FAB28">
          <wp:extent cx="2536222" cy="679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Ireland.PNG"/>
                  <pic:cNvPicPr/>
                </pic:nvPicPr>
                <pic:blipFill>
                  <a:blip r:embed="rId1">
                    <a:extLst>
                      <a:ext uri="{28A0092B-C50C-407E-A947-70E740481C1C}">
                        <a14:useLocalDpi xmlns:a14="http://schemas.microsoft.com/office/drawing/2010/main" val="0"/>
                      </a:ext>
                    </a:extLst>
                  </a:blip>
                  <a:stretch>
                    <a:fillRect/>
                  </a:stretch>
                </pic:blipFill>
                <pic:spPr>
                  <a:xfrm>
                    <a:off x="0" y="0"/>
                    <a:ext cx="2545780" cy="682011"/>
                  </a:xfrm>
                  <a:prstGeom prst="rect">
                    <a:avLst/>
                  </a:prstGeom>
                </pic:spPr>
              </pic:pic>
            </a:graphicData>
          </a:graphic>
        </wp:inline>
      </w:drawing>
    </w:r>
    <w:r>
      <w:t xml:space="preserve">                                 </w:t>
    </w:r>
    <w:r>
      <w:rPr>
        <w:noProof/>
      </w:rPr>
      <w:drawing>
        <wp:inline distT="0" distB="0" distL="0" distR="0" wp14:anchorId="21AC3854" wp14:editId="206DCECC">
          <wp:extent cx="2390354" cy="6794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2">
                    <a:extLst>
                      <a:ext uri="{28A0092B-C50C-407E-A947-70E740481C1C}">
                        <a14:useLocalDpi xmlns:a14="http://schemas.microsoft.com/office/drawing/2010/main" val="0"/>
                      </a:ext>
                    </a:extLst>
                  </a:blip>
                  <a:stretch>
                    <a:fillRect/>
                  </a:stretch>
                </pic:blipFill>
                <pic:spPr>
                  <a:xfrm>
                    <a:off x="0" y="0"/>
                    <a:ext cx="2398040" cy="681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17FD4"/>
    <w:rsid w:val="0012795E"/>
    <w:rsid w:val="0013410F"/>
    <w:rsid w:val="001449A7"/>
    <w:rsid w:val="001536EE"/>
    <w:rsid w:val="00160358"/>
    <w:rsid w:val="00167775"/>
    <w:rsid w:val="001732AD"/>
    <w:rsid w:val="00174C73"/>
    <w:rsid w:val="001939A1"/>
    <w:rsid w:val="001D205B"/>
    <w:rsid w:val="001E0EC2"/>
    <w:rsid w:val="001E696E"/>
    <w:rsid w:val="001E7D70"/>
    <w:rsid w:val="00237235"/>
    <w:rsid w:val="0025386E"/>
    <w:rsid w:val="00255859"/>
    <w:rsid w:val="002A46B8"/>
    <w:rsid w:val="002C4992"/>
    <w:rsid w:val="002C6F3E"/>
    <w:rsid w:val="002D634D"/>
    <w:rsid w:val="002E3BAA"/>
    <w:rsid w:val="002F339E"/>
    <w:rsid w:val="00306EC6"/>
    <w:rsid w:val="00335F1A"/>
    <w:rsid w:val="00373FE9"/>
    <w:rsid w:val="003B5D88"/>
    <w:rsid w:val="003C0063"/>
    <w:rsid w:val="003F7F35"/>
    <w:rsid w:val="00405A8A"/>
    <w:rsid w:val="00437ADB"/>
    <w:rsid w:val="00476C6A"/>
    <w:rsid w:val="00477E69"/>
    <w:rsid w:val="00493EC8"/>
    <w:rsid w:val="004A526A"/>
    <w:rsid w:val="004E07D4"/>
    <w:rsid w:val="004F0394"/>
    <w:rsid w:val="00513673"/>
    <w:rsid w:val="00530567"/>
    <w:rsid w:val="00563D0F"/>
    <w:rsid w:val="00573874"/>
    <w:rsid w:val="00583905"/>
    <w:rsid w:val="005909B9"/>
    <w:rsid w:val="005926E0"/>
    <w:rsid w:val="005A0417"/>
    <w:rsid w:val="005C6BFF"/>
    <w:rsid w:val="005D3EDE"/>
    <w:rsid w:val="005E3DC8"/>
    <w:rsid w:val="005F1D0D"/>
    <w:rsid w:val="005F4FA9"/>
    <w:rsid w:val="00607869"/>
    <w:rsid w:val="00617479"/>
    <w:rsid w:val="006211F1"/>
    <w:rsid w:val="00624AC7"/>
    <w:rsid w:val="0067633F"/>
    <w:rsid w:val="00683D28"/>
    <w:rsid w:val="006A316F"/>
    <w:rsid w:val="006A57A1"/>
    <w:rsid w:val="006A7571"/>
    <w:rsid w:val="006B1B64"/>
    <w:rsid w:val="006B3CF7"/>
    <w:rsid w:val="006E5BEB"/>
    <w:rsid w:val="006E5F82"/>
    <w:rsid w:val="00706600"/>
    <w:rsid w:val="00706C1A"/>
    <w:rsid w:val="007134E0"/>
    <w:rsid w:val="00734E5B"/>
    <w:rsid w:val="00752678"/>
    <w:rsid w:val="0075395D"/>
    <w:rsid w:val="007803DC"/>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42813"/>
    <w:rsid w:val="00972282"/>
    <w:rsid w:val="0097687E"/>
    <w:rsid w:val="00981626"/>
    <w:rsid w:val="00993AD7"/>
    <w:rsid w:val="00993C52"/>
    <w:rsid w:val="009A2392"/>
    <w:rsid w:val="009C4428"/>
    <w:rsid w:val="00A02543"/>
    <w:rsid w:val="00A201FB"/>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868B5"/>
    <w:rsid w:val="00BD3276"/>
    <w:rsid w:val="00BE630B"/>
    <w:rsid w:val="00C06B0E"/>
    <w:rsid w:val="00C17A87"/>
    <w:rsid w:val="00C24CD5"/>
    <w:rsid w:val="00C31A6A"/>
    <w:rsid w:val="00C4631B"/>
    <w:rsid w:val="00C4656B"/>
    <w:rsid w:val="00C56DFE"/>
    <w:rsid w:val="00C81F76"/>
    <w:rsid w:val="00CA3005"/>
    <w:rsid w:val="00CE00FA"/>
    <w:rsid w:val="00D01DFE"/>
    <w:rsid w:val="00D255D1"/>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eativeireland@kilkenny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lkennycoco.ie/eng/services/community_culture/grants/kilkenny-culture-and-creativity-strategy-2023-202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https://www.gov.ie/en/publication/4bf2c-national-dialogue-on-climate-action-ndca/" TargetMode="External"/><Relationship Id="rId10" Type="http://schemas.openxmlformats.org/officeDocument/2006/relationships/hyperlink" Target="mailto:creativeireland@kilkenn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ilkennycoco.ie/eng/services/community_culture/grants/kilkenny-culture-and-creativity-strategy-2023-202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B554-5C20-4251-9245-8A1F04F0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4</cp:revision>
  <cp:lastPrinted>2019-06-19T09:52:00Z</cp:lastPrinted>
  <dcterms:created xsi:type="dcterms:W3CDTF">2023-02-03T11:20:00Z</dcterms:created>
  <dcterms:modified xsi:type="dcterms:W3CDTF">2023-02-03T12:12:00Z</dcterms:modified>
</cp:coreProperties>
</file>