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E403C3" w14:textId="77777777" w:rsidR="00F154FF" w:rsidRDefault="00037030" w:rsidP="00681EA4">
      <w:pPr>
        <w:spacing w:after="0" w:line="360" w:lineRule="auto"/>
        <w:jc w:val="both"/>
        <w:rPr>
          <w:b/>
          <w:lang w:val="en-US"/>
        </w:rPr>
      </w:pPr>
      <w:r w:rsidRPr="00037030">
        <w:t xml:space="preserve"> </w:t>
      </w:r>
      <w:r>
        <w:tab/>
      </w:r>
      <w:r w:rsidR="002F57EC">
        <w:rPr>
          <w:noProof/>
        </w:rPr>
        <w:drawing>
          <wp:inline distT="0" distB="0" distL="0" distR="0" wp14:anchorId="2394EB96" wp14:editId="231EA3C0">
            <wp:extent cx="2240781" cy="729857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31" cy="74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="002F57EC" w:rsidRPr="00E660DE">
        <w:rPr>
          <w:b/>
          <w:noProof/>
          <w:lang w:val="en-US"/>
        </w:rPr>
        <w:drawing>
          <wp:inline distT="0" distB="0" distL="0" distR="0" wp14:anchorId="697CB073" wp14:editId="6F8A125A">
            <wp:extent cx="2490470" cy="805218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360" cy="81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1464E" w14:textId="77777777" w:rsidR="00037030" w:rsidRDefault="00037030" w:rsidP="00681EA4">
      <w:pPr>
        <w:spacing w:after="0" w:line="360" w:lineRule="auto"/>
        <w:jc w:val="both"/>
        <w:rPr>
          <w:b/>
          <w:i/>
          <w:lang w:val="en-US"/>
        </w:rPr>
      </w:pPr>
    </w:p>
    <w:p w14:paraId="07A2D87C" w14:textId="7A2769D6" w:rsidR="00E660DE" w:rsidRPr="00E660DE" w:rsidRDefault="00E660DE" w:rsidP="00681EA4">
      <w:pPr>
        <w:spacing w:after="0" w:line="360" w:lineRule="auto"/>
        <w:jc w:val="both"/>
        <w:rPr>
          <w:b/>
          <w:i/>
          <w:lang w:val="en-US"/>
        </w:rPr>
      </w:pPr>
      <w:r w:rsidRPr="002F57EC">
        <w:rPr>
          <w:b/>
          <w:i/>
          <w:lang w:val="en-US"/>
        </w:rPr>
        <w:t xml:space="preserve">Quarter </w:t>
      </w:r>
      <w:r w:rsidR="00EB3405">
        <w:rPr>
          <w:b/>
          <w:i/>
          <w:lang w:val="en-US"/>
        </w:rPr>
        <w:t>2</w:t>
      </w:r>
      <w:r w:rsidRPr="002F57EC">
        <w:rPr>
          <w:b/>
          <w:i/>
          <w:lang w:val="en-US"/>
        </w:rPr>
        <w:t xml:space="preserve"> </w:t>
      </w:r>
      <w:r w:rsidRPr="00E660DE">
        <w:rPr>
          <w:b/>
          <w:i/>
          <w:lang w:val="en-US"/>
        </w:rPr>
        <w:t>202</w:t>
      </w:r>
      <w:r w:rsidR="00360578">
        <w:rPr>
          <w:b/>
          <w:i/>
          <w:lang w:val="en-US"/>
        </w:rPr>
        <w:t>5</w:t>
      </w:r>
      <w:r w:rsidR="00AD317A">
        <w:rPr>
          <w:b/>
          <w:i/>
          <w:lang w:val="en-US"/>
        </w:rPr>
        <w:t xml:space="preserve"> Economic Report</w:t>
      </w:r>
    </w:p>
    <w:p w14:paraId="0D57BEBA" w14:textId="77777777" w:rsidR="00B74657" w:rsidRDefault="00CA3009" w:rsidP="00681EA4">
      <w:pPr>
        <w:spacing w:after="0" w:line="360" w:lineRule="auto"/>
        <w:jc w:val="both"/>
        <w:rPr>
          <w:b/>
          <w:lang w:val="en-US"/>
        </w:rPr>
      </w:pPr>
      <w:r w:rsidRPr="00CA3009">
        <w:rPr>
          <w:b/>
          <w:noProof/>
          <w:lang w:val="en-US"/>
        </w:rPr>
        <w:drawing>
          <wp:inline distT="0" distB="0" distL="0" distR="0" wp14:anchorId="1EEEFA16" wp14:editId="50FCED57">
            <wp:extent cx="711200" cy="449786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94" cy="58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CA974" w14:textId="77777777" w:rsidR="00BE6050" w:rsidRPr="00446130" w:rsidRDefault="00B74657" w:rsidP="00681EA4">
      <w:pPr>
        <w:spacing w:after="0" w:line="360" w:lineRule="auto"/>
        <w:jc w:val="both"/>
        <w:rPr>
          <w:b/>
          <w:lang w:val="fr-FR"/>
        </w:rPr>
      </w:pPr>
      <w:proofErr w:type="gramStart"/>
      <w:r w:rsidRPr="00446130">
        <w:rPr>
          <w:b/>
          <w:lang w:val="fr-FR"/>
        </w:rPr>
        <w:t>Population:</w:t>
      </w:r>
      <w:proofErr w:type="gramEnd"/>
      <w:r w:rsidR="00CA3009" w:rsidRPr="00446130">
        <w:rPr>
          <w:b/>
          <w:lang w:val="fr-FR"/>
        </w:rPr>
        <w:t xml:space="preserve">   </w:t>
      </w:r>
    </w:p>
    <w:p w14:paraId="043DB6B6" w14:textId="77777777" w:rsidR="006F20A7" w:rsidRPr="002F57EC" w:rsidRDefault="00F83685" w:rsidP="00681EA4">
      <w:pPr>
        <w:spacing w:after="0" w:line="360" w:lineRule="auto"/>
        <w:jc w:val="both"/>
        <w:rPr>
          <w:b/>
          <w:sz w:val="16"/>
          <w:szCs w:val="16"/>
          <w:lang w:val="fr-FR"/>
        </w:rPr>
      </w:pPr>
      <w:r w:rsidRPr="00446130">
        <w:rPr>
          <w:b/>
          <w:sz w:val="16"/>
          <w:szCs w:val="16"/>
          <w:lang w:val="fr-FR"/>
        </w:rPr>
        <w:t>(</w:t>
      </w:r>
      <w:proofErr w:type="gramStart"/>
      <w:r w:rsidRPr="00446130">
        <w:rPr>
          <w:b/>
          <w:sz w:val="16"/>
          <w:szCs w:val="16"/>
          <w:lang w:val="fr-FR"/>
        </w:rPr>
        <w:t>source</w:t>
      </w:r>
      <w:r w:rsidR="00AA4354" w:rsidRPr="00446130">
        <w:rPr>
          <w:b/>
          <w:sz w:val="16"/>
          <w:szCs w:val="16"/>
          <w:lang w:val="fr-FR"/>
        </w:rPr>
        <w:t>:</w:t>
      </w:r>
      <w:proofErr w:type="gramEnd"/>
      <w:r w:rsidRPr="00446130">
        <w:rPr>
          <w:b/>
          <w:sz w:val="16"/>
          <w:szCs w:val="16"/>
          <w:lang w:val="fr-FR"/>
        </w:rPr>
        <w:t xml:space="preserve"> CSO.ie</w:t>
      </w:r>
      <w:r w:rsidR="00AA4354" w:rsidRPr="00446130">
        <w:rPr>
          <w:b/>
          <w:sz w:val="16"/>
          <w:szCs w:val="16"/>
          <w:lang w:val="fr-FR"/>
        </w:rPr>
        <w:t xml:space="preserve"> – </w:t>
      </w:r>
      <w:r w:rsidR="00AA4354" w:rsidRPr="00907395">
        <w:rPr>
          <w:b/>
          <w:sz w:val="16"/>
          <w:szCs w:val="16"/>
        </w:rPr>
        <w:t>Census</w:t>
      </w:r>
      <w:r w:rsidR="00AA4354" w:rsidRPr="00446130">
        <w:rPr>
          <w:b/>
          <w:sz w:val="16"/>
          <w:szCs w:val="16"/>
          <w:lang w:val="fr-FR"/>
        </w:rPr>
        <w:t xml:space="preserve"> 2022</w:t>
      </w:r>
      <w:r w:rsidRPr="00446130">
        <w:rPr>
          <w:b/>
          <w:sz w:val="16"/>
          <w:szCs w:val="16"/>
          <w:lang w:val="fr-FR"/>
        </w:rPr>
        <w:t>)</w:t>
      </w:r>
    </w:p>
    <w:p w14:paraId="4E97296D" w14:textId="77777777" w:rsidR="006F20A7" w:rsidRPr="002F57EC" w:rsidRDefault="006F20A7" w:rsidP="00681EA4">
      <w:pPr>
        <w:spacing w:after="0" w:line="360" w:lineRule="auto"/>
        <w:jc w:val="both"/>
        <w:rPr>
          <w:lang w:val="en-US"/>
        </w:rPr>
      </w:pPr>
      <w:r w:rsidRPr="002F57EC">
        <w:rPr>
          <w:lang w:val="en-US"/>
        </w:rPr>
        <w:t xml:space="preserve">Census 2022 recorded the National population of Ireland as being </w:t>
      </w:r>
      <w:r w:rsidRPr="002F57EC">
        <w:rPr>
          <w:b/>
          <w:lang w:val="en-US"/>
        </w:rPr>
        <w:t>5,149,139</w:t>
      </w:r>
      <w:r w:rsidRPr="002F57EC">
        <w:rPr>
          <w:lang w:val="en-US"/>
        </w:rPr>
        <w:t>, up 8.1% or 387,274 from 2016. Census 2022 was the first to record a population of greater than 5 million since 1851.</w:t>
      </w:r>
    </w:p>
    <w:p w14:paraId="181D151D" w14:textId="77777777" w:rsidR="006F20A7" w:rsidRPr="002F57EC" w:rsidRDefault="006F20A7" w:rsidP="00681EA4">
      <w:pPr>
        <w:spacing w:after="0" w:line="360" w:lineRule="auto"/>
        <w:jc w:val="both"/>
        <w:rPr>
          <w:lang w:val="en-US"/>
        </w:rPr>
      </w:pPr>
      <w:r w:rsidRPr="002F57EC">
        <w:rPr>
          <w:lang w:val="en-US"/>
        </w:rPr>
        <w:t>Natural increase made up 3.5%, with the 4.6% balance being attributed net migration.</w:t>
      </w:r>
    </w:p>
    <w:p w14:paraId="2EBFBD32" w14:textId="77777777" w:rsidR="006F20A7" w:rsidRPr="002F57EC" w:rsidRDefault="006F20A7" w:rsidP="00681EA4">
      <w:pPr>
        <w:spacing w:after="0" w:line="360" w:lineRule="auto"/>
        <w:jc w:val="both"/>
        <w:rPr>
          <w:lang w:val="en-US"/>
        </w:rPr>
      </w:pPr>
    </w:p>
    <w:p w14:paraId="0CCA01D5" w14:textId="77777777" w:rsidR="006125E9" w:rsidRPr="00312461" w:rsidRDefault="00312461" w:rsidP="00681EA4">
      <w:pPr>
        <w:spacing w:after="0" w:line="360" w:lineRule="auto"/>
        <w:jc w:val="both"/>
        <w:rPr>
          <w:sz w:val="18"/>
          <w:szCs w:val="18"/>
          <w:lang w:val="en-US"/>
        </w:rPr>
      </w:pPr>
      <w:r w:rsidRPr="00312461">
        <w:rPr>
          <w:sz w:val="18"/>
          <w:szCs w:val="18"/>
          <w:lang w:val="en-US"/>
        </w:rPr>
        <w:t>(cso.ie visual)</w:t>
      </w:r>
    </w:p>
    <w:p w14:paraId="3CB4F39D" w14:textId="77777777" w:rsidR="004A7A75" w:rsidRDefault="004A7A75" w:rsidP="00681EA4">
      <w:pPr>
        <w:spacing w:after="0" w:line="360" w:lineRule="auto"/>
        <w:jc w:val="both"/>
        <w:rPr>
          <w:lang w:val="en-US"/>
        </w:rPr>
      </w:pPr>
      <w:r w:rsidRPr="004A7A75">
        <w:rPr>
          <w:noProof/>
          <w:lang w:val="en-US"/>
        </w:rPr>
        <w:drawing>
          <wp:inline distT="0" distB="0" distL="0" distR="0" wp14:anchorId="122A0A29" wp14:editId="71D47B6B">
            <wp:extent cx="4733290" cy="169914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874" cy="178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2A076" w14:textId="77777777" w:rsidR="006125E9" w:rsidRDefault="006125E9" w:rsidP="00681EA4">
      <w:pPr>
        <w:spacing w:after="0" w:line="360" w:lineRule="auto"/>
        <w:jc w:val="both"/>
        <w:rPr>
          <w:lang w:val="en-US"/>
        </w:rPr>
      </w:pPr>
    </w:p>
    <w:p w14:paraId="6B027AD9" w14:textId="77777777" w:rsidR="00CC2EF6" w:rsidRPr="002F57EC" w:rsidRDefault="006F20A7" w:rsidP="00681EA4">
      <w:pPr>
        <w:spacing w:after="0" w:line="360" w:lineRule="auto"/>
        <w:jc w:val="both"/>
        <w:rPr>
          <w:rFonts w:cstheme="minorHAnsi"/>
          <w:lang w:val="en-US"/>
        </w:rPr>
      </w:pPr>
      <w:r w:rsidRPr="002F57EC">
        <w:rPr>
          <w:rFonts w:cstheme="minorHAnsi"/>
          <w:lang w:val="en-US"/>
        </w:rPr>
        <w:t>Census 2022 show</w:t>
      </w:r>
      <w:r w:rsidR="0004420A" w:rsidRPr="002F57EC">
        <w:rPr>
          <w:rFonts w:cstheme="minorHAnsi"/>
          <w:lang w:val="en-US"/>
        </w:rPr>
        <w:t>ed</w:t>
      </w:r>
      <w:r w:rsidRPr="002F57EC">
        <w:rPr>
          <w:rFonts w:cstheme="minorHAnsi"/>
          <w:lang w:val="en-US"/>
        </w:rPr>
        <w:t xml:space="preserve"> that the population of Kilkenny grew to </w:t>
      </w:r>
      <w:r w:rsidRPr="002F57EC">
        <w:rPr>
          <w:rFonts w:cstheme="minorHAnsi"/>
          <w:b/>
          <w:bCs/>
          <w:lang w:val="en-US"/>
        </w:rPr>
        <w:t>104,160,</w:t>
      </w:r>
      <w:r w:rsidRPr="002F57EC">
        <w:rPr>
          <w:rFonts w:cstheme="minorHAnsi"/>
          <w:lang w:val="en-US"/>
        </w:rPr>
        <w:t xml:space="preserve"> up 5% from 2016.</w:t>
      </w:r>
      <w:r w:rsidR="0004420A" w:rsidRPr="002F57EC">
        <w:rPr>
          <w:rFonts w:cstheme="minorHAnsi"/>
          <w:lang w:val="en-US"/>
        </w:rPr>
        <w:t xml:space="preserve"> </w:t>
      </w:r>
      <w:r w:rsidR="00CC2EF6" w:rsidRPr="002F57EC">
        <w:rPr>
          <w:rFonts w:cstheme="minorHAnsi"/>
          <w:lang w:val="en-US"/>
        </w:rPr>
        <w:t>The 5% increase</w:t>
      </w:r>
      <w:r w:rsidR="00F932BD" w:rsidRPr="002F57EC">
        <w:rPr>
          <w:rFonts w:cstheme="minorHAnsi"/>
          <w:lang w:val="en-US"/>
        </w:rPr>
        <w:t xml:space="preserve"> in Kilkenny County </w:t>
      </w:r>
      <w:r w:rsidR="00CC2EF6" w:rsidRPr="002F57EC">
        <w:rPr>
          <w:rFonts w:cstheme="minorHAnsi"/>
          <w:lang w:val="en-US"/>
        </w:rPr>
        <w:t>represent</w:t>
      </w:r>
      <w:r w:rsidR="0004420A" w:rsidRPr="002F57EC">
        <w:rPr>
          <w:rFonts w:cstheme="minorHAnsi"/>
          <w:lang w:val="en-US"/>
        </w:rPr>
        <w:t>ed</w:t>
      </w:r>
      <w:r w:rsidR="00CC2EF6" w:rsidRPr="002F57EC">
        <w:rPr>
          <w:rFonts w:cstheme="minorHAnsi"/>
          <w:lang w:val="en-US"/>
        </w:rPr>
        <w:t xml:space="preserve"> one of the lowest </w:t>
      </w:r>
      <w:proofErr w:type="gramStart"/>
      <w:r w:rsidR="00CC2EF6" w:rsidRPr="002F57EC">
        <w:rPr>
          <w:rFonts w:cstheme="minorHAnsi"/>
          <w:lang w:val="en-US"/>
        </w:rPr>
        <w:t>population</w:t>
      </w:r>
      <w:proofErr w:type="gramEnd"/>
      <w:r w:rsidR="00CC2EF6" w:rsidRPr="002F57EC">
        <w:rPr>
          <w:rFonts w:cstheme="minorHAnsi"/>
          <w:lang w:val="en-US"/>
        </w:rPr>
        <w:t xml:space="preserve"> increases in Ireland – tied </w:t>
      </w:r>
      <w:r w:rsidR="00F932BD" w:rsidRPr="002F57EC">
        <w:rPr>
          <w:rFonts w:cstheme="minorHAnsi"/>
          <w:lang w:val="en-US"/>
        </w:rPr>
        <w:t xml:space="preserve">at 5% </w:t>
      </w:r>
      <w:r w:rsidR="00CC2EF6" w:rsidRPr="002F57EC">
        <w:rPr>
          <w:rFonts w:cstheme="minorHAnsi"/>
          <w:lang w:val="en-US"/>
        </w:rPr>
        <w:t xml:space="preserve">with Donegal and </w:t>
      </w:r>
      <w:proofErr w:type="spellStart"/>
      <w:r w:rsidR="00CC2EF6" w:rsidRPr="002F57EC">
        <w:rPr>
          <w:rFonts w:cstheme="minorHAnsi"/>
          <w:lang w:val="en-US"/>
        </w:rPr>
        <w:t>Tipperary</w:t>
      </w:r>
      <w:proofErr w:type="spellEnd"/>
      <w:r w:rsidR="00CC2EF6" w:rsidRPr="002F57EC">
        <w:rPr>
          <w:rFonts w:cstheme="minorHAnsi"/>
          <w:lang w:val="en-US"/>
        </w:rPr>
        <w:t>.</w:t>
      </w:r>
      <w:r w:rsidR="001E2763" w:rsidRPr="002F57EC">
        <w:rPr>
          <w:rFonts w:cstheme="minorHAnsi"/>
          <w:lang w:val="en-US"/>
        </w:rPr>
        <w:t xml:space="preserve"> The highest percentage population increase took place in Longford, where the population increased by 14% since 2016.</w:t>
      </w:r>
    </w:p>
    <w:p w14:paraId="592FC892" w14:textId="77777777" w:rsidR="00704F2B" w:rsidRPr="002F57EC" w:rsidRDefault="00704F2B" w:rsidP="00681EA4">
      <w:pPr>
        <w:spacing w:after="0" w:line="360" w:lineRule="auto"/>
        <w:jc w:val="both"/>
        <w:rPr>
          <w:rFonts w:cstheme="minorHAnsi"/>
          <w:strike/>
          <w:lang w:val="en-US"/>
        </w:rPr>
      </w:pPr>
    </w:p>
    <w:p w14:paraId="192E7F0E" w14:textId="77777777" w:rsidR="00D21D6E" w:rsidRPr="002F57EC" w:rsidRDefault="00D21D6E" w:rsidP="00681EA4">
      <w:pPr>
        <w:spacing w:after="0" w:line="360" w:lineRule="auto"/>
        <w:jc w:val="both"/>
        <w:rPr>
          <w:rFonts w:cstheme="minorHAnsi"/>
          <w:lang w:val="en-US"/>
        </w:rPr>
      </w:pPr>
      <w:r w:rsidRPr="002F57EC">
        <w:rPr>
          <w:rFonts w:cstheme="minorHAnsi"/>
          <w:lang w:val="en-US"/>
        </w:rPr>
        <w:t xml:space="preserve">The population of Kilkenny City was </w:t>
      </w:r>
      <w:r w:rsidRPr="002F57EC">
        <w:rPr>
          <w:rFonts w:cstheme="minorHAnsi"/>
          <w:b/>
          <w:lang w:val="en-US"/>
        </w:rPr>
        <w:t xml:space="preserve">27,184 </w:t>
      </w:r>
      <w:r w:rsidRPr="002F57EC">
        <w:rPr>
          <w:rFonts w:cstheme="minorHAnsi"/>
          <w:lang w:val="en-US"/>
        </w:rPr>
        <w:t>in April 2022, up 2.5% from 2016</w:t>
      </w:r>
      <w:r w:rsidR="00704F2B" w:rsidRPr="002F57EC">
        <w:rPr>
          <w:rFonts w:cstheme="minorHAnsi"/>
          <w:lang w:val="en-US"/>
        </w:rPr>
        <w:t>, placing it 3</w:t>
      </w:r>
      <w:r w:rsidR="00704F2B" w:rsidRPr="002F57EC">
        <w:rPr>
          <w:rFonts w:cstheme="minorHAnsi"/>
          <w:vertAlign w:val="superscript"/>
          <w:lang w:val="en-US"/>
        </w:rPr>
        <w:t>rd</w:t>
      </w:r>
      <w:r w:rsidR="00704F2B" w:rsidRPr="002F57EC">
        <w:rPr>
          <w:rFonts w:cstheme="minorHAnsi"/>
          <w:lang w:val="en-US"/>
        </w:rPr>
        <w:t xml:space="preserve"> in the ranking of urban </w:t>
      </w:r>
      <w:proofErr w:type="spellStart"/>
      <w:r w:rsidR="00704F2B" w:rsidRPr="002F57EC">
        <w:rPr>
          <w:rFonts w:cstheme="minorHAnsi"/>
          <w:lang w:val="en-US"/>
        </w:rPr>
        <w:t>centres</w:t>
      </w:r>
      <w:proofErr w:type="spellEnd"/>
      <w:r w:rsidR="00704F2B" w:rsidRPr="002F57EC">
        <w:rPr>
          <w:rFonts w:cstheme="minorHAnsi"/>
          <w:lang w:val="en-US"/>
        </w:rPr>
        <w:t xml:space="preserve"> in the South East in terms of population as set out below. </w:t>
      </w:r>
    </w:p>
    <w:p w14:paraId="27CCF2C9" w14:textId="77777777" w:rsidR="00704F2B" w:rsidRPr="002F57EC" w:rsidRDefault="00704F2B" w:rsidP="00681EA4">
      <w:pPr>
        <w:spacing w:after="0" w:line="360" w:lineRule="auto"/>
        <w:jc w:val="both"/>
        <w:rPr>
          <w:rFonts w:cstheme="minorHAnsi"/>
          <w:lang w:val="en-US"/>
        </w:rPr>
      </w:pPr>
    </w:p>
    <w:p w14:paraId="7C8AD36C" w14:textId="77777777" w:rsidR="00683FCA" w:rsidRPr="002F57EC" w:rsidRDefault="00683FCA" w:rsidP="00681EA4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cstheme="minorHAnsi"/>
          <w:lang w:val="en-US"/>
        </w:rPr>
      </w:pPr>
      <w:r w:rsidRPr="002F57EC">
        <w:rPr>
          <w:rFonts w:cstheme="minorHAnsi"/>
          <w:lang w:val="en-US"/>
        </w:rPr>
        <w:t xml:space="preserve">Waterford City at 60,079; </w:t>
      </w:r>
    </w:p>
    <w:p w14:paraId="74DDBE3B" w14:textId="77777777" w:rsidR="00683FCA" w:rsidRPr="002F57EC" w:rsidRDefault="00683FCA" w:rsidP="00681EA4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cstheme="minorHAnsi"/>
          <w:lang w:val="en-US"/>
        </w:rPr>
      </w:pPr>
      <w:proofErr w:type="spellStart"/>
      <w:r w:rsidRPr="002F57EC">
        <w:rPr>
          <w:rFonts w:cstheme="minorHAnsi"/>
          <w:lang w:val="en-US"/>
        </w:rPr>
        <w:t>Carlow</w:t>
      </w:r>
      <w:proofErr w:type="spellEnd"/>
      <w:r w:rsidRPr="002F57EC">
        <w:rPr>
          <w:rFonts w:cstheme="minorHAnsi"/>
          <w:lang w:val="en-US"/>
        </w:rPr>
        <w:t xml:space="preserve"> </w:t>
      </w:r>
      <w:r w:rsidR="00BE6050" w:rsidRPr="002F57EC">
        <w:rPr>
          <w:rFonts w:cstheme="minorHAnsi"/>
          <w:lang w:val="en-US"/>
        </w:rPr>
        <w:t xml:space="preserve">Town </w:t>
      </w:r>
      <w:r w:rsidRPr="002F57EC">
        <w:rPr>
          <w:rFonts w:cstheme="minorHAnsi"/>
          <w:lang w:val="en-US"/>
        </w:rPr>
        <w:t xml:space="preserve">at 27,351; </w:t>
      </w:r>
    </w:p>
    <w:p w14:paraId="79D7E221" w14:textId="77777777" w:rsidR="00683FCA" w:rsidRPr="002F57EC" w:rsidRDefault="00683FCA" w:rsidP="00681EA4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cstheme="minorHAnsi"/>
          <w:lang w:val="en-US"/>
        </w:rPr>
      </w:pPr>
      <w:r w:rsidRPr="002F57EC">
        <w:rPr>
          <w:rFonts w:cstheme="minorHAnsi"/>
          <w:lang w:val="en-US"/>
        </w:rPr>
        <w:t xml:space="preserve">Kilkenny </w:t>
      </w:r>
      <w:r w:rsidR="00BE6050" w:rsidRPr="002F57EC">
        <w:rPr>
          <w:rFonts w:cstheme="minorHAnsi"/>
          <w:lang w:val="en-US"/>
        </w:rPr>
        <w:t xml:space="preserve">City </w:t>
      </w:r>
      <w:r w:rsidRPr="002F57EC">
        <w:rPr>
          <w:rFonts w:cstheme="minorHAnsi"/>
          <w:lang w:val="en-US"/>
        </w:rPr>
        <w:t xml:space="preserve">at 27,184; </w:t>
      </w:r>
    </w:p>
    <w:p w14:paraId="6A0B0033" w14:textId="77777777" w:rsidR="003E7BB7" w:rsidRPr="002F57EC" w:rsidRDefault="00683FCA" w:rsidP="00681EA4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cstheme="minorHAnsi"/>
          <w:lang w:val="en-US"/>
        </w:rPr>
      </w:pPr>
      <w:r w:rsidRPr="002F57EC">
        <w:rPr>
          <w:rFonts w:cstheme="minorHAnsi"/>
          <w:lang w:val="en-US"/>
        </w:rPr>
        <w:t>Wexford Town at 21,524</w:t>
      </w:r>
    </w:p>
    <w:p w14:paraId="43139A3D" w14:textId="77777777" w:rsidR="00704F2B" w:rsidRPr="002F57EC" w:rsidRDefault="00683FCA" w:rsidP="00681EA4">
      <w:pPr>
        <w:pStyle w:val="ListParagraph"/>
        <w:spacing w:after="0" w:line="360" w:lineRule="auto"/>
        <w:ind w:left="0"/>
        <w:jc w:val="both"/>
        <w:rPr>
          <w:rFonts w:cstheme="minorHAnsi"/>
          <w:lang w:val="en-US"/>
        </w:rPr>
      </w:pPr>
      <w:r w:rsidRPr="002F57EC">
        <w:rPr>
          <w:rFonts w:cstheme="minorHAnsi"/>
          <w:lang w:val="en-US"/>
        </w:rPr>
        <w:lastRenderedPageBreak/>
        <w:t xml:space="preserve">Nationally, Kilkenny </w:t>
      </w:r>
      <w:r w:rsidR="006125E9" w:rsidRPr="002F57EC">
        <w:rPr>
          <w:rFonts w:cstheme="minorHAnsi"/>
          <w:lang w:val="en-US"/>
        </w:rPr>
        <w:t>is</w:t>
      </w:r>
      <w:r w:rsidRPr="002F57EC">
        <w:rPr>
          <w:rFonts w:cstheme="minorHAnsi"/>
          <w:lang w:val="en-US"/>
        </w:rPr>
        <w:t xml:space="preserve"> 13th in the CSO 2022 ranking of Ireland’s largest urban </w:t>
      </w:r>
      <w:proofErr w:type="spellStart"/>
      <w:r w:rsidRPr="002F57EC">
        <w:rPr>
          <w:rFonts w:cstheme="minorHAnsi"/>
          <w:lang w:val="en-US"/>
        </w:rPr>
        <w:t>centres</w:t>
      </w:r>
      <w:proofErr w:type="spellEnd"/>
      <w:r w:rsidRPr="002F57EC">
        <w:rPr>
          <w:rFonts w:cstheme="minorHAnsi"/>
          <w:lang w:val="en-US"/>
        </w:rPr>
        <w:t>, as measured by population</w:t>
      </w:r>
      <w:r w:rsidR="003E7BB7" w:rsidRPr="002F57EC">
        <w:rPr>
          <w:rFonts w:cstheme="minorHAnsi"/>
          <w:lang w:val="en-US"/>
        </w:rPr>
        <w:t>.</w:t>
      </w:r>
    </w:p>
    <w:p w14:paraId="6210FDB6" w14:textId="77777777" w:rsidR="007D6174" w:rsidRPr="002F57EC" w:rsidRDefault="007D6174" w:rsidP="00681EA4">
      <w:pPr>
        <w:shd w:val="clear" w:color="auto" w:fill="FFFFFF"/>
        <w:spacing w:after="0" w:line="360" w:lineRule="auto"/>
        <w:jc w:val="both"/>
        <w:textAlignment w:val="baseline"/>
        <w:rPr>
          <w:rFonts w:cstheme="minorHAnsi"/>
          <w:lang w:val="en-US"/>
        </w:rPr>
      </w:pPr>
      <w:r w:rsidRPr="002F57EC">
        <w:rPr>
          <w:rFonts w:cstheme="minorHAnsi"/>
          <w:lang w:val="en-US"/>
        </w:rPr>
        <w:t>The average age of Kilkenny’s population in 2022 was 39.7 years, compared with 37.9 years in 2016.</w:t>
      </w:r>
    </w:p>
    <w:p w14:paraId="40E20A01" w14:textId="77777777" w:rsidR="00704F2B" w:rsidRDefault="007D6174" w:rsidP="00681EA4">
      <w:pPr>
        <w:shd w:val="clear" w:color="auto" w:fill="FFFFFF"/>
        <w:spacing w:after="0" w:line="360" w:lineRule="auto"/>
        <w:jc w:val="both"/>
        <w:textAlignment w:val="baseline"/>
        <w:rPr>
          <w:rFonts w:cstheme="minorHAnsi"/>
          <w:lang w:val="en-US"/>
        </w:rPr>
      </w:pPr>
      <w:r w:rsidRPr="002F57EC">
        <w:rPr>
          <w:rFonts w:cstheme="minorHAnsi"/>
          <w:lang w:val="en-US"/>
        </w:rPr>
        <w:t>Nationally, the average age of the population was 38.8, up from 37.4 in 2016.</w:t>
      </w:r>
    </w:p>
    <w:p w14:paraId="3AA6AEDE" w14:textId="77777777" w:rsidR="00704F2B" w:rsidRPr="002F57EC" w:rsidRDefault="00704F2B" w:rsidP="00681EA4">
      <w:pPr>
        <w:shd w:val="clear" w:color="auto" w:fill="FFFFFF"/>
        <w:spacing w:after="0" w:line="360" w:lineRule="auto"/>
        <w:jc w:val="both"/>
        <w:textAlignment w:val="baseline"/>
        <w:rPr>
          <w:rFonts w:cstheme="minorHAnsi"/>
          <w:lang w:val="en-US"/>
        </w:rPr>
      </w:pPr>
      <w:r w:rsidRPr="002F57EC">
        <w:rPr>
          <w:rFonts w:cstheme="minorHAnsi"/>
          <w:lang w:val="en-US"/>
        </w:rPr>
        <w:t xml:space="preserve">The number of people aged 65 and over increased by 21% to 17,056 in Kilkenny and by 22% to 776,315 at a national level between 2016 and 2022. </w:t>
      </w:r>
    </w:p>
    <w:p w14:paraId="278F40B5" w14:textId="77777777" w:rsidR="007D6174" w:rsidRDefault="007D6174" w:rsidP="00681EA4">
      <w:pPr>
        <w:pStyle w:val="ListParagraph"/>
        <w:spacing w:after="0" w:line="360" w:lineRule="auto"/>
        <w:ind w:left="0"/>
        <w:jc w:val="both"/>
        <w:rPr>
          <w:rFonts w:cstheme="minorHAnsi"/>
          <w:lang w:val="en-US"/>
        </w:rPr>
      </w:pPr>
    </w:p>
    <w:p w14:paraId="3DB23339" w14:textId="77777777" w:rsidR="00CA3009" w:rsidRPr="006125E9" w:rsidRDefault="00CA3009" w:rsidP="00681EA4">
      <w:pPr>
        <w:spacing w:after="0" w:line="360" w:lineRule="auto"/>
        <w:jc w:val="both"/>
        <w:rPr>
          <w:rFonts w:cstheme="minorHAnsi"/>
          <w:b/>
          <w:lang w:val="en-US"/>
        </w:rPr>
      </w:pPr>
      <w:r w:rsidRPr="006125E9">
        <w:rPr>
          <w:rFonts w:cstheme="minorHAnsi"/>
          <w:b/>
          <w:noProof/>
          <w:lang w:val="en-US"/>
        </w:rPr>
        <w:drawing>
          <wp:inline distT="0" distB="0" distL="0" distR="0" wp14:anchorId="7F8F9E5F" wp14:editId="43BB8EEF">
            <wp:extent cx="628952" cy="50800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17" cy="50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3F8E1" w14:textId="77777777" w:rsidR="00F83685" w:rsidRPr="00F97212" w:rsidRDefault="00BE6050" w:rsidP="00681EA4">
      <w:pPr>
        <w:spacing w:after="0" w:line="360" w:lineRule="auto"/>
        <w:jc w:val="both"/>
        <w:rPr>
          <w:rFonts w:cstheme="minorHAnsi"/>
          <w:b/>
          <w:lang w:val="en-US"/>
        </w:rPr>
      </w:pPr>
      <w:r w:rsidRPr="00F97212">
        <w:rPr>
          <w:rFonts w:cstheme="minorHAnsi"/>
          <w:b/>
          <w:lang w:val="en-US"/>
        </w:rPr>
        <w:t>Hous</w:t>
      </w:r>
      <w:r w:rsidR="00C27941" w:rsidRPr="00F97212">
        <w:rPr>
          <w:rFonts w:cstheme="minorHAnsi"/>
          <w:b/>
          <w:lang w:val="en-US"/>
        </w:rPr>
        <w:t>ing</w:t>
      </w:r>
      <w:r w:rsidRPr="00F97212">
        <w:rPr>
          <w:rFonts w:cstheme="minorHAnsi"/>
          <w:b/>
          <w:lang w:val="en-US"/>
        </w:rPr>
        <w:t>:</w:t>
      </w:r>
    </w:p>
    <w:p w14:paraId="2E4FD483" w14:textId="77777777" w:rsidR="00F83685" w:rsidRPr="00F97212" w:rsidRDefault="00F83685" w:rsidP="00681EA4">
      <w:pPr>
        <w:spacing w:after="0" w:line="360" w:lineRule="auto"/>
        <w:jc w:val="both"/>
        <w:rPr>
          <w:rFonts w:cstheme="minorHAnsi"/>
          <w:b/>
          <w:lang w:val="en-US"/>
        </w:rPr>
      </w:pPr>
      <w:r w:rsidRPr="00F97212">
        <w:rPr>
          <w:rFonts w:cstheme="minorHAnsi"/>
          <w:b/>
          <w:lang w:val="en-US"/>
        </w:rPr>
        <w:t>(sources</w:t>
      </w:r>
      <w:r w:rsidR="00AA4354" w:rsidRPr="00F97212">
        <w:rPr>
          <w:rFonts w:cstheme="minorHAnsi"/>
          <w:b/>
          <w:lang w:val="en-US"/>
        </w:rPr>
        <w:t>:</w:t>
      </w:r>
      <w:r w:rsidRPr="00F97212">
        <w:rPr>
          <w:rFonts w:cstheme="minorHAnsi"/>
          <w:b/>
          <w:lang w:val="en-US"/>
        </w:rPr>
        <w:t xml:space="preserve"> Daft.ie</w:t>
      </w:r>
      <w:r w:rsidR="00FA1983" w:rsidRPr="00F97212">
        <w:rPr>
          <w:rFonts w:cstheme="minorHAnsi"/>
          <w:b/>
          <w:lang w:val="en-US"/>
        </w:rPr>
        <w:t xml:space="preserve"> housing report</w:t>
      </w:r>
      <w:r w:rsidR="00AA4354" w:rsidRPr="00F97212">
        <w:rPr>
          <w:rFonts w:cstheme="minorHAnsi"/>
          <w:b/>
          <w:lang w:val="en-US"/>
        </w:rPr>
        <w:t xml:space="preserve"> </w:t>
      </w:r>
      <w:r w:rsidR="006E6E24" w:rsidRPr="00F97212">
        <w:rPr>
          <w:rFonts w:cstheme="minorHAnsi"/>
          <w:b/>
          <w:lang w:val="en-US"/>
        </w:rPr>
        <w:t>Q</w:t>
      </w:r>
      <w:r w:rsidR="008E4B5E">
        <w:rPr>
          <w:rFonts w:cstheme="minorHAnsi"/>
          <w:b/>
          <w:lang w:val="en-US"/>
        </w:rPr>
        <w:t>2</w:t>
      </w:r>
      <w:r w:rsidR="00AA4354" w:rsidRPr="00F97212">
        <w:rPr>
          <w:rFonts w:cstheme="minorHAnsi"/>
          <w:b/>
          <w:lang w:val="en-US"/>
        </w:rPr>
        <w:t xml:space="preserve"> 202</w:t>
      </w:r>
      <w:r w:rsidR="00F97212" w:rsidRPr="00F97212">
        <w:rPr>
          <w:rFonts w:cstheme="minorHAnsi"/>
          <w:b/>
          <w:lang w:val="en-US"/>
        </w:rPr>
        <w:t>5</w:t>
      </w:r>
      <w:r w:rsidRPr="00F97212">
        <w:rPr>
          <w:rFonts w:cstheme="minorHAnsi"/>
          <w:b/>
          <w:lang w:val="en-US"/>
        </w:rPr>
        <w:t>)</w:t>
      </w:r>
    </w:p>
    <w:p w14:paraId="47987A55" w14:textId="5516ECD0" w:rsidR="006D0CC5" w:rsidRPr="00B24E63" w:rsidRDefault="00F45194" w:rsidP="00681EA4">
      <w:pPr>
        <w:spacing w:after="0" w:line="360" w:lineRule="auto"/>
        <w:jc w:val="both"/>
      </w:pPr>
      <w:r w:rsidRPr="00F97212">
        <w:rPr>
          <w:rFonts w:cstheme="minorHAnsi"/>
          <w:lang w:val="en-US"/>
        </w:rPr>
        <w:t xml:space="preserve">According to the latest Daft.ie House Price Report for </w:t>
      </w:r>
      <w:r w:rsidR="00907395" w:rsidRPr="00F97212">
        <w:rPr>
          <w:rFonts w:cstheme="minorHAnsi"/>
          <w:lang w:val="en-US"/>
        </w:rPr>
        <w:t>Quarter</w:t>
      </w:r>
      <w:r w:rsidR="00216B04">
        <w:rPr>
          <w:rFonts w:cstheme="minorHAnsi"/>
          <w:lang w:val="en-US"/>
        </w:rPr>
        <w:t xml:space="preserve"> 2</w:t>
      </w:r>
      <w:bookmarkStart w:id="0" w:name="_GoBack"/>
      <w:bookmarkEnd w:id="0"/>
      <w:r w:rsidRPr="00F97212">
        <w:rPr>
          <w:rFonts w:cstheme="minorHAnsi"/>
          <w:lang w:val="en-US"/>
        </w:rPr>
        <w:t xml:space="preserve"> 202</w:t>
      </w:r>
      <w:r w:rsidR="00F97212" w:rsidRPr="00F97212">
        <w:rPr>
          <w:rFonts w:cstheme="minorHAnsi"/>
          <w:lang w:val="en-US"/>
        </w:rPr>
        <w:t>5</w:t>
      </w:r>
      <w:r w:rsidRPr="00F97212">
        <w:rPr>
          <w:rFonts w:cstheme="minorHAnsi"/>
          <w:lang w:val="en-US"/>
        </w:rPr>
        <w:t xml:space="preserve"> the average asking price in County Kilkenny for a house is </w:t>
      </w:r>
      <w:r w:rsidRPr="00F97212">
        <w:rPr>
          <w:rFonts w:cstheme="minorHAnsi"/>
          <w:b/>
          <w:bCs/>
          <w:lang w:val="en-US"/>
        </w:rPr>
        <w:t>€3</w:t>
      </w:r>
      <w:r w:rsidR="008E4B5E">
        <w:rPr>
          <w:rFonts w:cstheme="minorHAnsi"/>
          <w:b/>
          <w:bCs/>
          <w:lang w:val="en-US"/>
        </w:rPr>
        <w:t>30</w:t>
      </w:r>
      <w:r w:rsidRPr="00F97212">
        <w:rPr>
          <w:rFonts w:cstheme="minorHAnsi"/>
          <w:b/>
          <w:bCs/>
          <w:lang w:val="en-US"/>
        </w:rPr>
        <w:t>,</w:t>
      </w:r>
      <w:r w:rsidR="008E4B5E">
        <w:rPr>
          <w:rFonts w:cstheme="minorHAnsi"/>
          <w:b/>
          <w:bCs/>
          <w:lang w:val="en-US"/>
        </w:rPr>
        <w:t>683</w:t>
      </w:r>
      <w:r w:rsidR="00B24E63">
        <w:rPr>
          <w:rFonts w:cstheme="minorHAnsi"/>
          <w:lang w:val="en-US"/>
        </w:rPr>
        <w:t xml:space="preserve"> -</w:t>
      </w:r>
      <w:r w:rsidRPr="00F97212">
        <w:rPr>
          <w:rFonts w:cstheme="minorHAnsi"/>
          <w:lang w:val="en-US"/>
        </w:rPr>
        <w:t xml:space="preserve"> </w:t>
      </w:r>
      <w:r w:rsidR="008E4B5E">
        <w:rPr>
          <w:rFonts w:cstheme="minorHAnsi"/>
          <w:lang w:val="en-US"/>
        </w:rPr>
        <w:t>7.6</w:t>
      </w:r>
      <w:r w:rsidRPr="00F97212">
        <w:rPr>
          <w:rFonts w:cstheme="minorHAnsi"/>
          <w:lang w:val="en-US"/>
        </w:rPr>
        <w:t xml:space="preserve">% lower than the national average of </w:t>
      </w:r>
      <w:r w:rsidRPr="00F97212">
        <w:rPr>
          <w:rFonts w:cstheme="minorHAnsi"/>
          <w:b/>
          <w:bCs/>
          <w:lang w:val="en-US"/>
        </w:rPr>
        <w:t>€3</w:t>
      </w:r>
      <w:r w:rsidR="008E4B5E">
        <w:rPr>
          <w:rFonts w:cstheme="minorHAnsi"/>
          <w:b/>
          <w:bCs/>
          <w:lang w:val="en-US"/>
        </w:rPr>
        <w:t>57</w:t>
      </w:r>
      <w:r w:rsidRPr="00F97212">
        <w:rPr>
          <w:rFonts w:cstheme="minorHAnsi"/>
          <w:b/>
          <w:bCs/>
          <w:lang w:val="en-US"/>
        </w:rPr>
        <w:t>,</w:t>
      </w:r>
      <w:r w:rsidR="008E4B5E">
        <w:rPr>
          <w:rFonts w:cstheme="minorHAnsi"/>
          <w:b/>
          <w:bCs/>
          <w:lang w:val="en-US"/>
        </w:rPr>
        <w:t>851</w:t>
      </w:r>
      <w:r w:rsidR="00B24E63">
        <w:rPr>
          <w:rFonts w:cstheme="minorHAnsi"/>
          <w:b/>
          <w:bCs/>
          <w:lang w:val="en-US"/>
        </w:rPr>
        <w:t xml:space="preserve">. </w:t>
      </w:r>
      <w:r w:rsidR="00B24E63" w:rsidRPr="00B24E63">
        <w:t>On average, list prices nationally in the first quarter of 2025 were 12.3% higher than the same period a year earlier.</w:t>
      </w:r>
      <w:r w:rsidR="00B24E63">
        <w:br/>
      </w:r>
    </w:p>
    <w:p w14:paraId="3F99F96D" w14:textId="77777777" w:rsidR="00913E84" w:rsidRPr="00B24E63" w:rsidRDefault="00B24E63" w:rsidP="00B24E63">
      <w:pPr>
        <w:rPr>
          <w:highlight w:val="yellow"/>
        </w:rPr>
      </w:pPr>
      <w:r>
        <w:t>P</w:t>
      </w:r>
      <w:r w:rsidRPr="00B24E63">
        <w:t>rices rose by an average of 3 per cent across Ireland during the second quarter of the year</w:t>
      </w:r>
      <w:r>
        <w:t>. The current rate of inflation is the highest in 10 years.</w:t>
      </w:r>
    </w:p>
    <w:p w14:paraId="1102AFAE" w14:textId="77777777" w:rsidR="006D0CC5" w:rsidRPr="00FD0F94" w:rsidRDefault="006D0CC5" w:rsidP="00681EA4">
      <w:pPr>
        <w:spacing w:after="0" w:line="360" w:lineRule="auto"/>
        <w:jc w:val="both"/>
        <w:rPr>
          <w:rFonts w:cstheme="minorHAnsi"/>
          <w:lang w:val="en-US"/>
        </w:rPr>
      </w:pPr>
      <w:r w:rsidRPr="00FD0F94">
        <w:t xml:space="preserve">The total number of second-hand homes available to buy on </w:t>
      </w:r>
      <w:r w:rsidR="00FD0F94" w:rsidRPr="00FD0F94">
        <w:t>June</w:t>
      </w:r>
      <w:r w:rsidRPr="00FD0F94">
        <w:t xml:space="preserve"> 1st was </w:t>
      </w:r>
      <w:r w:rsidR="00FD0F94" w:rsidRPr="00FD0F94">
        <w:t>over</w:t>
      </w:r>
      <w:r w:rsidRPr="00FD0F94">
        <w:t xml:space="preserve"> </w:t>
      </w:r>
      <w:r w:rsidR="00FD0F94" w:rsidRPr="00FD0F94">
        <w:t>12</w:t>
      </w:r>
      <w:r w:rsidRPr="00FD0F94">
        <w:t>,</w:t>
      </w:r>
      <w:r w:rsidR="00FD0F94" w:rsidRPr="00FD0F94">
        <w:t>0</w:t>
      </w:r>
      <w:r w:rsidRPr="00FD0F94">
        <w:t>00,</w:t>
      </w:r>
      <w:r w:rsidR="00FD0F94" w:rsidRPr="00FD0F94">
        <w:t xml:space="preserve"> </w:t>
      </w:r>
      <w:r w:rsidR="00FD0F94">
        <w:t xml:space="preserve">which is </w:t>
      </w:r>
      <w:r w:rsidR="00FD0F94" w:rsidRPr="00FD0F94">
        <w:t>up from less than 9,300 on March 1st</w:t>
      </w:r>
      <w:r w:rsidRPr="00FD0F94">
        <w:t xml:space="preserve">. </w:t>
      </w:r>
    </w:p>
    <w:p w14:paraId="2F1A5AF6" w14:textId="77777777" w:rsidR="006D0CC5" w:rsidRPr="00FD0F94" w:rsidRDefault="006D0CC5" w:rsidP="00681EA4">
      <w:pPr>
        <w:pStyle w:val="Heading2"/>
        <w:spacing w:before="0" w:line="360" w:lineRule="auto"/>
        <w:jc w:val="both"/>
        <w:rPr>
          <w:rFonts w:asciiTheme="minorHAnsi" w:eastAsiaTheme="minorHAnsi" w:hAnsiTheme="minorHAnsi" w:cstheme="minorHAnsi"/>
          <w:b/>
          <w:color w:val="auto"/>
          <w:sz w:val="22"/>
          <w:szCs w:val="22"/>
          <w:lang w:val="en-US"/>
        </w:rPr>
      </w:pPr>
    </w:p>
    <w:p w14:paraId="2120646A" w14:textId="77777777" w:rsidR="00C115BE" w:rsidRPr="00FD0F94" w:rsidRDefault="006E6E24" w:rsidP="00681EA4">
      <w:pPr>
        <w:pStyle w:val="Heading2"/>
        <w:spacing w:before="0" w:line="360" w:lineRule="auto"/>
        <w:jc w:val="both"/>
        <w:rPr>
          <w:rFonts w:asciiTheme="minorHAnsi" w:eastAsiaTheme="minorHAnsi" w:hAnsiTheme="minorHAnsi" w:cstheme="minorHAnsi"/>
          <w:b/>
          <w:color w:val="auto"/>
          <w:sz w:val="22"/>
          <w:szCs w:val="22"/>
          <w:lang w:val="en-US"/>
        </w:rPr>
      </w:pPr>
      <w:r w:rsidRPr="00FD0F94">
        <w:rPr>
          <w:rFonts w:asciiTheme="minorHAnsi" w:eastAsiaTheme="minorHAnsi" w:hAnsiTheme="minorHAnsi" w:cstheme="minorHAnsi"/>
          <w:b/>
          <w:color w:val="auto"/>
          <w:sz w:val="22"/>
          <w:szCs w:val="22"/>
          <w:lang w:val="en-US"/>
        </w:rPr>
        <w:t>Average</w:t>
      </w:r>
      <w:r w:rsidR="00F83685" w:rsidRPr="00FD0F94">
        <w:rPr>
          <w:rFonts w:asciiTheme="minorHAnsi" w:eastAsiaTheme="minorHAnsi" w:hAnsiTheme="minorHAnsi" w:cstheme="minorHAnsi"/>
          <w:b/>
          <w:color w:val="auto"/>
          <w:sz w:val="22"/>
          <w:szCs w:val="22"/>
          <w:lang w:val="en-US"/>
        </w:rPr>
        <w:t xml:space="preserve"> Asking Price</w:t>
      </w:r>
      <w:r w:rsidR="00B35F85" w:rsidRPr="00FD0F94">
        <w:rPr>
          <w:rFonts w:asciiTheme="minorHAnsi" w:eastAsiaTheme="minorHAnsi" w:hAnsiTheme="minorHAnsi" w:cstheme="minorHAnsi"/>
          <w:b/>
          <w:color w:val="auto"/>
          <w:sz w:val="22"/>
          <w:szCs w:val="22"/>
          <w:lang w:val="en-US"/>
        </w:rPr>
        <w:t xml:space="preserve"> (+ annual change)</w:t>
      </w:r>
    </w:p>
    <w:p w14:paraId="72B8F033" w14:textId="77777777" w:rsidR="00F83685" w:rsidRPr="00FD0F94" w:rsidRDefault="00F83685" w:rsidP="00681EA4">
      <w:pPr>
        <w:pStyle w:val="NoSpacing"/>
        <w:spacing w:line="360" w:lineRule="auto"/>
        <w:jc w:val="both"/>
        <w:rPr>
          <w:rFonts w:cstheme="minorHAnsi"/>
        </w:rPr>
      </w:pPr>
    </w:p>
    <w:tbl>
      <w:tblPr>
        <w:tblStyle w:val="TableGrid"/>
        <w:tblW w:w="0" w:type="auto"/>
        <w:jc w:val="center"/>
        <w:tblBorders>
          <w:top w:val="single" w:sz="12" w:space="0" w:color="8496B0" w:themeColor="text2" w:themeTint="99"/>
          <w:left w:val="single" w:sz="12" w:space="0" w:color="8496B0" w:themeColor="text2" w:themeTint="99"/>
          <w:bottom w:val="single" w:sz="12" w:space="0" w:color="8496B0" w:themeColor="text2" w:themeTint="99"/>
          <w:right w:val="single" w:sz="12" w:space="0" w:color="8496B0" w:themeColor="text2" w:themeTint="99"/>
          <w:insideH w:val="single" w:sz="12" w:space="0" w:color="8496B0" w:themeColor="text2" w:themeTint="99"/>
          <w:insideV w:val="single" w:sz="12" w:space="0" w:color="8496B0" w:themeColor="text2" w:themeTint="99"/>
        </w:tblBorders>
        <w:tblLook w:val="04A0" w:firstRow="1" w:lastRow="0" w:firstColumn="1" w:lastColumn="0" w:noHBand="0" w:noVBand="1"/>
      </w:tblPr>
      <w:tblGrid>
        <w:gridCol w:w="1955"/>
        <w:gridCol w:w="1999"/>
        <w:gridCol w:w="2412"/>
        <w:gridCol w:w="2468"/>
      </w:tblGrid>
      <w:tr w:rsidR="00F83685" w:rsidRPr="00FD0F94" w14:paraId="601DA4BD" w14:textId="77777777" w:rsidTr="003E7BB7">
        <w:trPr>
          <w:trHeight w:val="258"/>
          <w:jc w:val="center"/>
        </w:trPr>
        <w:tc>
          <w:tcPr>
            <w:tcW w:w="1955" w:type="dxa"/>
            <w:shd w:val="clear" w:color="auto" w:fill="8496B0" w:themeFill="text2" w:themeFillTint="99"/>
          </w:tcPr>
          <w:p w14:paraId="3BE3CF7C" w14:textId="77777777" w:rsidR="00F83685" w:rsidRPr="00FD0F94" w:rsidRDefault="00F83685" w:rsidP="00681EA4">
            <w:pPr>
              <w:spacing w:line="360" w:lineRule="auto"/>
              <w:jc w:val="both"/>
              <w:rPr>
                <w:rFonts w:cstheme="minorHAnsi"/>
                <w:b/>
                <w:color w:val="FFFFFF" w:themeColor="background1"/>
              </w:rPr>
            </w:pPr>
            <w:r w:rsidRPr="00FD0F94">
              <w:rPr>
                <w:rFonts w:cstheme="minorHAnsi"/>
                <w:b/>
                <w:color w:val="FFFFFF" w:themeColor="background1"/>
              </w:rPr>
              <w:t>Location</w:t>
            </w:r>
          </w:p>
        </w:tc>
        <w:tc>
          <w:tcPr>
            <w:tcW w:w="1999" w:type="dxa"/>
            <w:shd w:val="clear" w:color="auto" w:fill="8496B0" w:themeFill="text2" w:themeFillTint="99"/>
          </w:tcPr>
          <w:p w14:paraId="2D9BA4BC" w14:textId="77777777" w:rsidR="00F83685" w:rsidRPr="00FD0F94" w:rsidRDefault="006E6E24" w:rsidP="00681EA4">
            <w:pPr>
              <w:spacing w:line="360" w:lineRule="auto"/>
              <w:jc w:val="both"/>
              <w:rPr>
                <w:rFonts w:cstheme="minorHAnsi"/>
                <w:b/>
                <w:color w:val="FFFFFF" w:themeColor="background1"/>
              </w:rPr>
            </w:pPr>
            <w:r w:rsidRPr="00FD0F94">
              <w:rPr>
                <w:rFonts w:cstheme="minorHAnsi"/>
                <w:b/>
                <w:color w:val="FFFFFF" w:themeColor="background1"/>
              </w:rPr>
              <w:t>1</w:t>
            </w:r>
            <w:r w:rsidR="00F83685" w:rsidRPr="00FD0F94">
              <w:rPr>
                <w:rFonts w:cstheme="minorHAnsi"/>
                <w:b/>
                <w:color w:val="FFFFFF" w:themeColor="background1"/>
              </w:rPr>
              <w:t xml:space="preserve"> Bed Apartment</w:t>
            </w:r>
          </w:p>
        </w:tc>
        <w:tc>
          <w:tcPr>
            <w:tcW w:w="2412" w:type="dxa"/>
            <w:shd w:val="clear" w:color="auto" w:fill="8496B0" w:themeFill="text2" w:themeFillTint="99"/>
          </w:tcPr>
          <w:p w14:paraId="470B8E39" w14:textId="77777777" w:rsidR="00F83685" w:rsidRPr="00FD0F94" w:rsidRDefault="00F83685" w:rsidP="00681EA4">
            <w:pPr>
              <w:spacing w:line="360" w:lineRule="auto"/>
              <w:jc w:val="both"/>
              <w:rPr>
                <w:rFonts w:cstheme="minorHAnsi"/>
                <w:b/>
                <w:color w:val="FFFFFF" w:themeColor="background1"/>
              </w:rPr>
            </w:pPr>
            <w:r w:rsidRPr="00FD0F94">
              <w:rPr>
                <w:rFonts w:cstheme="minorHAnsi"/>
                <w:b/>
                <w:color w:val="FFFFFF" w:themeColor="background1"/>
              </w:rPr>
              <w:t>3 Bed Semi-D</w:t>
            </w:r>
          </w:p>
        </w:tc>
        <w:tc>
          <w:tcPr>
            <w:tcW w:w="2468" w:type="dxa"/>
            <w:shd w:val="clear" w:color="auto" w:fill="8496B0" w:themeFill="text2" w:themeFillTint="99"/>
          </w:tcPr>
          <w:p w14:paraId="215BF6F4" w14:textId="77777777" w:rsidR="00F83685" w:rsidRPr="00FD0F94" w:rsidRDefault="00F83685" w:rsidP="00681EA4">
            <w:pPr>
              <w:spacing w:line="360" w:lineRule="auto"/>
              <w:jc w:val="both"/>
              <w:rPr>
                <w:rFonts w:cstheme="minorHAnsi"/>
                <w:b/>
                <w:color w:val="FFFFFF" w:themeColor="background1"/>
              </w:rPr>
            </w:pPr>
            <w:r w:rsidRPr="00FD0F94">
              <w:rPr>
                <w:rFonts w:cstheme="minorHAnsi"/>
                <w:b/>
                <w:color w:val="FFFFFF" w:themeColor="background1"/>
              </w:rPr>
              <w:t xml:space="preserve">4 Bed </w:t>
            </w:r>
            <w:r w:rsidR="00C115BE" w:rsidRPr="00FD0F94">
              <w:rPr>
                <w:rFonts w:cstheme="minorHAnsi"/>
                <w:b/>
                <w:color w:val="FFFFFF" w:themeColor="background1"/>
              </w:rPr>
              <w:t>Bungalow</w:t>
            </w:r>
          </w:p>
        </w:tc>
      </w:tr>
      <w:tr w:rsidR="006E6E24" w:rsidRPr="008E4B5E" w14:paraId="50383881" w14:textId="77777777" w:rsidTr="003E7BB7">
        <w:trPr>
          <w:trHeight w:val="258"/>
          <w:jc w:val="center"/>
        </w:trPr>
        <w:tc>
          <w:tcPr>
            <w:tcW w:w="1955" w:type="dxa"/>
          </w:tcPr>
          <w:p w14:paraId="6C45C60B" w14:textId="77777777" w:rsidR="006E6E24" w:rsidRPr="00FD0F94" w:rsidRDefault="00B31C0E" w:rsidP="00681EA4">
            <w:pPr>
              <w:spacing w:line="360" w:lineRule="auto"/>
              <w:jc w:val="both"/>
              <w:rPr>
                <w:rFonts w:cstheme="minorHAnsi"/>
                <w:b/>
              </w:rPr>
            </w:pPr>
            <w:r w:rsidRPr="00FD0F94">
              <w:rPr>
                <w:rFonts w:cstheme="minorHAnsi"/>
                <w:b/>
              </w:rPr>
              <w:t xml:space="preserve">Co. </w:t>
            </w:r>
            <w:r w:rsidR="006E6E24" w:rsidRPr="00FD0F94">
              <w:rPr>
                <w:rFonts w:cstheme="minorHAnsi"/>
                <w:b/>
              </w:rPr>
              <w:t>Kilkenny</w:t>
            </w:r>
          </w:p>
        </w:tc>
        <w:tc>
          <w:tcPr>
            <w:tcW w:w="1999" w:type="dxa"/>
          </w:tcPr>
          <w:p w14:paraId="4BCB769A" w14:textId="77777777" w:rsidR="006E6E24" w:rsidRPr="00FD0F94" w:rsidRDefault="006E6E24" w:rsidP="00681EA4">
            <w:pPr>
              <w:spacing w:line="360" w:lineRule="auto"/>
              <w:jc w:val="both"/>
              <w:rPr>
                <w:rFonts w:cstheme="minorHAnsi"/>
              </w:rPr>
            </w:pPr>
            <w:r w:rsidRPr="00FD0F94">
              <w:rPr>
                <w:rFonts w:cstheme="minorHAnsi"/>
              </w:rPr>
              <w:t>€</w:t>
            </w:r>
            <w:r w:rsidR="00FD0F94" w:rsidRPr="00FD0F94">
              <w:rPr>
                <w:rFonts w:cstheme="minorHAnsi"/>
              </w:rPr>
              <w:t>130</w:t>
            </w:r>
            <w:r w:rsidRPr="00FD0F94">
              <w:rPr>
                <w:rFonts w:cstheme="minorHAnsi"/>
              </w:rPr>
              <w:t>,000</w:t>
            </w:r>
            <w:r w:rsidR="00B35F85" w:rsidRPr="00FD0F94">
              <w:rPr>
                <w:rFonts w:cstheme="minorHAnsi"/>
              </w:rPr>
              <w:t xml:space="preserve"> (+2</w:t>
            </w:r>
            <w:r w:rsidR="00FD0F94" w:rsidRPr="00FD0F94">
              <w:rPr>
                <w:rFonts w:cstheme="minorHAnsi"/>
              </w:rPr>
              <w:t>6</w:t>
            </w:r>
            <w:r w:rsidR="00B35F85" w:rsidRPr="00FD0F94">
              <w:rPr>
                <w:rFonts w:cstheme="minorHAnsi"/>
              </w:rPr>
              <w:t>.</w:t>
            </w:r>
            <w:r w:rsidR="00FD0F94" w:rsidRPr="00FD0F94">
              <w:rPr>
                <w:rFonts w:cstheme="minorHAnsi"/>
              </w:rPr>
              <w:t>9</w:t>
            </w:r>
            <w:r w:rsidR="00B35F85" w:rsidRPr="00FD0F94">
              <w:rPr>
                <w:rFonts w:cstheme="minorHAnsi"/>
              </w:rPr>
              <w:t>%)</w:t>
            </w:r>
          </w:p>
        </w:tc>
        <w:tc>
          <w:tcPr>
            <w:tcW w:w="2412" w:type="dxa"/>
          </w:tcPr>
          <w:p w14:paraId="5791CD48" w14:textId="77777777" w:rsidR="006E6E24" w:rsidRPr="00FD0F94" w:rsidRDefault="006E6E24" w:rsidP="00681EA4">
            <w:pPr>
              <w:spacing w:line="360" w:lineRule="auto"/>
              <w:jc w:val="both"/>
              <w:rPr>
                <w:rFonts w:cstheme="minorHAnsi"/>
              </w:rPr>
            </w:pPr>
            <w:r w:rsidRPr="00FD0F94">
              <w:rPr>
                <w:rFonts w:cstheme="minorHAnsi"/>
              </w:rPr>
              <w:t>€2</w:t>
            </w:r>
            <w:r w:rsidR="00FD0F94" w:rsidRPr="00FD0F94">
              <w:rPr>
                <w:rFonts w:cstheme="minorHAnsi"/>
              </w:rPr>
              <w:t>24</w:t>
            </w:r>
            <w:r w:rsidRPr="00FD0F94">
              <w:rPr>
                <w:rFonts w:cstheme="minorHAnsi"/>
              </w:rPr>
              <w:t>,000</w:t>
            </w:r>
            <w:r w:rsidR="00B35F85" w:rsidRPr="00FD0F94">
              <w:rPr>
                <w:rFonts w:cstheme="minorHAnsi"/>
              </w:rPr>
              <w:t xml:space="preserve"> (</w:t>
            </w:r>
            <w:r w:rsidR="00FD0F94" w:rsidRPr="00FD0F94">
              <w:rPr>
                <w:rFonts w:cstheme="minorHAnsi"/>
              </w:rPr>
              <w:t>10</w:t>
            </w:r>
            <w:r w:rsidR="00B35F85" w:rsidRPr="00FD0F94">
              <w:rPr>
                <w:rFonts w:cstheme="minorHAnsi"/>
              </w:rPr>
              <w:t>.</w:t>
            </w:r>
            <w:r w:rsidR="00FD0F94" w:rsidRPr="00FD0F94">
              <w:rPr>
                <w:rFonts w:cstheme="minorHAnsi"/>
              </w:rPr>
              <w:t>7</w:t>
            </w:r>
            <w:r w:rsidR="00B35F85" w:rsidRPr="00FD0F94">
              <w:rPr>
                <w:rFonts w:cstheme="minorHAnsi"/>
              </w:rPr>
              <w:t xml:space="preserve">%) </w:t>
            </w:r>
          </w:p>
        </w:tc>
        <w:tc>
          <w:tcPr>
            <w:tcW w:w="2468" w:type="dxa"/>
          </w:tcPr>
          <w:p w14:paraId="0F7D2D1C" w14:textId="77777777" w:rsidR="006E6E24" w:rsidRPr="00FD0F94" w:rsidRDefault="006E6E24" w:rsidP="00681EA4">
            <w:pPr>
              <w:spacing w:line="360" w:lineRule="auto"/>
              <w:jc w:val="both"/>
              <w:rPr>
                <w:rFonts w:cstheme="minorHAnsi"/>
              </w:rPr>
            </w:pPr>
            <w:r w:rsidRPr="00FD0F94">
              <w:rPr>
                <w:rFonts w:cstheme="minorHAnsi"/>
              </w:rPr>
              <w:t>€</w:t>
            </w:r>
            <w:r w:rsidR="00FA1983" w:rsidRPr="00FD0F94">
              <w:rPr>
                <w:rFonts w:cstheme="minorHAnsi"/>
              </w:rPr>
              <w:t>4</w:t>
            </w:r>
            <w:r w:rsidR="00FD0F94" w:rsidRPr="00FD0F94">
              <w:rPr>
                <w:rFonts w:cstheme="minorHAnsi"/>
              </w:rPr>
              <w:t>5</w:t>
            </w:r>
            <w:r w:rsidR="00B35F85" w:rsidRPr="00FD0F94">
              <w:rPr>
                <w:rFonts w:cstheme="minorHAnsi"/>
              </w:rPr>
              <w:t>3</w:t>
            </w:r>
            <w:r w:rsidRPr="00FD0F94">
              <w:rPr>
                <w:rFonts w:cstheme="minorHAnsi"/>
              </w:rPr>
              <w:t>,000</w:t>
            </w:r>
            <w:r w:rsidR="00B35F85" w:rsidRPr="00FD0F94">
              <w:rPr>
                <w:rFonts w:cstheme="minorHAnsi"/>
              </w:rPr>
              <w:t xml:space="preserve"> (+1</w:t>
            </w:r>
            <w:r w:rsidR="00FD0F94" w:rsidRPr="00FD0F94">
              <w:rPr>
                <w:rFonts w:cstheme="minorHAnsi"/>
              </w:rPr>
              <w:t>5</w:t>
            </w:r>
            <w:r w:rsidR="00B35F85" w:rsidRPr="00FD0F94">
              <w:rPr>
                <w:rFonts w:cstheme="minorHAnsi"/>
              </w:rPr>
              <w:t>.</w:t>
            </w:r>
            <w:r w:rsidR="00FD0F94" w:rsidRPr="00FD0F94">
              <w:rPr>
                <w:rFonts w:cstheme="minorHAnsi"/>
              </w:rPr>
              <w:t>2</w:t>
            </w:r>
            <w:r w:rsidR="00B35F85" w:rsidRPr="00FD0F94">
              <w:rPr>
                <w:rFonts w:cstheme="minorHAnsi"/>
              </w:rPr>
              <w:t xml:space="preserve">%) </w:t>
            </w:r>
          </w:p>
        </w:tc>
      </w:tr>
      <w:tr w:rsidR="006E6E24" w:rsidRPr="008E4B5E" w14:paraId="798279DB" w14:textId="77777777" w:rsidTr="003E7BB7">
        <w:trPr>
          <w:trHeight w:val="258"/>
          <w:jc w:val="center"/>
        </w:trPr>
        <w:tc>
          <w:tcPr>
            <w:tcW w:w="1955" w:type="dxa"/>
          </w:tcPr>
          <w:p w14:paraId="17DC8296" w14:textId="77777777" w:rsidR="006E6E24" w:rsidRPr="003A5D59" w:rsidRDefault="006E6E24" w:rsidP="00681EA4">
            <w:pPr>
              <w:spacing w:line="360" w:lineRule="auto"/>
              <w:jc w:val="both"/>
              <w:rPr>
                <w:rFonts w:cstheme="minorHAnsi"/>
                <w:b/>
              </w:rPr>
            </w:pPr>
            <w:r w:rsidRPr="003A5D59">
              <w:rPr>
                <w:rFonts w:cstheme="minorHAnsi"/>
                <w:b/>
              </w:rPr>
              <w:t>Waterford</w:t>
            </w:r>
            <w:r w:rsidR="00763122" w:rsidRPr="003A5D59">
              <w:rPr>
                <w:rFonts w:cstheme="minorHAnsi"/>
                <w:b/>
              </w:rPr>
              <w:t xml:space="preserve"> City</w:t>
            </w:r>
          </w:p>
        </w:tc>
        <w:tc>
          <w:tcPr>
            <w:tcW w:w="1999" w:type="dxa"/>
          </w:tcPr>
          <w:p w14:paraId="018A602E" w14:textId="77777777" w:rsidR="006E6E24" w:rsidRPr="003A5D59" w:rsidRDefault="006E6E24" w:rsidP="00681EA4">
            <w:pPr>
              <w:spacing w:line="360" w:lineRule="auto"/>
              <w:jc w:val="both"/>
              <w:rPr>
                <w:rFonts w:cstheme="minorHAnsi"/>
              </w:rPr>
            </w:pPr>
            <w:r w:rsidRPr="003A5D59">
              <w:rPr>
                <w:rFonts w:cstheme="minorHAnsi"/>
              </w:rPr>
              <w:t>€1</w:t>
            </w:r>
            <w:r w:rsidR="007E09B6">
              <w:rPr>
                <w:rFonts w:cstheme="minorHAnsi"/>
              </w:rPr>
              <w:t>3</w:t>
            </w:r>
            <w:r w:rsidR="00FD0F94" w:rsidRPr="003A5D59">
              <w:rPr>
                <w:rFonts w:cstheme="minorHAnsi"/>
              </w:rPr>
              <w:t>4</w:t>
            </w:r>
            <w:r w:rsidRPr="003A5D59">
              <w:rPr>
                <w:rFonts w:cstheme="minorHAnsi"/>
              </w:rPr>
              <w:t>,000</w:t>
            </w:r>
            <w:r w:rsidR="00B35F85" w:rsidRPr="003A5D59">
              <w:rPr>
                <w:rFonts w:cstheme="minorHAnsi"/>
              </w:rPr>
              <w:t xml:space="preserve"> (+</w:t>
            </w:r>
            <w:r w:rsidR="007E09B6">
              <w:rPr>
                <w:rFonts w:cstheme="minorHAnsi"/>
              </w:rPr>
              <w:t>33</w:t>
            </w:r>
            <w:r w:rsidR="00B35F85" w:rsidRPr="003A5D59">
              <w:rPr>
                <w:rFonts w:cstheme="minorHAnsi"/>
              </w:rPr>
              <w:t>.</w:t>
            </w:r>
            <w:r w:rsidR="007E09B6">
              <w:rPr>
                <w:rFonts w:cstheme="minorHAnsi"/>
              </w:rPr>
              <w:t>4</w:t>
            </w:r>
            <w:r w:rsidR="00B35F85" w:rsidRPr="003A5D59">
              <w:rPr>
                <w:rFonts w:cstheme="minorHAnsi"/>
              </w:rPr>
              <w:t>%)</w:t>
            </w:r>
          </w:p>
        </w:tc>
        <w:tc>
          <w:tcPr>
            <w:tcW w:w="2412" w:type="dxa"/>
          </w:tcPr>
          <w:p w14:paraId="34987437" w14:textId="77777777" w:rsidR="006E6E24" w:rsidRPr="003A5D59" w:rsidRDefault="006E6E24" w:rsidP="00681EA4">
            <w:pPr>
              <w:spacing w:line="360" w:lineRule="auto"/>
              <w:jc w:val="both"/>
              <w:rPr>
                <w:rFonts w:cstheme="minorHAnsi"/>
              </w:rPr>
            </w:pPr>
            <w:r w:rsidRPr="003A5D59">
              <w:rPr>
                <w:rFonts w:cstheme="minorHAnsi"/>
              </w:rPr>
              <w:t>€</w:t>
            </w:r>
            <w:r w:rsidR="00C115BE" w:rsidRPr="003A5D59">
              <w:rPr>
                <w:rFonts w:cstheme="minorHAnsi"/>
              </w:rPr>
              <w:t>2</w:t>
            </w:r>
            <w:r w:rsidR="007E09B6">
              <w:rPr>
                <w:rFonts w:cstheme="minorHAnsi"/>
              </w:rPr>
              <w:t>31</w:t>
            </w:r>
            <w:r w:rsidRPr="003A5D59">
              <w:rPr>
                <w:rFonts w:cstheme="minorHAnsi"/>
              </w:rPr>
              <w:t>,000</w:t>
            </w:r>
            <w:r w:rsidR="00B35F85" w:rsidRPr="003A5D59">
              <w:rPr>
                <w:rFonts w:cstheme="minorHAnsi"/>
              </w:rPr>
              <w:t xml:space="preserve"> (+</w:t>
            </w:r>
            <w:r w:rsidR="007E09B6">
              <w:rPr>
                <w:rFonts w:cstheme="minorHAnsi"/>
              </w:rPr>
              <w:t>13</w:t>
            </w:r>
            <w:r w:rsidR="00B35F85" w:rsidRPr="003A5D59">
              <w:rPr>
                <w:rFonts w:cstheme="minorHAnsi"/>
              </w:rPr>
              <w:t>.</w:t>
            </w:r>
            <w:r w:rsidR="007E09B6">
              <w:rPr>
                <w:rFonts w:cstheme="minorHAnsi"/>
              </w:rPr>
              <w:t>5</w:t>
            </w:r>
            <w:r w:rsidR="00B35F85" w:rsidRPr="003A5D59">
              <w:rPr>
                <w:rFonts w:cstheme="minorHAnsi"/>
              </w:rPr>
              <w:t>%)</w:t>
            </w:r>
          </w:p>
        </w:tc>
        <w:tc>
          <w:tcPr>
            <w:tcW w:w="2468" w:type="dxa"/>
          </w:tcPr>
          <w:p w14:paraId="57AF41F7" w14:textId="77777777" w:rsidR="006E6E24" w:rsidRPr="003A5D59" w:rsidRDefault="006E6E24" w:rsidP="00681EA4">
            <w:pPr>
              <w:spacing w:line="360" w:lineRule="auto"/>
              <w:jc w:val="both"/>
              <w:rPr>
                <w:rFonts w:cstheme="minorHAnsi"/>
              </w:rPr>
            </w:pPr>
            <w:r w:rsidRPr="003A5D59">
              <w:rPr>
                <w:rFonts w:cstheme="minorHAnsi"/>
                <w:lang w:val="en-US"/>
              </w:rPr>
              <w:t>€</w:t>
            </w:r>
            <w:r w:rsidR="003A5D59" w:rsidRPr="003A5D59">
              <w:rPr>
                <w:rFonts w:cstheme="minorHAnsi"/>
                <w:lang w:val="en-US"/>
              </w:rPr>
              <w:t>4</w:t>
            </w:r>
            <w:r w:rsidR="004D1C67">
              <w:rPr>
                <w:rFonts w:cstheme="minorHAnsi"/>
                <w:lang w:val="en-US"/>
              </w:rPr>
              <w:t>24</w:t>
            </w:r>
            <w:r w:rsidRPr="003A5D59">
              <w:rPr>
                <w:rFonts w:cstheme="minorHAnsi"/>
                <w:lang w:val="en-US"/>
              </w:rPr>
              <w:t>,000</w:t>
            </w:r>
            <w:r w:rsidR="00B35F85" w:rsidRPr="003A5D59">
              <w:rPr>
                <w:rFonts w:cstheme="minorHAnsi"/>
                <w:lang w:val="en-US"/>
              </w:rPr>
              <w:t xml:space="preserve"> (+</w:t>
            </w:r>
            <w:r w:rsidR="004D1C67">
              <w:rPr>
                <w:rFonts w:cstheme="minorHAnsi"/>
                <w:lang w:val="en-US"/>
              </w:rPr>
              <w:t>20.3</w:t>
            </w:r>
            <w:r w:rsidR="00B35F85" w:rsidRPr="003A5D59">
              <w:rPr>
                <w:rFonts w:cstheme="minorHAnsi"/>
                <w:lang w:val="en-US"/>
              </w:rPr>
              <w:t>%)</w:t>
            </w:r>
          </w:p>
        </w:tc>
      </w:tr>
      <w:tr w:rsidR="006E6E24" w:rsidRPr="008E4B5E" w14:paraId="61E35F5A" w14:textId="77777777" w:rsidTr="003E7BB7">
        <w:trPr>
          <w:trHeight w:val="258"/>
          <w:jc w:val="center"/>
        </w:trPr>
        <w:tc>
          <w:tcPr>
            <w:tcW w:w="1955" w:type="dxa"/>
          </w:tcPr>
          <w:p w14:paraId="1D89B5E8" w14:textId="77777777" w:rsidR="006E6E24" w:rsidRPr="003A5D59" w:rsidRDefault="00B31C0E" w:rsidP="00681EA4">
            <w:pPr>
              <w:spacing w:line="360" w:lineRule="auto"/>
              <w:jc w:val="both"/>
              <w:rPr>
                <w:rFonts w:cstheme="minorHAnsi"/>
                <w:b/>
              </w:rPr>
            </w:pPr>
            <w:r w:rsidRPr="003A5D59">
              <w:rPr>
                <w:rFonts w:cstheme="minorHAnsi"/>
                <w:b/>
              </w:rPr>
              <w:t xml:space="preserve">Co. </w:t>
            </w:r>
            <w:r w:rsidR="006E6E24" w:rsidRPr="003A5D59">
              <w:rPr>
                <w:rFonts w:cstheme="minorHAnsi"/>
                <w:b/>
              </w:rPr>
              <w:t>Carlow</w:t>
            </w:r>
          </w:p>
        </w:tc>
        <w:tc>
          <w:tcPr>
            <w:tcW w:w="1999" w:type="dxa"/>
          </w:tcPr>
          <w:p w14:paraId="471435C2" w14:textId="77777777" w:rsidR="006E6E24" w:rsidRPr="003A5D59" w:rsidRDefault="006E6E24" w:rsidP="00681EA4">
            <w:pPr>
              <w:spacing w:line="360" w:lineRule="auto"/>
              <w:jc w:val="both"/>
              <w:rPr>
                <w:rFonts w:cstheme="minorHAnsi"/>
              </w:rPr>
            </w:pPr>
            <w:r w:rsidRPr="003A5D59">
              <w:rPr>
                <w:rFonts w:cstheme="minorHAnsi"/>
              </w:rPr>
              <w:t>€</w:t>
            </w:r>
            <w:r w:rsidR="00FA1983" w:rsidRPr="003A5D59">
              <w:rPr>
                <w:rFonts w:cstheme="minorHAnsi"/>
              </w:rPr>
              <w:t>1</w:t>
            </w:r>
            <w:r w:rsidR="00B35F85" w:rsidRPr="003A5D59">
              <w:rPr>
                <w:rFonts w:cstheme="minorHAnsi"/>
              </w:rPr>
              <w:t>1</w:t>
            </w:r>
            <w:r w:rsidR="003A5D59" w:rsidRPr="003A5D59">
              <w:rPr>
                <w:rFonts w:cstheme="minorHAnsi"/>
              </w:rPr>
              <w:t>6</w:t>
            </w:r>
            <w:r w:rsidRPr="003A5D59">
              <w:rPr>
                <w:rFonts w:cstheme="minorHAnsi"/>
              </w:rPr>
              <w:t>,000</w:t>
            </w:r>
            <w:r w:rsidR="00B35F85" w:rsidRPr="003A5D59">
              <w:rPr>
                <w:rFonts w:cstheme="minorHAnsi"/>
              </w:rPr>
              <w:t xml:space="preserve"> (+2</w:t>
            </w:r>
            <w:r w:rsidR="003A5D59" w:rsidRPr="003A5D59">
              <w:rPr>
                <w:rFonts w:cstheme="minorHAnsi"/>
              </w:rPr>
              <w:t>5</w:t>
            </w:r>
            <w:r w:rsidR="00B35F85" w:rsidRPr="003A5D59">
              <w:rPr>
                <w:rFonts w:cstheme="minorHAnsi"/>
              </w:rPr>
              <w:t>.</w:t>
            </w:r>
            <w:r w:rsidR="003A5D59" w:rsidRPr="003A5D59">
              <w:rPr>
                <w:rFonts w:cstheme="minorHAnsi"/>
              </w:rPr>
              <w:t>3</w:t>
            </w:r>
            <w:r w:rsidR="00B35F85" w:rsidRPr="003A5D59">
              <w:rPr>
                <w:rFonts w:cstheme="minorHAnsi"/>
              </w:rPr>
              <w:t>%)</w:t>
            </w:r>
          </w:p>
        </w:tc>
        <w:tc>
          <w:tcPr>
            <w:tcW w:w="2412" w:type="dxa"/>
          </w:tcPr>
          <w:p w14:paraId="6D5F4152" w14:textId="77777777" w:rsidR="006E6E24" w:rsidRPr="003A5D59" w:rsidRDefault="006E6E24" w:rsidP="00681EA4">
            <w:pPr>
              <w:spacing w:line="360" w:lineRule="auto"/>
              <w:jc w:val="both"/>
              <w:rPr>
                <w:rFonts w:cstheme="minorHAnsi"/>
              </w:rPr>
            </w:pPr>
            <w:r w:rsidRPr="003A5D59">
              <w:rPr>
                <w:rFonts w:cstheme="minorHAnsi"/>
              </w:rPr>
              <w:t>€</w:t>
            </w:r>
            <w:r w:rsidR="003A5D59" w:rsidRPr="003A5D59">
              <w:rPr>
                <w:rFonts w:cstheme="minorHAnsi"/>
              </w:rPr>
              <w:t>200</w:t>
            </w:r>
            <w:r w:rsidRPr="003A5D59">
              <w:rPr>
                <w:rFonts w:cstheme="minorHAnsi"/>
              </w:rPr>
              <w:t>,000</w:t>
            </w:r>
            <w:r w:rsidR="00B35F85" w:rsidRPr="003A5D59">
              <w:rPr>
                <w:rFonts w:cstheme="minorHAnsi"/>
              </w:rPr>
              <w:t xml:space="preserve"> (+</w:t>
            </w:r>
            <w:r w:rsidR="003A5D59" w:rsidRPr="003A5D59">
              <w:rPr>
                <w:rFonts w:cstheme="minorHAnsi"/>
              </w:rPr>
              <w:t>9.3</w:t>
            </w:r>
            <w:r w:rsidR="00B31C0E" w:rsidRPr="003A5D59">
              <w:rPr>
                <w:rFonts w:cstheme="minorHAnsi"/>
              </w:rPr>
              <w:t>%)</w:t>
            </w:r>
          </w:p>
        </w:tc>
        <w:tc>
          <w:tcPr>
            <w:tcW w:w="2468" w:type="dxa"/>
          </w:tcPr>
          <w:p w14:paraId="7A59CB90" w14:textId="77777777" w:rsidR="006E6E24" w:rsidRPr="003A5D59" w:rsidRDefault="006E6E24" w:rsidP="00681EA4">
            <w:pPr>
              <w:spacing w:line="360" w:lineRule="auto"/>
              <w:jc w:val="both"/>
              <w:rPr>
                <w:rFonts w:cstheme="minorHAnsi"/>
              </w:rPr>
            </w:pPr>
            <w:r w:rsidRPr="003A5D59">
              <w:rPr>
                <w:rFonts w:cstheme="minorHAnsi"/>
                <w:lang w:val="en-US"/>
              </w:rPr>
              <w:t>€</w:t>
            </w:r>
            <w:r w:rsidR="003A5D59" w:rsidRPr="003A5D59">
              <w:rPr>
                <w:rFonts w:cstheme="minorHAnsi"/>
                <w:lang w:val="en-US"/>
              </w:rPr>
              <w:t>404</w:t>
            </w:r>
            <w:r w:rsidRPr="003A5D59">
              <w:rPr>
                <w:rFonts w:cstheme="minorHAnsi"/>
                <w:lang w:val="en-US"/>
              </w:rPr>
              <w:t>,000</w:t>
            </w:r>
            <w:r w:rsidR="00B31C0E" w:rsidRPr="003A5D59">
              <w:rPr>
                <w:rFonts w:cstheme="minorHAnsi"/>
                <w:lang w:val="en-US"/>
              </w:rPr>
              <w:t xml:space="preserve"> (+1</w:t>
            </w:r>
            <w:r w:rsidR="003A5D59" w:rsidRPr="003A5D59">
              <w:rPr>
                <w:rFonts w:cstheme="minorHAnsi"/>
                <w:lang w:val="en-US"/>
              </w:rPr>
              <w:t>3.7</w:t>
            </w:r>
            <w:r w:rsidR="00B31C0E" w:rsidRPr="003A5D59">
              <w:rPr>
                <w:rFonts w:cstheme="minorHAnsi"/>
                <w:lang w:val="en-US"/>
              </w:rPr>
              <w:t>%)</w:t>
            </w:r>
          </w:p>
        </w:tc>
      </w:tr>
      <w:tr w:rsidR="006E6E24" w:rsidRPr="008E4B5E" w14:paraId="6B9E38AA" w14:textId="77777777" w:rsidTr="003E7BB7">
        <w:trPr>
          <w:trHeight w:val="258"/>
          <w:jc w:val="center"/>
        </w:trPr>
        <w:tc>
          <w:tcPr>
            <w:tcW w:w="1955" w:type="dxa"/>
          </w:tcPr>
          <w:p w14:paraId="6ACDEC44" w14:textId="77777777" w:rsidR="006E6E24" w:rsidRPr="004D1C67" w:rsidRDefault="006E6E24" w:rsidP="00681EA4">
            <w:pPr>
              <w:spacing w:line="360" w:lineRule="auto"/>
              <w:jc w:val="both"/>
              <w:rPr>
                <w:rFonts w:cstheme="minorHAnsi"/>
                <w:b/>
              </w:rPr>
            </w:pPr>
            <w:r w:rsidRPr="004D1C67">
              <w:rPr>
                <w:rFonts w:cstheme="minorHAnsi"/>
                <w:b/>
              </w:rPr>
              <w:t>Cork City</w:t>
            </w:r>
          </w:p>
        </w:tc>
        <w:tc>
          <w:tcPr>
            <w:tcW w:w="1999" w:type="dxa"/>
          </w:tcPr>
          <w:p w14:paraId="78EDCE1B" w14:textId="77777777" w:rsidR="006E6E24" w:rsidRPr="004D1C67" w:rsidRDefault="006E6E24" w:rsidP="00681EA4">
            <w:pPr>
              <w:spacing w:line="360" w:lineRule="auto"/>
              <w:jc w:val="both"/>
              <w:rPr>
                <w:rFonts w:cstheme="minorHAnsi"/>
              </w:rPr>
            </w:pPr>
            <w:r w:rsidRPr="004D1C67">
              <w:rPr>
                <w:rFonts w:cstheme="minorHAnsi"/>
              </w:rPr>
              <w:t>€1</w:t>
            </w:r>
            <w:r w:rsidR="00B31C0E" w:rsidRPr="004D1C67">
              <w:rPr>
                <w:rFonts w:cstheme="minorHAnsi"/>
              </w:rPr>
              <w:t>7</w:t>
            </w:r>
            <w:r w:rsidR="004D1C67" w:rsidRPr="004D1C67">
              <w:rPr>
                <w:rFonts w:cstheme="minorHAnsi"/>
              </w:rPr>
              <w:t>9</w:t>
            </w:r>
            <w:r w:rsidRPr="004D1C67">
              <w:rPr>
                <w:rFonts w:cstheme="minorHAnsi"/>
              </w:rPr>
              <w:t>,000</w:t>
            </w:r>
            <w:r w:rsidR="00B31C0E" w:rsidRPr="004D1C67">
              <w:rPr>
                <w:rFonts w:cstheme="minorHAnsi"/>
              </w:rPr>
              <w:t xml:space="preserve"> (+2</w:t>
            </w:r>
            <w:r w:rsidR="004D1C67" w:rsidRPr="004D1C67">
              <w:rPr>
                <w:rFonts w:cstheme="minorHAnsi"/>
              </w:rPr>
              <w:t>5</w:t>
            </w:r>
            <w:r w:rsidR="00B31C0E" w:rsidRPr="004D1C67">
              <w:rPr>
                <w:rFonts w:cstheme="minorHAnsi"/>
              </w:rPr>
              <w:t>.</w:t>
            </w:r>
            <w:r w:rsidR="004D1C67" w:rsidRPr="004D1C67">
              <w:rPr>
                <w:rFonts w:cstheme="minorHAnsi"/>
              </w:rPr>
              <w:t>5</w:t>
            </w:r>
            <w:r w:rsidR="00B31C0E" w:rsidRPr="004D1C67">
              <w:rPr>
                <w:rFonts w:cstheme="minorHAnsi"/>
              </w:rPr>
              <w:t>%)</w:t>
            </w:r>
          </w:p>
        </w:tc>
        <w:tc>
          <w:tcPr>
            <w:tcW w:w="2412" w:type="dxa"/>
          </w:tcPr>
          <w:p w14:paraId="5608E71B" w14:textId="77777777" w:rsidR="006E6E24" w:rsidRPr="004D1C67" w:rsidRDefault="006E6E24" w:rsidP="00681EA4">
            <w:pPr>
              <w:spacing w:line="360" w:lineRule="auto"/>
              <w:jc w:val="both"/>
              <w:rPr>
                <w:rFonts w:cstheme="minorHAnsi"/>
              </w:rPr>
            </w:pPr>
            <w:r w:rsidRPr="004D1C67">
              <w:rPr>
                <w:rFonts w:cstheme="minorHAnsi"/>
              </w:rPr>
              <w:t>€</w:t>
            </w:r>
            <w:r w:rsidR="004D1C67" w:rsidRPr="004D1C67">
              <w:rPr>
                <w:rFonts w:cstheme="minorHAnsi"/>
              </w:rPr>
              <w:t>309</w:t>
            </w:r>
            <w:r w:rsidR="00B31C0E" w:rsidRPr="004D1C67">
              <w:rPr>
                <w:rFonts w:cstheme="minorHAnsi"/>
              </w:rPr>
              <w:t>,000 (+</w:t>
            </w:r>
            <w:r w:rsidR="004D1C67" w:rsidRPr="004D1C67">
              <w:rPr>
                <w:rFonts w:cstheme="minorHAnsi"/>
              </w:rPr>
              <w:t>6</w:t>
            </w:r>
            <w:r w:rsidR="00B31C0E" w:rsidRPr="004D1C67">
              <w:rPr>
                <w:rFonts w:cstheme="minorHAnsi"/>
              </w:rPr>
              <w:t>.</w:t>
            </w:r>
            <w:r w:rsidR="004D1C67" w:rsidRPr="004D1C67">
              <w:rPr>
                <w:rFonts w:cstheme="minorHAnsi"/>
              </w:rPr>
              <w:t>9</w:t>
            </w:r>
            <w:r w:rsidR="00B31C0E" w:rsidRPr="004D1C67">
              <w:rPr>
                <w:rFonts w:cstheme="minorHAnsi"/>
              </w:rPr>
              <w:t>%)</w:t>
            </w:r>
          </w:p>
        </w:tc>
        <w:tc>
          <w:tcPr>
            <w:tcW w:w="2468" w:type="dxa"/>
          </w:tcPr>
          <w:p w14:paraId="2E96D60B" w14:textId="77777777" w:rsidR="006E6E24" w:rsidRPr="004D1C67" w:rsidRDefault="006E6E24" w:rsidP="00681EA4">
            <w:pPr>
              <w:spacing w:line="360" w:lineRule="auto"/>
              <w:jc w:val="both"/>
              <w:rPr>
                <w:rFonts w:cstheme="minorHAnsi"/>
              </w:rPr>
            </w:pPr>
            <w:r w:rsidRPr="004D1C67">
              <w:rPr>
                <w:rFonts w:cstheme="minorHAnsi"/>
                <w:lang w:val="en-US"/>
              </w:rPr>
              <w:t>€</w:t>
            </w:r>
            <w:r w:rsidR="004D1C67" w:rsidRPr="004D1C67">
              <w:rPr>
                <w:rFonts w:cstheme="minorHAnsi"/>
                <w:lang w:val="en-US"/>
              </w:rPr>
              <w:t>566</w:t>
            </w:r>
            <w:r w:rsidRPr="004D1C67">
              <w:rPr>
                <w:rFonts w:cstheme="minorHAnsi"/>
                <w:lang w:val="en-US"/>
              </w:rPr>
              <w:t>,000</w:t>
            </w:r>
            <w:r w:rsidR="00B31C0E" w:rsidRPr="004D1C67">
              <w:rPr>
                <w:rFonts w:cstheme="minorHAnsi"/>
                <w:lang w:val="en-US"/>
              </w:rPr>
              <w:t xml:space="preserve"> (1</w:t>
            </w:r>
            <w:r w:rsidR="004D1C67" w:rsidRPr="004D1C67">
              <w:rPr>
                <w:rFonts w:cstheme="minorHAnsi"/>
                <w:lang w:val="en-US"/>
              </w:rPr>
              <w:t>3</w:t>
            </w:r>
            <w:r w:rsidR="00B31C0E" w:rsidRPr="004D1C67">
              <w:rPr>
                <w:rFonts w:cstheme="minorHAnsi"/>
                <w:lang w:val="en-US"/>
              </w:rPr>
              <w:t>.</w:t>
            </w:r>
            <w:r w:rsidR="004D1C67" w:rsidRPr="004D1C67">
              <w:rPr>
                <w:rFonts w:cstheme="minorHAnsi"/>
                <w:lang w:val="en-US"/>
              </w:rPr>
              <w:t>2</w:t>
            </w:r>
            <w:r w:rsidR="00B31C0E" w:rsidRPr="004D1C67">
              <w:rPr>
                <w:rFonts w:cstheme="minorHAnsi"/>
                <w:lang w:val="en-US"/>
              </w:rPr>
              <w:t>%)</w:t>
            </w:r>
          </w:p>
        </w:tc>
      </w:tr>
    </w:tbl>
    <w:p w14:paraId="2FF0B557" w14:textId="77777777" w:rsidR="00C115BE" w:rsidRPr="008E4B5E" w:rsidRDefault="00C115BE" w:rsidP="00681EA4">
      <w:pPr>
        <w:spacing w:after="0" w:line="360" w:lineRule="auto"/>
        <w:jc w:val="both"/>
        <w:rPr>
          <w:rFonts w:cstheme="minorHAnsi"/>
          <w:highlight w:val="yellow"/>
        </w:rPr>
      </w:pPr>
    </w:p>
    <w:p w14:paraId="40698D84" w14:textId="77777777" w:rsidR="006D0CC5" w:rsidRDefault="00F45194" w:rsidP="00681EA4">
      <w:pPr>
        <w:spacing w:after="0" w:line="360" w:lineRule="auto"/>
        <w:jc w:val="both"/>
        <w:rPr>
          <w:rFonts w:cstheme="minorHAnsi"/>
        </w:rPr>
      </w:pPr>
      <w:r w:rsidRPr="003A5D59">
        <w:rPr>
          <w:rFonts w:cstheme="minorHAnsi"/>
        </w:rPr>
        <w:t xml:space="preserve">There are currently </w:t>
      </w:r>
      <w:r w:rsidR="00763122" w:rsidRPr="003A5D59">
        <w:rPr>
          <w:rFonts w:cstheme="minorHAnsi"/>
          <w:b/>
          <w:bCs/>
        </w:rPr>
        <w:t>2</w:t>
      </w:r>
      <w:r w:rsidR="003A5D59" w:rsidRPr="003A5D59">
        <w:rPr>
          <w:rFonts w:cstheme="minorHAnsi"/>
          <w:b/>
          <w:bCs/>
        </w:rPr>
        <w:t>39</w:t>
      </w:r>
      <w:r w:rsidRPr="003A5D59">
        <w:rPr>
          <w:rFonts w:cstheme="minorHAnsi"/>
        </w:rPr>
        <w:t xml:space="preserve"> residential properties for sale across County Kilkenny, with </w:t>
      </w:r>
      <w:r w:rsidR="003A5D59" w:rsidRPr="003A5D59">
        <w:rPr>
          <w:rFonts w:cstheme="minorHAnsi"/>
          <w:b/>
          <w:bCs/>
        </w:rPr>
        <w:t>70</w:t>
      </w:r>
      <w:r w:rsidRPr="003A5D59">
        <w:rPr>
          <w:rFonts w:cstheme="minorHAnsi"/>
        </w:rPr>
        <w:t xml:space="preserve"> located in Kilkenny City </w:t>
      </w:r>
      <w:r w:rsidRPr="003A5D59">
        <w:rPr>
          <w:rFonts w:cstheme="minorHAnsi"/>
          <w:i/>
        </w:rPr>
        <w:t xml:space="preserve">(Source: daft.ie </w:t>
      </w:r>
      <w:r w:rsidR="003A5D59" w:rsidRPr="003A5D59">
        <w:rPr>
          <w:rFonts w:cstheme="minorHAnsi"/>
          <w:i/>
        </w:rPr>
        <w:t>Aug</w:t>
      </w:r>
      <w:r w:rsidR="00B95229" w:rsidRPr="003A5D59">
        <w:rPr>
          <w:rFonts w:cstheme="minorHAnsi"/>
          <w:i/>
        </w:rPr>
        <w:t xml:space="preserve"> 2025</w:t>
      </w:r>
      <w:r w:rsidRPr="003A5D59">
        <w:rPr>
          <w:rFonts w:cstheme="minorHAnsi"/>
          <w:i/>
        </w:rPr>
        <w:t>)</w:t>
      </w:r>
      <w:r w:rsidRPr="002F57EC">
        <w:rPr>
          <w:rFonts w:cstheme="minorHAnsi"/>
        </w:rPr>
        <w:t xml:space="preserve"> </w:t>
      </w:r>
    </w:p>
    <w:p w14:paraId="2C66E2A9" w14:textId="77777777" w:rsidR="006D0CC5" w:rsidRDefault="006D0CC5" w:rsidP="00681EA4">
      <w:pPr>
        <w:spacing w:after="0" w:line="360" w:lineRule="auto"/>
        <w:jc w:val="both"/>
        <w:rPr>
          <w:rFonts w:cstheme="minorHAnsi"/>
        </w:rPr>
      </w:pPr>
    </w:p>
    <w:p w14:paraId="021241D8" w14:textId="77777777" w:rsidR="00907395" w:rsidRDefault="00907395" w:rsidP="00681EA4">
      <w:pPr>
        <w:spacing w:after="0" w:line="360" w:lineRule="auto"/>
        <w:jc w:val="both"/>
        <w:rPr>
          <w:rFonts w:cstheme="minorHAnsi"/>
        </w:rPr>
      </w:pPr>
    </w:p>
    <w:p w14:paraId="1174A3C9" w14:textId="77777777" w:rsidR="00907395" w:rsidRPr="002F57EC" w:rsidRDefault="00907395" w:rsidP="00681EA4">
      <w:pPr>
        <w:spacing w:after="0" w:line="360" w:lineRule="auto"/>
        <w:jc w:val="both"/>
        <w:rPr>
          <w:rFonts w:cstheme="minorHAnsi"/>
        </w:rPr>
      </w:pPr>
    </w:p>
    <w:p w14:paraId="42BBFEDC" w14:textId="77777777" w:rsidR="00A74B4A" w:rsidRPr="00A74B4A" w:rsidRDefault="00F83685" w:rsidP="00A74B4A">
      <w:pPr>
        <w:pStyle w:val="Heading2"/>
        <w:spacing w:before="0" w:line="360" w:lineRule="auto"/>
        <w:jc w:val="both"/>
        <w:rPr>
          <w:rFonts w:asciiTheme="minorHAnsi" w:eastAsiaTheme="minorHAnsi" w:hAnsiTheme="minorHAnsi" w:cstheme="minorHAnsi"/>
          <w:b/>
          <w:color w:val="auto"/>
          <w:sz w:val="22"/>
          <w:szCs w:val="22"/>
          <w:lang w:val="en-US"/>
        </w:rPr>
      </w:pPr>
      <w:r w:rsidRPr="000511B6">
        <w:rPr>
          <w:rFonts w:asciiTheme="minorHAnsi" w:eastAsiaTheme="minorHAnsi" w:hAnsiTheme="minorHAnsi" w:cstheme="minorHAnsi"/>
          <w:b/>
          <w:color w:val="auto"/>
          <w:sz w:val="22"/>
          <w:szCs w:val="22"/>
          <w:lang w:val="en-US"/>
        </w:rPr>
        <w:lastRenderedPageBreak/>
        <w:t>Comparative Rent Prices</w:t>
      </w:r>
    </w:p>
    <w:p w14:paraId="412D082D" w14:textId="77777777" w:rsidR="00A74B4A" w:rsidRDefault="00BC1007" w:rsidP="00A74B4A">
      <w:pPr>
        <w:spacing w:after="0" w:line="360" w:lineRule="auto"/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Rents increased again by a further 1.6% and rents are now on average 6.9% higher than a year ago. </w:t>
      </w:r>
    </w:p>
    <w:p w14:paraId="779F8069" w14:textId="77777777" w:rsidR="00A74B4A" w:rsidRDefault="00A74B4A" w:rsidP="00A74B4A">
      <w:pPr>
        <w:spacing w:after="0" w:line="360" w:lineRule="auto"/>
        <w:jc w:val="both"/>
        <w:rPr>
          <w:rFonts w:cstheme="minorHAnsi"/>
          <w:lang w:val="en-US"/>
        </w:rPr>
      </w:pPr>
    </w:p>
    <w:p w14:paraId="3D0E22B9" w14:textId="77777777" w:rsidR="000D4A3B" w:rsidRDefault="00FC6EC3" w:rsidP="00A74B4A">
      <w:pPr>
        <w:spacing w:after="0" w:line="360" w:lineRule="auto"/>
        <w:jc w:val="both"/>
        <w:rPr>
          <w:rFonts w:cstheme="minorHAnsi"/>
          <w:lang w:val="en-US"/>
        </w:rPr>
      </w:pPr>
      <w:r w:rsidRPr="000511B6">
        <w:rPr>
          <w:rFonts w:cstheme="minorHAnsi"/>
          <w:lang w:val="en-US"/>
        </w:rPr>
        <w:t xml:space="preserve">Nationally, average listed rent prices have increased </w:t>
      </w:r>
      <w:r w:rsidR="00B92E49">
        <w:rPr>
          <w:rFonts w:cstheme="minorHAnsi"/>
          <w:lang w:val="en-US"/>
        </w:rPr>
        <w:t>6</w:t>
      </w:r>
      <w:r w:rsidRPr="000511B6">
        <w:rPr>
          <w:rFonts w:cstheme="minorHAnsi"/>
          <w:lang w:val="en-US"/>
        </w:rPr>
        <w:t>.</w:t>
      </w:r>
      <w:r w:rsidR="00B92E49">
        <w:rPr>
          <w:rFonts w:cstheme="minorHAnsi"/>
          <w:lang w:val="en-US"/>
        </w:rPr>
        <w:t>9</w:t>
      </w:r>
      <w:r w:rsidRPr="000511B6">
        <w:rPr>
          <w:rFonts w:cstheme="minorHAnsi"/>
          <w:lang w:val="en-US"/>
        </w:rPr>
        <w:t xml:space="preserve">% </w:t>
      </w:r>
      <w:r w:rsidR="00907395">
        <w:rPr>
          <w:rFonts w:cstheme="minorHAnsi"/>
          <w:lang w:val="en-US"/>
        </w:rPr>
        <w:t>year-on-year</w:t>
      </w:r>
      <w:r w:rsidRPr="000511B6">
        <w:rPr>
          <w:rFonts w:cstheme="minorHAnsi"/>
          <w:lang w:val="en-US"/>
        </w:rPr>
        <w:t xml:space="preserve"> at the end of Q</w:t>
      </w:r>
      <w:r w:rsidR="005552F5">
        <w:rPr>
          <w:rFonts w:cstheme="minorHAnsi"/>
          <w:lang w:val="en-US"/>
        </w:rPr>
        <w:t>2</w:t>
      </w:r>
      <w:r w:rsidRPr="000511B6">
        <w:rPr>
          <w:rFonts w:cstheme="minorHAnsi"/>
          <w:lang w:val="en-US"/>
        </w:rPr>
        <w:t xml:space="preserve"> 202</w:t>
      </w:r>
      <w:r w:rsidR="000511B6" w:rsidRPr="000511B6">
        <w:rPr>
          <w:rFonts w:cstheme="minorHAnsi"/>
          <w:lang w:val="en-US"/>
        </w:rPr>
        <w:t>5</w:t>
      </w:r>
      <w:r w:rsidR="00B92E49">
        <w:rPr>
          <w:rFonts w:cstheme="minorHAnsi"/>
          <w:lang w:val="en-US"/>
        </w:rPr>
        <w:t>.</w:t>
      </w:r>
    </w:p>
    <w:p w14:paraId="6256E04E" w14:textId="77777777" w:rsidR="00A74B4A" w:rsidRPr="000511B6" w:rsidRDefault="00A74B4A" w:rsidP="00A74B4A">
      <w:pPr>
        <w:spacing w:after="0" w:line="360" w:lineRule="auto"/>
        <w:jc w:val="both"/>
        <w:rPr>
          <w:rFonts w:cstheme="minorHAnsi"/>
          <w:lang w:val="en-US"/>
        </w:rPr>
      </w:pPr>
    </w:p>
    <w:p w14:paraId="39E80D04" w14:textId="77777777" w:rsidR="000D4A3B" w:rsidRDefault="000511B6" w:rsidP="00A74B4A">
      <w:pPr>
        <w:spacing w:after="0" w:line="360" w:lineRule="auto"/>
        <w:jc w:val="both"/>
        <w:rPr>
          <w:rFonts w:cstheme="minorHAnsi"/>
          <w:i/>
          <w:lang w:val="en-US"/>
        </w:rPr>
      </w:pPr>
      <w:r w:rsidRPr="000511B6">
        <w:rPr>
          <w:rFonts w:cstheme="minorHAnsi"/>
          <w:color w:val="333332"/>
        </w:rPr>
        <w:t xml:space="preserve">Countrywide, market rents rose by an average of </w:t>
      </w:r>
      <w:r w:rsidR="00B92E49">
        <w:rPr>
          <w:rFonts w:cstheme="minorHAnsi"/>
          <w:color w:val="333332"/>
        </w:rPr>
        <w:t xml:space="preserve">1.6% in the second quarter of 2025. This is down from </w:t>
      </w:r>
      <w:r w:rsidRPr="000511B6">
        <w:rPr>
          <w:rFonts w:cstheme="minorHAnsi"/>
          <w:color w:val="333332"/>
        </w:rPr>
        <w:t xml:space="preserve">3.4% </w:t>
      </w:r>
      <w:r w:rsidR="00B92E49">
        <w:rPr>
          <w:rFonts w:cstheme="minorHAnsi"/>
          <w:color w:val="333332"/>
        </w:rPr>
        <w:t>Last quarter</w:t>
      </w:r>
      <w:r w:rsidRPr="000511B6">
        <w:rPr>
          <w:rFonts w:cstheme="minorHAnsi"/>
          <w:color w:val="333332"/>
        </w:rPr>
        <w:t xml:space="preserve">. </w:t>
      </w:r>
      <w:r w:rsidR="00B92E49">
        <w:t>It is the eighteenth consecutive quarterly increase in rents in a run stretching back to the start of 2021</w:t>
      </w:r>
      <w:r w:rsidRPr="000511B6">
        <w:rPr>
          <w:rFonts w:cstheme="minorHAnsi"/>
          <w:color w:val="333332"/>
        </w:rPr>
        <w:t>.</w:t>
      </w:r>
      <w:r w:rsidR="00DC5D53">
        <w:rPr>
          <w:rFonts w:cstheme="minorHAnsi"/>
          <w:color w:val="333332"/>
        </w:rPr>
        <w:t xml:space="preserve"> </w:t>
      </w:r>
      <w:r w:rsidR="00DC5D53" w:rsidRPr="00DC5D53">
        <w:rPr>
          <w:rFonts w:cstheme="minorHAnsi"/>
          <w:i/>
          <w:lang w:val="en-US"/>
        </w:rPr>
        <w:t>(Daft.ie)</w:t>
      </w:r>
    </w:p>
    <w:p w14:paraId="164835E3" w14:textId="77777777" w:rsidR="00A74B4A" w:rsidRDefault="00A74B4A" w:rsidP="00A74B4A">
      <w:pPr>
        <w:spacing w:after="0" w:line="360" w:lineRule="auto"/>
        <w:jc w:val="both"/>
        <w:rPr>
          <w:rFonts w:cstheme="minorHAnsi"/>
          <w:i/>
          <w:lang w:val="en-US"/>
        </w:rPr>
      </w:pPr>
    </w:p>
    <w:p w14:paraId="6B47FA5D" w14:textId="77777777" w:rsidR="00B92E49" w:rsidRDefault="00B92E49" w:rsidP="00A74B4A">
      <w:pPr>
        <w:spacing w:after="0" w:line="360" w:lineRule="auto"/>
        <w:jc w:val="both"/>
      </w:pPr>
      <w:r>
        <w:t>The total number of properties available to rent on August 1st was just under 2,300, down 15% on the same date a year ago and the fourth consecutive quarter of falling availability.</w:t>
      </w:r>
    </w:p>
    <w:p w14:paraId="435CA4C4" w14:textId="77777777" w:rsidR="00B92E49" w:rsidRPr="000511B6" w:rsidRDefault="00B92E49" w:rsidP="00A74B4A">
      <w:pPr>
        <w:spacing w:after="0" w:line="360" w:lineRule="auto"/>
        <w:jc w:val="both"/>
        <w:rPr>
          <w:rFonts w:cstheme="minorHAnsi"/>
          <w:i/>
          <w:lang w:val="en-US"/>
        </w:rPr>
      </w:pPr>
    </w:p>
    <w:p w14:paraId="5429CB18" w14:textId="77777777" w:rsidR="00E278E1" w:rsidRDefault="00E278E1" w:rsidP="00A74B4A">
      <w:pPr>
        <w:spacing w:after="0" w:line="360" w:lineRule="auto"/>
        <w:jc w:val="both"/>
        <w:rPr>
          <w:rFonts w:cstheme="minorHAnsi"/>
          <w:lang w:val="en-US"/>
        </w:rPr>
      </w:pPr>
      <w:r w:rsidRPr="006B21B7">
        <w:rPr>
          <w:rFonts w:cstheme="minorHAnsi"/>
          <w:lang w:val="en-US"/>
        </w:rPr>
        <w:t>In Kilkenny</w:t>
      </w:r>
      <w:r w:rsidR="00A74B4A">
        <w:rPr>
          <w:rFonts w:cstheme="minorHAnsi"/>
          <w:lang w:val="en-US"/>
        </w:rPr>
        <w:t>,</w:t>
      </w:r>
      <w:r w:rsidRPr="006B21B7">
        <w:rPr>
          <w:rFonts w:cstheme="minorHAnsi"/>
          <w:lang w:val="en-US"/>
        </w:rPr>
        <w:t xml:space="preserve"> rents were up </w:t>
      </w:r>
      <w:r w:rsidR="00DD2806">
        <w:rPr>
          <w:rFonts w:cstheme="minorHAnsi"/>
          <w:lang w:val="en-US"/>
        </w:rPr>
        <w:t>9</w:t>
      </w:r>
      <w:r w:rsidR="006B21B7" w:rsidRPr="006B21B7">
        <w:rPr>
          <w:rFonts w:cstheme="minorHAnsi"/>
          <w:lang w:val="en-US"/>
        </w:rPr>
        <w:t>.</w:t>
      </w:r>
      <w:r w:rsidR="00DD2806">
        <w:rPr>
          <w:rFonts w:cstheme="minorHAnsi"/>
          <w:lang w:val="en-US"/>
        </w:rPr>
        <w:t>5</w:t>
      </w:r>
      <w:r w:rsidRPr="006B21B7">
        <w:rPr>
          <w:rFonts w:cstheme="minorHAnsi"/>
          <w:lang w:val="en-US"/>
        </w:rPr>
        <w:t xml:space="preserve">% </w:t>
      </w:r>
      <w:r w:rsidR="00907395">
        <w:rPr>
          <w:rFonts w:cstheme="minorHAnsi"/>
          <w:lang w:val="en-US"/>
        </w:rPr>
        <w:t>year-on-year</w:t>
      </w:r>
      <w:r w:rsidRPr="006B21B7">
        <w:rPr>
          <w:rFonts w:cstheme="minorHAnsi"/>
          <w:lang w:val="en-US"/>
        </w:rPr>
        <w:t xml:space="preserve"> at the end of Q</w:t>
      </w:r>
      <w:r w:rsidR="00DD2806">
        <w:rPr>
          <w:rFonts w:cstheme="minorHAnsi"/>
          <w:lang w:val="en-US"/>
        </w:rPr>
        <w:t>2</w:t>
      </w:r>
      <w:r w:rsidRPr="006B21B7">
        <w:rPr>
          <w:rFonts w:cstheme="minorHAnsi"/>
          <w:lang w:val="en-US"/>
        </w:rPr>
        <w:t xml:space="preserve"> 202</w:t>
      </w:r>
      <w:r w:rsidR="006B21B7" w:rsidRPr="006B21B7">
        <w:rPr>
          <w:rFonts w:cstheme="minorHAnsi"/>
          <w:lang w:val="en-US"/>
        </w:rPr>
        <w:t>5</w:t>
      </w:r>
      <w:r w:rsidR="00507D6E" w:rsidRPr="006B21B7">
        <w:rPr>
          <w:rFonts w:cstheme="minorHAnsi"/>
          <w:lang w:val="en-US"/>
        </w:rPr>
        <w:t xml:space="preserve">. </w:t>
      </w:r>
    </w:p>
    <w:p w14:paraId="62613407" w14:textId="77777777" w:rsidR="006D0CC5" w:rsidRPr="00360578" w:rsidRDefault="006D0CC5" w:rsidP="00A74B4A">
      <w:pPr>
        <w:spacing w:after="0" w:line="360" w:lineRule="auto"/>
        <w:jc w:val="both"/>
        <w:rPr>
          <w:rFonts w:cstheme="minorHAnsi"/>
          <w:i/>
          <w:highlight w:val="yellow"/>
          <w:lang w:val="en-US"/>
        </w:rPr>
      </w:pPr>
    </w:p>
    <w:p w14:paraId="4615E85A" w14:textId="77777777" w:rsidR="00244641" w:rsidRPr="00360578" w:rsidRDefault="00244641" w:rsidP="00A74B4A">
      <w:pPr>
        <w:spacing w:after="0" w:line="240" w:lineRule="auto"/>
        <w:ind w:right="237"/>
        <w:rPr>
          <w:rFonts w:cstheme="minorHAnsi"/>
          <w:highlight w:val="yellow"/>
        </w:rPr>
      </w:pPr>
      <w:r w:rsidRPr="00A74B4A">
        <w:rPr>
          <w:rFonts w:cstheme="minorHAnsi"/>
        </w:rPr>
        <w:t xml:space="preserve">The average cost of rental accommodation in Kilkenny at </w:t>
      </w:r>
      <w:r w:rsidRPr="00A74B4A">
        <w:rPr>
          <w:rFonts w:cstheme="minorHAnsi"/>
          <w:b/>
        </w:rPr>
        <w:t>€1,</w:t>
      </w:r>
      <w:r w:rsidR="00131D44" w:rsidRPr="00A74B4A">
        <w:rPr>
          <w:rFonts w:cstheme="minorHAnsi"/>
          <w:b/>
        </w:rPr>
        <w:t>6</w:t>
      </w:r>
      <w:r w:rsidR="00DD2806">
        <w:rPr>
          <w:rFonts w:cstheme="minorHAnsi"/>
          <w:b/>
        </w:rPr>
        <w:t>91</w:t>
      </w:r>
      <w:r w:rsidRPr="00A74B4A">
        <w:rPr>
          <w:rFonts w:cstheme="minorHAnsi"/>
        </w:rPr>
        <w:t xml:space="preserve"> (across all property types) is </w:t>
      </w:r>
      <w:r w:rsidR="00CE7FC8" w:rsidRPr="00A74B4A">
        <w:rPr>
          <w:rFonts w:cstheme="minorHAnsi"/>
        </w:rPr>
        <w:t>1</w:t>
      </w:r>
      <w:r w:rsidR="00DD2806">
        <w:rPr>
          <w:rFonts w:cstheme="minorHAnsi"/>
        </w:rPr>
        <w:t>8</w:t>
      </w:r>
      <w:r w:rsidRPr="00A74B4A">
        <w:rPr>
          <w:rFonts w:cstheme="minorHAnsi"/>
        </w:rPr>
        <w:t xml:space="preserve">% lower than the national average of </w:t>
      </w:r>
      <w:r w:rsidRPr="00A74B4A">
        <w:rPr>
          <w:rFonts w:cstheme="minorHAnsi"/>
          <w:b/>
        </w:rPr>
        <w:t>€</w:t>
      </w:r>
      <w:r w:rsidR="00131D44" w:rsidRPr="00A74B4A">
        <w:rPr>
          <w:rFonts w:cstheme="minorHAnsi"/>
          <w:b/>
        </w:rPr>
        <w:t>2,0</w:t>
      </w:r>
      <w:r w:rsidR="00DD2806">
        <w:rPr>
          <w:rFonts w:cstheme="minorHAnsi"/>
          <w:b/>
        </w:rPr>
        <w:t>55</w:t>
      </w:r>
      <w:r w:rsidRPr="00A74B4A">
        <w:rPr>
          <w:rFonts w:cstheme="minorHAnsi"/>
        </w:rPr>
        <w:t xml:space="preserve"> and </w:t>
      </w:r>
      <w:r w:rsidR="00CE7FC8" w:rsidRPr="00A74B4A">
        <w:rPr>
          <w:rFonts w:cstheme="minorHAnsi"/>
        </w:rPr>
        <w:t>3</w:t>
      </w:r>
      <w:r w:rsidR="00DD2806">
        <w:rPr>
          <w:rFonts w:cstheme="minorHAnsi"/>
        </w:rPr>
        <w:t>2</w:t>
      </w:r>
      <w:r w:rsidRPr="00A74B4A">
        <w:rPr>
          <w:rFonts w:cstheme="minorHAnsi"/>
        </w:rPr>
        <w:t xml:space="preserve">% lower than the average rent in Dublin City Centre at </w:t>
      </w:r>
      <w:r w:rsidRPr="00A74B4A">
        <w:rPr>
          <w:rFonts w:cstheme="minorHAnsi"/>
          <w:b/>
        </w:rPr>
        <w:t>€2,</w:t>
      </w:r>
      <w:r w:rsidR="00DD2806">
        <w:rPr>
          <w:rFonts w:cstheme="minorHAnsi"/>
          <w:b/>
        </w:rPr>
        <w:t>508</w:t>
      </w:r>
      <w:r w:rsidRPr="00A74B4A">
        <w:rPr>
          <w:rFonts w:cstheme="minorHAnsi"/>
          <w:b/>
        </w:rPr>
        <w:t xml:space="preserve">. </w:t>
      </w:r>
      <w:r w:rsidRPr="00A74B4A">
        <w:rPr>
          <w:rFonts w:cstheme="minorHAnsi"/>
        </w:rPr>
        <w:t xml:space="preserve"> </w:t>
      </w:r>
      <w:r w:rsidR="000D4A3B">
        <w:rPr>
          <w:rFonts w:cstheme="minorHAnsi"/>
          <w:highlight w:val="yellow"/>
        </w:rPr>
        <w:br/>
      </w:r>
    </w:p>
    <w:p w14:paraId="517FAF8B" w14:textId="77777777" w:rsidR="00230B0A" w:rsidRPr="00131D44" w:rsidRDefault="00F83685" w:rsidP="00A74B4A">
      <w:pPr>
        <w:spacing w:after="0" w:line="360" w:lineRule="auto"/>
        <w:ind w:right="237"/>
        <w:rPr>
          <w:rFonts w:cstheme="minorHAnsi"/>
        </w:rPr>
      </w:pPr>
      <w:r w:rsidRPr="00131D44">
        <w:rPr>
          <w:rFonts w:cstheme="minorHAnsi"/>
          <w:lang w:val="en-US"/>
        </w:rPr>
        <w:t xml:space="preserve">There are currently </w:t>
      </w:r>
      <w:r w:rsidR="00DD2806">
        <w:rPr>
          <w:rFonts w:cstheme="minorHAnsi"/>
          <w:lang w:val="en-US"/>
        </w:rPr>
        <w:t>19</w:t>
      </w:r>
      <w:r w:rsidRPr="00131D44">
        <w:rPr>
          <w:rFonts w:cstheme="minorHAnsi"/>
          <w:lang w:val="en-US"/>
        </w:rPr>
        <w:t xml:space="preserve"> properties </w:t>
      </w:r>
      <w:r w:rsidR="00372422" w:rsidRPr="00131D44">
        <w:rPr>
          <w:rFonts w:cstheme="minorHAnsi"/>
          <w:lang w:val="en-US"/>
        </w:rPr>
        <w:t xml:space="preserve">listed </w:t>
      </w:r>
      <w:r w:rsidRPr="00131D44">
        <w:rPr>
          <w:rFonts w:cstheme="minorHAnsi"/>
          <w:lang w:val="en-US"/>
        </w:rPr>
        <w:t>for rent in County Kilkenny</w:t>
      </w:r>
      <w:r w:rsidR="00131D44" w:rsidRPr="00131D44">
        <w:rPr>
          <w:rFonts w:cstheme="minorHAnsi"/>
          <w:lang w:val="en-US"/>
        </w:rPr>
        <w:t xml:space="preserve">, and </w:t>
      </w:r>
      <w:r w:rsidR="00DD2806">
        <w:rPr>
          <w:rFonts w:cstheme="minorHAnsi"/>
          <w:lang w:val="en-US"/>
        </w:rPr>
        <w:t>4</w:t>
      </w:r>
      <w:r w:rsidR="00131D44" w:rsidRPr="00131D44">
        <w:rPr>
          <w:rFonts w:cstheme="minorHAnsi"/>
          <w:lang w:val="en-US"/>
        </w:rPr>
        <w:t xml:space="preserve"> properties listed for rent in Kilkenny City</w:t>
      </w:r>
      <w:r w:rsidRPr="00131D44">
        <w:rPr>
          <w:rFonts w:cstheme="minorHAnsi"/>
          <w:lang w:val="en-US"/>
        </w:rPr>
        <w:t>.</w:t>
      </w:r>
      <w:r w:rsidRPr="00131D44">
        <w:rPr>
          <w:rFonts w:cstheme="minorHAnsi"/>
        </w:rPr>
        <w:t xml:space="preserve"> </w:t>
      </w:r>
      <w:r w:rsidR="003E7BB7" w:rsidRPr="00131D44">
        <w:rPr>
          <w:rFonts w:cstheme="minorHAnsi"/>
          <w:i/>
          <w:lang w:val="en-US"/>
        </w:rPr>
        <w:t>(</w:t>
      </w:r>
      <w:r w:rsidR="002B3705">
        <w:rPr>
          <w:rFonts w:cstheme="minorHAnsi"/>
          <w:i/>
          <w:lang w:val="en-US"/>
        </w:rPr>
        <w:t>D</w:t>
      </w:r>
      <w:r w:rsidR="003E7BB7" w:rsidRPr="00131D44">
        <w:rPr>
          <w:rFonts w:cstheme="minorHAnsi"/>
          <w:i/>
          <w:lang w:val="en-US"/>
        </w:rPr>
        <w:t>aft.ie</w:t>
      </w:r>
      <w:r w:rsidR="00B95229">
        <w:rPr>
          <w:rFonts w:cstheme="minorHAnsi"/>
          <w:i/>
          <w:lang w:val="en-US"/>
        </w:rPr>
        <w:t xml:space="preserve"> </w:t>
      </w:r>
      <w:r w:rsidR="00DD2806">
        <w:rPr>
          <w:rFonts w:cstheme="minorHAnsi"/>
          <w:i/>
          <w:lang w:val="en-US"/>
        </w:rPr>
        <w:t>Aug</w:t>
      </w:r>
      <w:r w:rsidR="00B95229">
        <w:rPr>
          <w:rFonts w:cstheme="minorHAnsi"/>
          <w:i/>
          <w:lang w:val="en-US"/>
        </w:rPr>
        <w:t xml:space="preserve"> 2025</w:t>
      </w:r>
      <w:r w:rsidR="003E7BB7" w:rsidRPr="00131D44">
        <w:rPr>
          <w:rFonts w:cstheme="minorHAnsi"/>
          <w:i/>
          <w:lang w:val="en-US"/>
        </w:rPr>
        <w:t>)</w:t>
      </w:r>
      <w:r w:rsidR="003E7BB7" w:rsidRPr="00131D44">
        <w:rPr>
          <w:rFonts w:cstheme="minorHAnsi"/>
        </w:rPr>
        <w:t xml:space="preserve"> </w:t>
      </w:r>
      <w:r w:rsidR="000D4A3B">
        <w:rPr>
          <w:rFonts w:cstheme="minorHAnsi"/>
        </w:rPr>
        <w:br/>
      </w:r>
    </w:p>
    <w:tbl>
      <w:tblPr>
        <w:tblStyle w:val="TableGrid"/>
        <w:tblW w:w="0" w:type="auto"/>
        <w:tblBorders>
          <w:top w:val="single" w:sz="12" w:space="0" w:color="8496B0" w:themeColor="text2" w:themeTint="99"/>
          <w:left w:val="single" w:sz="12" w:space="0" w:color="8496B0" w:themeColor="text2" w:themeTint="99"/>
          <w:bottom w:val="single" w:sz="12" w:space="0" w:color="8496B0" w:themeColor="text2" w:themeTint="99"/>
          <w:right w:val="single" w:sz="12" w:space="0" w:color="8496B0" w:themeColor="text2" w:themeTint="99"/>
          <w:insideH w:val="single" w:sz="12" w:space="0" w:color="8496B0" w:themeColor="text2" w:themeTint="99"/>
          <w:insideV w:val="single" w:sz="12" w:space="0" w:color="8496B0" w:themeColor="text2" w:themeTint="99"/>
        </w:tblBorders>
        <w:tblLook w:val="04A0" w:firstRow="1" w:lastRow="0" w:firstColumn="1" w:lastColumn="0" w:noHBand="0" w:noVBand="1"/>
      </w:tblPr>
      <w:tblGrid>
        <w:gridCol w:w="3813"/>
        <w:gridCol w:w="5103"/>
      </w:tblGrid>
      <w:tr w:rsidR="00F83685" w:rsidRPr="00360578" w14:paraId="251C7A4E" w14:textId="77777777" w:rsidTr="00A74B4A">
        <w:tc>
          <w:tcPr>
            <w:tcW w:w="3813" w:type="dxa"/>
            <w:shd w:val="clear" w:color="auto" w:fill="8496B0" w:themeFill="text2" w:themeFillTint="99"/>
          </w:tcPr>
          <w:p w14:paraId="2A7E4216" w14:textId="77777777" w:rsidR="00F83685" w:rsidRPr="006B21B7" w:rsidRDefault="00F83685" w:rsidP="00681EA4">
            <w:pPr>
              <w:spacing w:line="360" w:lineRule="auto"/>
              <w:ind w:right="237"/>
              <w:jc w:val="both"/>
              <w:rPr>
                <w:rFonts w:cstheme="minorHAnsi"/>
                <w:b/>
                <w:color w:val="FFFFFF" w:themeColor="background1"/>
              </w:rPr>
            </w:pPr>
            <w:r w:rsidRPr="006B21B7">
              <w:rPr>
                <w:rFonts w:cstheme="minorHAnsi"/>
                <w:b/>
                <w:color w:val="FFFFFF" w:themeColor="background1"/>
              </w:rPr>
              <w:t>Location</w:t>
            </w:r>
          </w:p>
        </w:tc>
        <w:tc>
          <w:tcPr>
            <w:tcW w:w="5103" w:type="dxa"/>
            <w:shd w:val="clear" w:color="auto" w:fill="8496B0" w:themeFill="text2" w:themeFillTint="99"/>
          </w:tcPr>
          <w:p w14:paraId="48BA109F" w14:textId="77777777" w:rsidR="00F83685" w:rsidRPr="006B21B7" w:rsidRDefault="00F83685" w:rsidP="00681EA4">
            <w:pPr>
              <w:spacing w:line="360" w:lineRule="auto"/>
              <w:ind w:right="237"/>
              <w:jc w:val="both"/>
              <w:rPr>
                <w:rFonts w:cstheme="minorHAnsi"/>
                <w:b/>
                <w:color w:val="FFFFFF" w:themeColor="background1"/>
              </w:rPr>
            </w:pPr>
            <w:r w:rsidRPr="006B21B7">
              <w:rPr>
                <w:rFonts w:cstheme="minorHAnsi"/>
                <w:b/>
                <w:color w:val="FFFFFF" w:themeColor="background1"/>
              </w:rPr>
              <w:t xml:space="preserve">Average Rental Prices </w:t>
            </w:r>
            <w:r w:rsidR="00A74B4A">
              <w:rPr>
                <w:rFonts w:cstheme="minorHAnsi"/>
                <w:b/>
                <w:color w:val="FFFFFF" w:themeColor="background1"/>
              </w:rPr>
              <w:t>A</w:t>
            </w:r>
            <w:r w:rsidRPr="006B21B7">
              <w:rPr>
                <w:rFonts w:cstheme="minorHAnsi"/>
                <w:b/>
                <w:color w:val="FFFFFF" w:themeColor="background1"/>
              </w:rPr>
              <w:t xml:space="preserve">cross </w:t>
            </w:r>
            <w:r w:rsidR="00A74B4A">
              <w:rPr>
                <w:rFonts w:cstheme="minorHAnsi"/>
                <w:b/>
                <w:color w:val="FFFFFF" w:themeColor="background1"/>
              </w:rPr>
              <w:t>A</w:t>
            </w:r>
            <w:r w:rsidRPr="006B21B7">
              <w:rPr>
                <w:rFonts w:cstheme="minorHAnsi"/>
                <w:b/>
                <w:color w:val="FFFFFF" w:themeColor="background1"/>
              </w:rPr>
              <w:t xml:space="preserve">ll </w:t>
            </w:r>
            <w:r w:rsidR="00A74B4A">
              <w:rPr>
                <w:rFonts w:cstheme="minorHAnsi"/>
                <w:b/>
                <w:color w:val="FFFFFF" w:themeColor="background1"/>
              </w:rPr>
              <w:t>Property</w:t>
            </w:r>
            <w:r w:rsidRPr="006B21B7">
              <w:rPr>
                <w:rFonts w:cstheme="minorHAnsi"/>
                <w:b/>
                <w:color w:val="FFFFFF" w:themeColor="background1"/>
              </w:rPr>
              <w:t xml:space="preserve"> Types</w:t>
            </w:r>
          </w:p>
        </w:tc>
      </w:tr>
      <w:tr w:rsidR="00F83685" w:rsidRPr="00360578" w14:paraId="7EAC36AF" w14:textId="77777777" w:rsidTr="00A74B4A">
        <w:tc>
          <w:tcPr>
            <w:tcW w:w="3813" w:type="dxa"/>
          </w:tcPr>
          <w:p w14:paraId="508CD44F" w14:textId="77777777" w:rsidR="00F83685" w:rsidRPr="00A74B4A" w:rsidRDefault="00F83685" w:rsidP="00681EA4">
            <w:pPr>
              <w:spacing w:line="360" w:lineRule="auto"/>
              <w:ind w:right="237"/>
              <w:jc w:val="both"/>
              <w:rPr>
                <w:rFonts w:cstheme="minorHAnsi"/>
                <w:b/>
              </w:rPr>
            </w:pPr>
            <w:r w:rsidRPr="00A74B4A">
              <w:rPr>
                <w:rFonts w:cstheme="minorHAnsi"/>
                <w:b/>
              </w:rPr>
              <w:t>National Average</w:t>
            </w:r>
          </w:p>
        </w:tc>
        <w:tc>
          <w:tcPr>
            <w:tcW w:w="5103" w:type="dxa"/>
          </w:tcPr>
          <w:p w14:paraId="45B9A999" w14:textId="77777777" w:rsidR="00F83685" w:rsidRPr="00A74B4A" w:rsidRDefault="00F83685" w:rsidP="00681EA4">
            <w:pPr>
              <w:spacing w:line="360" w:lineRule="auto"/>
              <w:ind w:right="237"/>
              <w:jc w:val="both"/>
              <w:rPr>
                <w:rFonts w:cstheme="minorHAnsi"/>
                <w:b/>
                <w:color w:val="70AD47" w:themeColor="accent6"/>
              </w:rPr>
            </w:pPr>
            <w:r w:rsidRPr="00A74B4A">
              <w:rPr>
                <w:rFonts w:cstheme="minorHAnsi"/>
                <w:b/>
                <w:color w:val="70AD47" w:themeColor="accent6"/>
              </w:rPr>
              <w:t>€</w:t>
            </w:r>
            <w:r w:rsidR="00A74B4A" w:rsidRPr="00A74B4A">
              <w:rPr>
                <w:rFonts w:cstheme="minorHAnsi"/>
                <w:b/>
                <w:color w:val="70AD47" w:themeColor="accent6"/>
              </w:rPr>
              <w:t>2,0</w:t>
            </w:r>
            <w:r w:rsidR="00B92E49">
              <w:rPr>
                <w:rFonts w:cstheme="minorHAnsi"/>
                <w:b/>
                <w:color w:val="70AD47" w:themeColor="accent6"/>
              </w:rPr>
              <w:t>55</w:t>
            </w:r>
          </w:p>
        </w:tc>
      </w:tr>
      <w:tr w:rsidR="00F83685" w:rsidRPr="00360578" w14:paraId="431C455C" w14:textId="77777777" w:rsidTr="00A74B4A">
        <w:tc>
          <w:tcPr>
            <w:tcW w:w="3813" w:type="dxa"/>
          </w:tcPr>
          <w:p w14:paraId="2FBACB31" w14:textId="77777777" w:rsidR="00F83685" w:rsidRPr="00A74B4A" w:rsidRDefault="00F83685" w:rsidP="00681EA4">
            <w:pPr>
              <w:spacing w:line="360" w:lineRule="auto"/>
              <w:ind w:right="237"/>
              <w:jc w:val="both"/>
              <w:rPr>
                <w:rFonts w:cstheme="minorHAnsi"/>
                <w:b/>
              </w:rPr>
            </w:pPr>
            <w:r w:rsidRPr="00A74B4A">
              <w:rPr>
                <w:rFonts w:cstheme="minorHAnsi"/>
                <w:b/>
              </w:rPr>
              <w:t>Dublin City Centre</w:t>
            </w:r>
          </w:p>
        </w:tc>
        <w:tc>
          <w:tcPr>
            <w:tcW w:w="5103" w:type="dxa"/>
          </w:tcPr>
          <w:p w14:paraId="2C11D4C5" w14:textId="77777777" w:rsidR="00F83685" w:rsidRPr="00A74B4A" w:rsidRDefault="00F83685" w:rsidP="00681EA4">
            <w:pPr>
              <w:spacing w:line="360" w:lineRule="auto"/>
              <w:ind w:right="237"/>
              <w:jc w:val="both"/>
              <w:rPr>
                <w:rFonts w:cstheme="minorHAnsi"/>
                <w:b/>
                <w:color w:val="70AD47" w:themeColor="accent6"/>
              </w:rPr>
            </w:pPr>
            <w:r w:rsidRPr="00A74B4A">
              <w:rPr>
                <w:rFonts w:cstheme="minorHAnsi"/>
                <w:b/>
                <w:color w:val="70AD47" w:themeColor="accent6"/>
              </w:rPr>
              <w:t>€2,</w:t>
            </w:r>
            <w:r w:rsidR="00DD2806">
              <w:rPr>
                <w:rFonts w:cstheme="minorHAnsi"/>
                <w:b/>
                <w:color w:val="70AD47" w:themeColor="accent6"/>
              </w:rPr>
              <w:t>508</w:t>
            </w:r>
          </w:p>
        </w:tc>
      </w:tr>
      <w:tr w:rsidR="00F83685" w:rsidRPr="006125E9" w14:paraId="7792CB52" w14:textId="77777777" w:rsidTr="00A74B4A">
        <w:trPr>
          <w:trHeight w:val="33"/>
        </w:trPr>
        <w:tc>
          <w:tcPr>
            <w:tcW w:w="3813" w:type="dxa"/>
          </w:tcPr>
          <w:p w14:paraId="2E9DB250" w14:textId="77777777" w:rsidR="00F83685" w:rsidRPr="00A74B4A" w:rsidRDefault="00F83685" w:rsidP="00681EA4">
            <w:pPr>
              <w:spacing w:line="360" w:lineRule="auto"/>
              <w:ind w:right="237"/>
              <w:jc w:val="both"/>
              <w:rPr>
                <w:rFonts w:cstheme="minorHAnsi"/>
                <w:b/>
              </w:rPr>
            </w:pPr>
            <w:r w:rsidRPr="00A74B4A">
              <w:rPr>
                <w:rFonts w:cstheme="minorHAnsi"/>
                <w:b/>
              </w:rPr>
              <w:t>Kilkenny</w:t>
            </w:r>
          </w:p>
        </w:tc>
        <w:tc>
          <w:tcPr>
            <w:tcW w:w="5103" w:type="dxa"/>
          </w:tcPr>
          <w:p w14:paraId="72CE835F" w14:textId="77777777" w:rsidR="00F83685" w:rsidRPr="00A74B4A" w:rsidRDefault="00F83685" w:rsidP="00681EA4">
            <w:pPr>
              <w:spacing w:line="360" w:lineRule="auto"/>
              <w:ind w:right="237"/>
              <w:jc w:val="both"/>
              <w:rPr>
                <w:rFonts w:cstheme="minorHAnsi"/>
                <w:b/>
                <w:color w:val="70AD47" w:themeColor="accent6"/>
              </w:rPr>
            </w:pPr>
            <w:r w:rsidRPr="00A74B4A">
              <w:rPr>
                <w:rFonts w:cstheme="minorHAnsi"/>
                <w:b/>
                <w:color w:val="70AD47" w:themeColor="accent6"/>
              </w:rPr>
              <w:t>€1,</w:t>
            </w:r>
            <w:r w:rsidR="00131D44" w:rsidRPr="00A74B4A">
              <w:rPr>
                <w:rFonts w:cstheme="minorHAnsi"/>
                <w:b/>
                <w:color w:val="70AD47" w:themeColor="accent6"/>
              </w:rPr>
              <w:t>6</w:t>
            </w:r>
            <w:r w:rsidR="00DD2806">
              <w:rPr>
                <w:rFonts w:cstheme="minorHAnsi"/>
                <w:b/>
                <w:color w:val="70AD47" w:themeColor="accent6"/>
              </w:rPr>
              <w:t>91</w:t>
            </w:r>
          </w:p>
        </w:tc>
      </w:tr>
    </w:tbl>
    <w:p w14:paraId="558EF3B6" w14:textId="77777777" w:rsidR="00CA3009" w:rsidRDefault="00CA3009" w:rsidP="00681EA4">
      <w:pPr>
        <w:spacing w:after="0" w:line="360" w:lineRule="auto"/>
        <w:jc w:val="both"/>
        <w:rPr>
          <w:rFonts w:cstheme="minorHAnsi"/>
          <w:lang w:val="en-US"/>
        </w:rPr>
      </w:pPr>
    </w:p>
    <w:p w14:paraId="68286EBF" w14:textId="77777777" w:rsidR="004B1284" w:rsidRDefault="004B1284" w:rsidP="00681EA4">
      <w:pPr>
        <w:spacing w:after="0" w:line="360" w:lineRule="auto"/>
        <w:jc w:val="both"/>
        <w:rPr>
          <w:rFonts w:cstheme="minorHAnsi"/>
          <w:b/>
          <w:lang w:val="en-US"/>
        </w:rPr>
      </w:pPr>
    </w:p>
    <w:p w14:paraId="722D8939" w14:textId="77777777" w:rsidR="004B1284" w:rsidRDefault="004B1284" w:rsidP="00681EA4">
      <w:pPr>
        <w:spacing w:after="0" w:line="360" w:lineRule="auto"/>
        <w:jc w:val="both"/>
        <w:rPr>
          <w:rFonts w:cstheme="minorHAnsi"/>
          <w:b/>
          <w:lang w:val="en-US"/>
        </w:rPr>
      </w:pPr>
    </w:p>
    <w:p w14:paraId="57F648DD" w14:textId="77777777" w:rsidR="004B1284" w:rsidRDefault="004B1284" w:rsidP="00681EA4">
      <w:pPr>
        <w:spacing w:after="0" w:line="360" w:lineRule="auto"/>
        <w:jc w:val="both"/>
        <w:rPr>
          <w:rFonts w:cstheme="minorHAnsi"/>
          <w:b/>
          <w:lang w:val="en-US"/>
        </w:rPr>
      </w:pPr>
    </w:p>
    <w:p w14:paraId="1E563B8D" w14:textId="77777777" w:rsidR="004B1284" w:rsidRDefault="004B1284" w:rsidP="00681EA4">
      <w:pPr>
        <w:spacing w:after="0" w:line="360" w:lineRule="auto"/>
        <w:jc w:val="both"/>
        <w:rPr>
          <w:rFonts w:cstheme="minorHAnsi"/>
          <w:b/>
          <w:lang w:val="en-US"/>
        </w:rPr>
      </w:pPr>
    </w:p>
    <w:p w14:paraId="6D374DF6" w14:textId="77777777" w:rsidR="004B1284" w:rsidRDefault="004B1284" w:rsidP="00681EA4">
      <w:pPr>
        <w:spacing w:after="0" w:line="360" w:lineRule="auto"/>
        <w:jc w:val="both"/>
        <w:rPr>
          <w:rFonts w:cstheme="minorHAnsi"/>
          <w:b/>
          <w:lang w:val="en-US"/>
        </w:rPr>
      </w:pPr>
    </w:p>
    <w:p w14:paraId="7DB6C9FA" w14:textId="77777777" w:rsidR="00DD2806" w:rsidRDefault="00DD2806" w:rsidP="00681EA4">
      <w:pPr>
        <w:spacing w:after="0" w:line="360" w:lineRule="auto"/>
        <w:jc w:val="both"/>
        <w:rPr>
          <w:rFonts w:cstheme="minorHAnsi"/>
          <w:b/>
          <w:lang w:val="en-US"/>
        </w:rPr>
      </w:pPr>
    </w:p>
    <w:p w14:paraId="686F8683" w14:textId="77777777" w:rsidR="00DD2806" w:rsidRDefault="00DD2806" w:rsidP="00681EA4">
      <w:pPr>
        <w:spacing w:after="0" w:line="360" w:lineRule="auto"/>
        <w:jc w:val="both"/>
        <w:rPr>
          <w:rFonts w:cstheme="minorHAnsi"/>
          <w:b/>
          <w:lang w:val="en-US"/>
        </w:rPr>
      </w:pPr>
    </w:p>
    <w:p w14:paraId="198831D3" w14:textId="77777777" w:rsidR="00DD2806" w:rsidRDefault="00DD2806" w:rsidP="00681EA4">
      <w:pPr>
        <w:spacing w:after="0" w:line="360" w:lineRule="auto"/>
        <w:jc w:val="both"/>
        <w:rPr>
          <w:rFonts w:cstheme="minorHAnsi"/>
          <w:b/>
          <w:lang w:val="en-US"/>
        </w:rPr>
      </w:pPr>
    </w:p>
    <w:p w14:paraId="18EC2427" w14:textId="77777777" w:rsidR="004B1284" w:rsidRDefault="004B1284" w:rsidP="00681EA4">
      <w:pPr>
        <w:spacing w:after="0" w:line="360" w:lineRule="auto"/>
        <w:jc w:val="both"/>
        <w:rPr>
          <w:rFonts w:cstheme="minorHAnsi"/>
          <w:b/>
          <w:lang w:val="en-US"/>
        </w:rPr>
      </w:pPr>
    </w:p>
    <w:p w14:paraId="36339DFF" w14:textId="77777777" w:rsidR="000D1829" w:rsidRPr="006125E9" w:rsidRDefault="000D1829" w:rsidP="00681EA4">
      <w:pPr>
        <w:spacing w:after="0" w:line="360" w:lineRule="auto"/>
        <w:jc w:val="both"/>
        <w:rPr>
          <w:rFonts w:cstheme="minorHAnsi"/>
          <w:b/>
          <w:lang w:val="en-US"/>
        </w:rPr>
      </w:pPr>
      <w:r w:rsidRPr="006125E9">
        <w:rPr>
          <w:rFonts w:cstheme="minorHAnsi"/>
          <w:b/>
          <w:lang w:val="en-US"/>
        </w:rPr>
        <w:lastRenderedPageBreak/>
        <w:t>House Ownership in Kilkenny</w:t>
      </w:r>
    </w:p>
    <w:p w14:paraId="75411175" w14:textId="77777777" w:rsidR="000D1829" w:rsidRPr="006125E9" w:rsidRDefault="000D1829" w:rsidP="00681EA4">
      <w:pPr>
        <w:spacing w:after="0" w:line="360" w:lineRule="auto"/>
        <w:jc w:val="both"/>
        <w:rPr>
          <w:rFonts w:cstheme="minorHAnsi"/>
          <w:b/>
          <w:lang w:val="en-US"/>
        </w:rPr>
      </w:pPr>
      <w:r w:rsidRPr="006125E9">
        <w:rPr>
          <w:rFonts w:cstheme="minorHAnsi"/>
          <w:b/>
          <w:lang w:val="en-US"/>
        </w:rPr>
        <w:t>(source: CSO.ie – Census 2022)</w:t>
      </w:r>
    </w:p>
    <w:p w14:paraId="5C479CD4" w14:textId="77777777" w:rsidR="00725122" w:rsidRPr="002F57EC" w:rsidRDefault="00725122" w:rsidP="00681EA4">
      <w:pPr>
        <w:spacing w:after="0" w:line="360" w:lineRule="auto"/>
        <w:jc w:val="both"/>
        <w:rPr>
          <w:rFonts w:cstheme="minorHAnsi"/>
          <w:lang w:val="en-US"/>
        </w:rPr>
      </w:pPr>
      <w:r w:rsidRPr="002F57EC">
        <w:rPr>
          <w:rFonts w:cstheme="minorHAnsi"/>
          <w:lang w:val="en-US"/>
        </w:rPr>
        <w:t>In 2022, in Kilkenny 72% of households owned their own home, with a further 23% renting. This compared with 66% of households owning their home nationally and 28% renting.</w:t>
      </w:r>
    </w:p>
    <w:p w14:paraId="42585D70" w14:textId="77777777" w:rsidR="005A16F4" w:rsidRPr="002F57EC" w:rsidRDefault="001165EC" w:rsidP="00681EA4">
      <w:pPr>
        <w:spacing w:after="0" w:line="360" w:lineRule="auto"/>
        <w:jc w:val="both"/>
        <w:rPr>
          <w:rFonts w:cstheme="minorHAnsi"/>
          <w:lang w:val="en-US"/>
        </w:rPr>
      </w:pPr>
      <w:r w:rsidRPr="002F57EC">
        <w:rPr>
          <w:rFonts w:cstheme="minorHAnsi"/>
          <w:lang w:val="en-US"/>
        </w:rPr>
        <w:t>Figures released by the CSO show that in total, 5</w:t>
      </w:r>
      <w:r w:rsidR="00CE7FC8">
        <w:rPr>
          <w:rFonts w:cstheme="minorHAnsi"/>
          <w:lang w:val="en-US"/>
        </w:rPr>
        <w:t>09</w:t>
      </w:r>
      <w:r w:rsidRPr="002F57EC">
        <w:rPr>
          <w:rFonts w:cstheme="minorHAnsi"/>
          <w:lang w:val="en-US"/>
        </w:rPr>
        <w:t xml:space="preserve"> new homes were built in Kilkenny in 202</w:t>
      </w:r>
      <w:r w:rsidR="00CE7FC8">
        <w:rPr>
          <w:rFonts w:cstheme="minorHAnsi"/>
          <w:lang w:val="en-US"/>
        </w:rPr>
        <w:t>4</w:t>
      </w:r>
      <w:r w:rsidR="004D560D" w:rsidRPr="002F57EC">
        <w:rPr>
          <w:rFonts w:cstheme="minorHAnsi"/>
          <w:lang w:val="en-US"/>
        </w:rPr>
        <w:t xml:space="preserve"> of which 32</w:t>
      </w:r>
      <w:r w:rsidR="00CE7FC8">
        <w:rPr>
          <w:rFonts w:cstheme="minorHAnsi"/>
          <w:lang w:val="en-US"/>
        </w:rPr>
        <w:t>2</w:t>
      </w:r>
      <w:r w:rsidR="004D560D" w:rsidRPr="002F57EC">
        <w:rPr>
          <w:rFonts w:cstheme="minorHAnsi"/>
          <w:lang w:val="en-US"/>
        </w:rPr>
        <w:t xml:space="preserve"> were located in Kilkenny City and Environs.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21"/>
        <w:gridCol w:w="663"/>
        <w:gridCol w:w="3215"/>
        <w:gridCol w:w="952"/>
        <w:gridCol w:w="960"/>
      </w:tblGrid>
      <w:tr w:rsidR="002F57EC" w:rsidRPr="002F57EC" w14:paraId="07256DF1" w14:textId="77777777" w:rsidTr="005A16F4">
        <w:trPr>
          <w:trHeight w:val="288"/>
        </w:trPr>
        <w:tc>
          <w:tcPr>
            <w:tcW w:w="2921" w:type="dxa"/>
            <w:noWrap/>
            <w:hideMark/>
          </w:tcPr>
          <w:p w14:paraId="53056528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2F57EC">
              <w:rPr>
                <w:rFonts w:cstheme="minorHAnsi"/>
                <w:bCs/>
              </w:rPr>
              <w:t>Statistic Label</w:t>
            </w:r>
          </w:p>
        </w:tc>
        <w:tc>
          <w:tcPr>
            <w:tcW w:w="663" w:type="dxa"/>
            <w:noWrap/>
            <w:hideMark/>
          </w:tcPr>
          <w:p w14:paraId="110696B6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2F57EC">
              <w:rPr>
                <w:rFonts w:cstheme="minorHAnsi"/>
                <w:bCs/>
              </w:rPr>
              <w:t>Year</w:t>
            </w:r>
          </w:p>
        </w:tc>
        <w:tc>
          <w:tcPr>
            <w:tcW w:w="3215" w:type="dxa"/>
            <w:noWrap/>
            <w:hideMark/>
          </w:tcPr>
          <w:p w14:paraId="44D07C2A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2F57EC">
              <w:rPr>
                <w:rFonts w:cstheme="minorHAnsi"/>
                <w:bCs/>
              </w:rPr>
              <w:t>Local Electoral Area</w:t>
            </w:r>
          </w:p>
        </w:tc>
        <w:tc>
          <w:tcPr>
            <w:tcW w:w="470" w:type="dxa"/>
            <w:noWrap/>
            <w:hideMark/>
          </w:tcPr>
          <w:p w14:paraId="0D382C01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2F57EC">
              <w:rPr>
                <w:rFonts w:cstheme="minorHAnsi"/>
                <w:bCs/>
              </w:rPr>
              <w:t>UNIT</w:t>
            </w:r>
          </w:p>
        </w:tc>
        <w:tc>
          <w:tcPr>
            <w:tcW w:w="960" w:type="dxa"/>
            <w:noWrap/>
            <w:hideMark/>
          </w:tcPr>
          <w:p w14:paraId="3EFCE68C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2F57EC">
              <w:rPr>
                <w:rFonts w:cstheme="minorHAnsi"/>
                <w:bCs/>
              </w:rPr>
              <w:t>VALUE</w:t>
            </w:r>
          </w:p>
        </w:tc>
      </w:tr>
      <w:tr w:rsidR="002F57EC" w:rsidRPr="002F57EC" w14:paraId="47D2B2E5" w14:textId="77777777" w:rsidTr="005A16F4">
        <w:trPr>
          <w:trHeight w:val="288"/>
        </w:trPr>
        <w:tc>
          <w:tcPr>
            <w:tcW w:w="2921" w:type="dxa"/>
            <w:noWrap/>
            <w:hideMark/>
          </w:tcPr>
          <w:p w14:paraId="41F76B4D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2F57EC">
              <w:rPr>
                <w:rFonts w:cstheme="minorHAnsi"/>
                <w:bCs/>
              </w:rPr>
              <w:t>New Dwelling Completions</w:t>
            </w:r>
          </w:p>
        </w:tc>
        <w:tc>
          <w:tcPr>
            <w:tcW w:w="663" w:type="dxa"/>
            <w:noWrap/>
            <w:hideMark/>
          </w:tcPr>
          <w:p w14:paraId="4BDC3E04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2F57EC">
              <w:rPr>
                <w:rFonts w:cstheme="minorHAnsi"/>
                <w:bCs/>
              </w:rPr>
              <w:t>202</w:t>
            </w:r>
            <w:r w:rsidR="00CE7FC8">
              <w:rPr>
                <w:rFonts w:cstheme="minorHAnsi"/>
                <w:bCs/>
              </w:rPr>
              <w:t>4</w:t>
            </w:r>
          </w:p>
        </w:tc>
        <w:tc>
          <w:tcPr>
            <w:tcW w:w="3215" w:type="dxa"/>
            <w:noWrap/>
            <w:hideMark/>
          </w:tcPr>
          <w:p w14:paraId="5B43FF83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2F57EC">
              <w:rPr>
                <w:rFonts w:cstheme="minorHAnsi"/>
                <w:bCs/>
              </w:rPr>
              <w:t>Castlecomer, Kilkenny</w:t>
            </w:r>
          </w:p>
        </w:tc>
        <w:tc>
          <w:tcPr>
            <w:tcW w:w="470" w:type="dxa"/>
            <w:noWrap/>
            <w:hideMark/>
          </w:tcPr>
          <w:p w14:paraId="5AAE192F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2F57EC">
              <w:rPr>
                <w:rFonts w:cstheme="minorHAnsi"/>
                <w:bCs/>
              </w:rPr>
              <w:t>Number</w:t>
            </w:r>
          </w:p>
        </w:tc>
        <w:tc>
          <w:tcPr>
            <w:tcW w:w="960" w:type="dxa"/>
            <w:noWrap/>
            <w:hideMark/>
          </w:tcPr>
          <w:p w14:paraId="6408FCAF" w14:textId="77777777" w:rsidR="005A16F4" w:rsidRPr="002F57EC" w:rsidRDefault="00CE7FC8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70</w:t>
            </w:r>
          </w:p>
        </w:tc>
      </w:tr>
      <w:tr w:rsidR="002F57EC" w:rsidRPr="002F57EC" w14:paraId="1F5C31F6" w14:textId="77777777" w:rsidTr="005A16F4">
        <w:trPr>
          <w:trHeight w:val="288"/>
        </w:trPr>
        <w:tc>
          <w:tcPr>
            <w:tcW w:w="2921" w:type="dxa"/>
            <w:noWrap/>
            <w:hideMark/>
          </w:tcPr>
          <w:p w14:paraId="7925D58D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2F57EC">
              <w:rPr>
                <w:rFonts w:cstheme="minorHAnsi"/>
                <w:bCs/>
              </w:rPr>
              <w:t>New Dwelling Completions</w:t>
            </w:r>
          </w:p>
        </w:tc>
        <w:tc>
          <w:tcPr>
            <w:tcW w:w="663" w:type="dxa"/>
            <w:noWrap/>
            <w:hideMark/>
          </w:tcPr>
          <w:p w14:paraId="3B7E84AC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2F57EC">
              <w:rPr>
                <w:rFonts w:cstheme="minorHAnsi"/>
                <w:bCs/>
              </w:rPr>
              <w:t>202</w:t>
            </w:r>
            <w:r w:rsidR="00CE7FC8">
              <w:rPr>
                <w:rFonts w:cstheme="minorHAnsi"/>
                <w:bCs/>
              </w:rPr>
              <w:t>4</w:t>
            </w:r>
          </w:p>
        </w:tc>
        <w:tc>
          <w:tcPr>
            <w:tcW w:w="3215" w:type="dxa"/>
            <w:noWrap/>
            <w:hideMark/>
          </w:tcPr>
          <w:p w14:paraId="7FB49D76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2F57EC">
              <w:rPr>
                <w:rFonts w:cstheme="minorHAnsi"/>
                <w:bCs/>
              </w:rPr>
              <w:t>Kilkenny, Kilkenny</w:t>
            </w:r>
          </w:p>
        </w:tc>
        <w:tc>
          <w:tcPr>
            <w:tcW w:w="470" w:type="dxa"/>
            <w:noWrap/>
            <w:hideMark/>
          </w:tcPr>
          <w:p w14:paraId="4F09B60C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2F57EC">
              <w:rPr>
                <w:rFonts w:cstheme="minorHAnsi"/>
                <w:bCs/>
              </w:rPr>
              <w:t>Number</w:t>
            </w:r>
          </w:p>
        </w:tc>
        <w:tc>
          <w:tcPr>
            <w:tcW w:w="960" w:type="dxa"/>
            <w:noWrap/>
            <w:hideMark/>
          </w:tcPr>
          <w:p w14:paraId="4299BFB4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2F57EC">
              <w:rPr>
                <w:rFonts w:cstheme="minorHAnsi"/>
                <w:bCs/>
              </w:rPr>
              <w:t>32</w:t>
            </w:r>
            <w:r w:rsidR="00CE7FC8">
              <w:rPr>
                <w:rFonts w:cstheme="minorHAnsi"/>
                <w:bCs/>
              </w:rPr>
              <w:t>2</w:t>
            </w:r>
          </w:p>
        </w:tc>
      </w:tr>
      <w:tr w:rsidR="002F57EC" w:rsidRPr="002F57EC" w14:paraId="70EC7B33" w14:textId="77777777" w:rsidTr="005A16F4">
        <w:trPr>
          <w:trHeight w:val="288"/>
        </w:trPr>
        <w:tc>
          <w:tcPr>
            <w:tcW w:w="2921" w:type="dxa"/>
            <w:noWrap/>
            <w:hideMark/>
          </w:tcPr>
          <w:p w14:paraId="2EF56E7A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2F57EC">
              <w:rPr>
                <w:rFonts w:cstheme="minorHAnsi"/>
                <w:bCs/>
              </w:rPr>
              <w:t>New Dwelling Completions</w:t>
            </w:r>
          </w:p>
        </w:tc>
        <w:tc>
          <w:tcPr>
            <w:tcW w:w="663" w:type="dxa"/>
            <w:noWrap/>
            <w:hideMark/>
          </w:tcPr>
          <w:p w14:paraId="189C1C6F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2F57EC">
              <w:rPr>
                <w:rFonts w:cstheme="minorHAnsi"/>
                <w:bCs/>
              </w:rPr>
              <w:t>202</w:t>
            </w:r>
            <w:r w:rsidR="00CE7FC8">
              <w:rPr>
                <w:rFonts w:cstheme="minorHAnsi"/>
                <w:bCs/>
              </w:rPr>
              <w:t>4</w:t>
            </w:r>
          </w:p>
        </w:tc>
        <w:tc>
          <w:tcPr>
            <w:tcW w:w="3215" w:type="dxa"/>
            <w:noWrap/>
            <w:hideMark/>
          </w:tcPr>
          <w:p w14:paraId="37FB8732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2F57EC">
              <w:rPr>
                <w:rFonts w:cstheme="minorHAnsi"/>
                <w:bCs/>
              </w:rPr>
              <w:t>Piltown, Kilkenny</w:t>
            </w:r>
          </w:p>
        </w:tc>
        <w:tc>
          <w:tcPr>
            <w:tcW w:w="470" w:type="dxa"/>
            <w:noWrap/>
            <w:hideMark/>
          </w:tcPr>
          <w:p w14:paraId="477E5DD5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2F57EC">
              <w:rPr>
                <w:rFonts w:cstheme="minorHAnsi"/>
                <w:bCs/>
              </w:rPr>
              <w:t>Number</w:t>
            </w:r>
          </w:p>
        </w:tc>
        <w:tc>
          <w:tcPr>
            <w:tcW w:w="960" w:type="dxa"/>
            <w:noWrap/>
            <w:hideMark/>
          </w:tcPr>
          <w:p w14:paraId="55E297F5" w14:textId="77777777" w:rsidR="005A16F4" w:rsidRPr="002F57EC" w:rsidRDefault="00CE7FC8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51</w:t>
            </w:r>
          </w:p>
        </w:tc>
      </w:tr>
      <w:tr w:rsidR="002F57EC" w:rsidRPr="002F57EC" w14:paraId="07FFC760" w14:textId="77777777" w:rsidTr="005A16F4">
        <w:trPr>
          <w:trHeight w:val="288"/>
        </w:trPr>
        <w:tc>
          <w:tcPr>
            <w:tcW w:w="2921" w:type="dxa"/>
            <w:noWrap/>
            <w:hideMark/>
          </w:tcPr>
          <w:p w14:paraId="3B3F54A1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2F57EC">
              <w:rPr>
                <w:rFonts w:cstheme="minorHAnsi"/>
                <w:bCs/>
              </w:rPr>
              <w:t>New Dwelling Completions</w:t>
            </w:r>
          </w:p>
        </w:tc>
        <w:tc>
          <w:tcPr>
            <w:tcW w:w="663" w:type="dxa"/>
            <w:noWrap/>
            <w:hideMark/>
          </w:tcPr>
          <w:p w14:paraId="079E7D22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2F57EC">
              <w:rPr>
                <w:rFonts w:cstheme="minorHAnsi"/>
                <w:bCs/>
              </w:rPr>
              <w:t>202</w:t>
            </w:r>
            <w:r w:rsidR="00CE7FC8">
              <w:rPr>
                <w:rFonts w:cstheme="minorHAnsi"/>
                <w:bCs/>
              </w:rPr>
              <w:t>4</w:t>
            </w:r>
          </w:p>
        </w:tc>
        <w:tc>
          <w:tcPr>
            <w:tcW w:w="3215" w:type="dxa"/>
            <w:noWrap/>
            <w:hideMark/>
          </w:tcPr>
          <w:p w14:paraId="66333041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2F57EC">
              <w:rPr>
                <w:rFonts w:cstheme="minorHAnsi"/>
                <w:bCs/>
              </w:rPr>
              <w:t>Callan-Thomastown, Kilkenny</w:t>
            </w:r>
          </w:p>
        </w:tc>
        <w:tc>
          <w:tcPr>
            <w:tcW w:w="470" w:type="dxa"/>
            <w:noWrap/>
            <w:hideMark/>
          </w:tcPr>
          <w:p w14:paraId="54CF2293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2F57EC">
              <w:rPr>
                <w:rFonts w:cstheme="minorHAnsi"/>
                <w:bCs/>
              </w:rPr>
              <w:t>Number</w:t>
            </w:r>
          </w:p>
        </w:tc>
        <w:tc>
          <w:tcPr>
            <w:tcW w:w="960" w:type="dxa"/>
            <w:noWrap/>
            <w:hideMark/>
          </w:tcPr>
          <w:p w14:paraId="296E5000" w14:textId="77777777" w:rsidR="005A16F4" w:rsidRPr="002F57EC" w:rsidRDefault="00CE7FC8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66</w:t>
            </w:r>
          </w:p>
        </w:tc>
      </w:tr>
      <w:tr w:rsidR="005A16F4" w:rsidRPr="002F57EC" w14:paraId="0C859766" w14:textId="77777777" w:rsidTr="005A16F4">
        <w:trPr>
          <w:trHeight w:val="288"/>
        </w:trPr>
        <w:tc>
          <w:tcPr>
            <w:tcW w:w="2921" w:type="dxa"/>
            <w:noWrap/>
            <w:hideMark/>
          </w:tcPr>
          <w:p w14:paraId="7A906A44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</w:p>
        </w:tc>
        <w:tc>
          <w:tcPr>
            <w:tcW w:w="663" w:type="dxa"/>
            <w:noWrap/>
            <w:hideMark/>
          </w:tcPr>
          <w:p w14:paraId="11499BFB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</w:p>
        </w:tc>
        <w:tc>
          <w:tcPr>
            <w:tcW w:w="3215" w:type="dxa"/>
            <w:noWrap/>
            <w:hideMark/>
          </w:tcPr>
          <w:p w14:paraId="4FF1A79A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</w:p>
        </w:tc>
        <w:tc>
          <w:tcPr>
            <w:tcW w:w="470" w:type="dxa"/>
            <w:noWrap/>
            <w:hideMark/>
          </w:tcPr>
          <w:p w14:paraId="04B79A5D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</w:p>
        </w:tc>
        <w:tc>
          <w:tcPr>
            <w:tcW w:w="960" w:type="dxa"/>
            <w:noWrap/>
            <w:hideMark/>
          </w:tcPr>
          <w:p w14:paraId="12A985FB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2F57EC">
              <w:rPr>
                <w:rFonts w:cstheme="minorHAnsi"/>
                <w:bCs/>
              </w:rPr>
              <w:t>5</w:t>
            </w:r>
            <w:r w:rsidR="00CE7FC8">
              <w:rPr>
                <w:rFonts w:cstheme="minorHAnsi"/>
                <w:bCs/>
              </w:rPr>
              <w:t>09</w:t>
            </w:r>
          </w:p>
        </w:tc>
      </w:tr>
    </w:tbl>
    <w:p w14:paraId="7C0DD3C8" w14:textId="77777777" w:rsidR="00CA5799" w:rsidRPr="002F57EC" w:rsidRDefault="00CA5799" w:rsidP="00681EA4">
      <w:pPr>
        <w:spacing w:after="0" w:line="360" w:lineRule="auto"/>
        <w:jc w:val="both"/>
        <w:rPr>
          <w:rFonts w:cstheme="minorHAnsi"/>
          <w:b/>
          <w:lang w:val="en-US"/>
        </w:rPr>
      </w:pPr>
    </w:p>
    <w:p w14:paraId="3982948C" w14:textId="77777777" w:rsidR="00FB727C" w:rsidRPr="006D0CC5" w:rsidRDefault="00216B04" w:rsidP="00681EA4">
      <w:pPr>
        <w:spacing w:after="0" w:line="360" w:lineRule="auto"/>
        <w:jc w:val="both"/>
        <w:rPr>
          <w:rFonts w:cstheme="minorHAnsi"/>
          <w:i/>
          <w:sz w:val="16"/>
          <w:szCs w:val="16"/>
          <w:lang w:val="en-US"/>
        </w:rPr>
      </w:pPr>
      <w:hyperlink r:id="rId13" w:history="1">
        <w:r w:rsidR="002F57EC" w:rsidRPr="002F57EC">
          <w:rPr>
            <w:rStyle w:val="Hyperlink"/>
            <w:rFonts w:cstheme="minorHAnsi"/>
            <w:i/>
            <w:color w:val="auto"/>
            <w:sz w:val="16"/>
            <w:szCs w:val="16"/>
            <w:lang w:val="en-US"/>
          </w:rPr>
          <w:t>https://data.cso.ie/table/NDA05</w:t>
        </w:r>
      </w:hyperlink>
      <w:r w:rsidR="002F57EC" w:rsidRPr="002F57EC">
        <w:rPr>
          <w:rFonts w:cstheme="minorHAnsi"/>
          <w:i/>
          <w:sz w:val="16"/>
          <w:szCs w:val="16"/>
          <w:lang w:val="en-US"/>
        </w:rPr>
        <w:t xml:space="preserve"> – to create this table below.  </w:t>
      </w:r>
    </w:p>
    <w:p w14:paraId="6189801F" w14:textId="77777777" w:rsidR="000D1829" w:rsidRPr="006125E9" w:rsidRDefault="000D1829" w:rsidP="00681EA4">
      <w:pPr>
        <w:spacing w:after="0" w:line="360" w:lineRule="auto"/>
        <w:jc w:val="both"/>
        <w:rPr>
          <w:rFonts w:cstheme="minorHAnsi"/>
          <w:b/>
          <w:lang w:val="en-US"/>
        </w:rPr>
      </w:pPr>
      <w:r w:rsidRPr="006125E9">
        <w:rPr>
          <w:rFonts w:cstheme="minorHAnsi"/>
          <w:b/>
          <w:lang w:val="en-US"/>
        </w:rPr>
        <w:t>National Housing Ownership and Rental Snapshot Census 2022</w:t>
      </w:r>
      <w:r w:rsidR="00312461">
        <w:rPr>
          <w:rFonts w:cstheme="minorHAnsi"/>
          <w:b/>
          <w:lang w:val="en-US"/>
        </w:rPr>
        <w:t xml:space="preserve"> </w:t>
      </w:r>
      <w:r w:rsidR="00312461" w:rsidRPr="00312461">
        <w:rPr>
          <w:rFonts w:cstheme="minorHAnsi"/>
          <w:b/>
          <w:sz w:val="18"/>
          <w:szCs w:val="18"/>
          <w:lang w:val="en-US"/>
        </w:rPr>
        <w:t>(cso.ie visual)</w:t>
      </w:r>
      <w:r w:rsidRPr="00312461">
        <w:rPr>
          <w:rFonts w:cstheme="minorHAnsi"/>
          <w:b/>
          <w:sz w:val="18"/>
          <w:szCs w:val="18"/>
          <w:lang w:val="en-US"/>
        </w:rPr>
        <w:t>:</w:t>
      </w:r>
    </w:p>
    <w:p w14:paraId="7305071E" w14:textId="77777777" w:rsidR="000D1829" w:rsidRPr="006125E9" w:rsidRDefault="000D1829" w:rsidP="00681EA4">
      <w:pPr>
        <w:spacing w:after="0" w:line="360" w:lineRule="auto"/>
        <w:jc w:val="both"/>
        <w:rPr>
          <w:rFonts w:cstheme="minorHAnsi"/>
          <w:b/>
          <w:lang w:val="en-US"/>
        </w:rPr>
      </w:pPr>
    </w:p>
    <w:p w14:paraId="22EEEC48" w14:textId="77777777" w:rsidR="003B042B" w:rsidRPr="006125E9" w:rsidRDefault="00732B3A" w:rsidP="00681EA4">
      <w:pPr>
        <w:spacing w:after="0" w:line="360" w:lineRule="auto"/>
        <w:jc w:val="both"/>
        <w:rPr>
          <w:rFonts w:cstheme="minorHAnsi"/>
          <w:lang w:val="en-US"/>
        </w:rPr>
      </w:pPr>
      <w:r w:rsidRPr="006125E9">
        <w:rPr>
          <w:rFonts w:cstheme="minorHAnsi"/>
          <w:noProof/>
        </w:rPr>
        <w:drawing>
          <wp:inline distT="0" distB="0" distL="0" distR="0" wp14:anchorId="0D673A5F" wp14:editId="4C37164B">
            <wp:extent cx="4978400" cy="2240445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0407" cy="225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B4CAA" w14:textId="77777777" w:rsidR="000D1829" w:rsidRPr="006125E9" w:rsidRDefault="000D1829" w:rsidP="00681EA4">
      <w:pPr>
        <w:spacing w:after="0" w:line="360" w:lineRule="auto"/>
        <w:jc w:val="both"/>
        <w:rPr>
          <w:rFonts w:cstheme="minorHAnsi"/>
          <w:lang w:val="en-US"/>
        </w:rPr>
      </w:pPr>
      <w:r w:rsidRPr="006125E9">
        <w:rPr>
          <w:rFonts w:cstheme="minorHAnsi"/>
          <w:b/>
          <w:lang w:val="en-US"/>
        </w:rPr>
        <w:t>Housing stock and vacant dwellings statistics:</w:t>
      </w:r>
    </w:p>
    <w:p w14:paraId="57E8ECAC" w14:textId="77777777" w:rsidR="000D1829" w:rsidRPr="006125E9" w:rsidRDefault="000D1829" w:rsidP="00681EA4">
      <w:pPr>
        <w:spacing w:after="0" w:line="360" w:lineRule="auto"/>
        <w:jc w:val="both"/>
        <w:rPr>
          <w:rFonts w:cstheme="minorHAnsi"/>
          <w:b/>
          <w:lang w:val="en-US"/>
        </w:rPr>
      </w:pPr>
      <w:r w:rsidRPr="006125E9">
        <w:rPr>
          <w:rFonts w:cstheme="minorHAnsi"/>
          <w:b/>
          <w:lang w:val="en-US"/>
        </w:rPr>
        <w:t>(source: CSO.ie – Census 2022)</w:t>
      </w:r>
    </w:p>
    <w:p w14:paraId="1DCC774D" w14:textId="77777777" w:rsidR="0035437B" w:rsidRDefault="0035437B" w:rsidP="00681EA4">
      <w:pPr>
        <w:spacing w:after="0" w:line="360" w:lineRule="auto"/>
        <w:jc w:val="both"/>
        <w:rPr>
          <w:rFonts w:cstheme="minorHAnsi"/>
          <w:lang w:val="en-US"/>
        </w:rPr>
      </w:pPr>
      <w:r w:rsidRPr="002F57EC">
        <w:rPr>
          <w:rFonts w:cstheme="minorHAnsi"/>
          <w:lang w:val="en-US"/>
        </w:rPr>
        <w:t>Between April 2016 and April 2022, housing stock in county Kilkenny grew by 5% from 39,226 to 40,996. The number of vacant dwellings increased by 5% from 2,995 to 3,140. Many properties classed as vacant in the census may only be vacant for a short period of time and for a wide variety of reasons including homes for sale</w:t>
      </w:r>
      <w:r w:rsidR="00B23E70">
        <w:rPr>
          <w:rFonts w:cstheme="minorHAnsi"/>
          <w:lang w:val="en-US"/>
        </w:rPr>
        <w:t xml:space="preserve"> or</w:t>
      </w:r>
      <w:r w:rsidRPr="002F57EC">
        <w:rPr>
          <w:rFonts w:cstheme="minorHAnsi"/>
          <w:lang w:val="en-US"/>
        </w:rPr>
        <w:t xml:space="preserve"> rent, new build or renovation, etc. However, there were more than 857 dwellings classed as vacant both in the 2016 and 2022 censuses in Kilkenny, which could be an indication of a longer-term vacancy status.</w:t>
      </w:r>
    </w:p>
    <w:p w14:paraId="48097F44" w14:textId="77777777" w:rsidR="00FA6D40" w:rsidRDefault="00FA6D40" w:rsidP="00681EA4">
      <w:pPr>
        <w:spacing w:after="0" w:line="360" w:lineRule="auto"/>
        <w:jc w:val="both"/>
        <w:rPr>
          <w:rFonts w:cstheme="minorHAnsi"/>
          <w:lang w:val="en-US"/>
        </w:rPr>
      </w:pPr>
    </w:p>
    <w:p w14:paraId="2F6439AF" w14:textId="77777777" w:rsidR="00FA6D40" w:rsidRPr="00FA6D40" w:rsidRDefault="00FA6D40" w:rsidP="00681EA4">
      <w:pPr>
        <w:spacing w:after="0" w:line="360" w:lineRule="auto"/>
        <w:jc w:val="both"/>
        <w:rPr>
          <w:rFonts w:cstheme="minorHAnsi"/>
          <w:b/>
          <w:lang w:val="en-US"/>
        </w:rPr>
      </w:pPr>
      <w:r w:rsidRPr="00FA6D40">
        <w:rPr>
          <w:rFonts w:cstheme="minorHAnsi"/>
          <w:b/>
          <w:lang w:val="en-US"/>
        </w:rPr>
        <w:lastRenderedPageBreak/>
        <w:t>Vacant Property Refurbishment Grant:</w:t>
      </w:r>
    </w:p>
    <w:p w14:paraId="3305AA38" w14:textId="77777777" w:rsidR="00FA6D40" w:rsidRPr="00FA6D40" w:rsidRDefault="00FA6D40" w:rsidP="00FA6D40">
      <w:pPr>
        <w:rPr>
          <w:rFonts w:cstheme="minorHAnsi"/>
          <w:color w:val="333333"/>
          <w:shd w:val="clear" w:color="auto" w:fill="FFFFFF"/>
        </w:rPr>
      </w:pPr>
      <w:r w:rsidRPr="00FA6D40">
        <w:rPr>
          <w:rFonts w:cstheme="minorHAnsi"/>
          <w:color w:val="333333"/>
          <w:shd w:val="clear" w:color="auto" w:fill="FFFFFF"/>
        </w:rPr>
        <w:t>The latest figures for the Vacant Property Refurbishment Grant, up to December 31</w:t>
      </w:r>
      <w:r w:rsidRPr="00FA6D40">
        <w:rPr>
          <w:rFonts w:cstheme="minorHAnsi"/>
          <w:color w:val="333333"/>
          <w:shd w:val="clear" w:color="auto" w:fill="FFFFFF"/>
          <w:vertAlign w:val="superscript"/>
        </w:rPr>
        <w:t>st</w:t>
      </w:r>
      <w:r w:rsidRPr="00FA6D40">
        <w:rPr>
          <w:rFonts w:cstheme="minorHAnsi"/>
          <w:color w:val="333333"/>
          <w:shd w:val="clear" w:color="auto" w:fill="FFFFFF"/>
        </w:rPr>
        <w:t xml:space="preserve"> 2024, show that  almost €1.2 million has been paid out for vacant property grants in Kilkenny since the </w:t>
      </w:r>
      <w:hyperlink r:id="rId15" w:tgtFrame="_blank" w:history="1">
        <w:r w:rsidRPr="00FA6D40">
          <w:rPr>
            <w:rStyle w:val="Hyperlink"/>
            <w:rFonts w:cstheme="minorHAnsi"/>
            <w:iCs/>
            <w:color w:val="333333"/>
            <w:u w:val="none"/>
            <w:bdr w:val="none" w:sz="0" w:space="0" w:color="auto" w:frame="1"/>
            <w:shd w:val="clear" w:color="auto" w:fill="FFFFFF"/>
          </w:rPr>
          <w:t>scheme's launch</w:t>
        </w:r>
      </w:hyperlink>
      <w:r w:rsidRPr="00FA6D40">
        <w:rPr>
          <w:rFonts w:cstheme="minorHAnsi"/>
          <w:color w:val="333333"/>
          <w:shd w:val="clear" w:color="auto" w:fill="FFFFFF"/>
        </w:rPr>
        <w:t>, with 22 homes brought back into use</w:t>
      </w:r>
      <w:r w:rsidR="00A97661">
        <w:rPr>
          <w:rFonts w:cstheme="minorHAnsi"/>
          <w:color w:val="333333"/>
          <w:shd w:val="clear" w:color="auto" w:fill="FFFFFF"/>
        </w:rPr>
        <w:t xml:space="preserve"> so far</w:t>
      </w:r>
      <w:r w:rsidRPr="00FA6D40">
        <w:rPr>
          <w:rFonts w:cstheme="minorHAnsi"/>
          <w:color w:val="333333"/>
          <w:shd w:val="clear" w:color="auto" w:fill="FFFFFF"/>
        </w:rPr>
        <w:t>.</w:t>
      </w:r>
    </w:p>
    <w:p w14:paraId="7B5FF04B" w14:textId="77777777" w:rsidR="00FA6D40" w:rsidRPr="00FA6D40" w:rsidRDefault="00FA6D40" w:rsidP="00FA6D40">
      <w:pPr>
        <w:rPr>
          <w:rFonts w:cstheme="minorHAnsi"/>
          <w:color w:val="333333"/>
          <w:shd w:val="clear" w:color="auto" w:fill="FFFFFF"/>
        </w:rPr>
      </w:pPr>
      <w:r w:rsidRPr="00FA6D40">
        <w:rPr>
          <w:rFonts w:cstheme="minorHAnsi"/>
          <w:color w:val="333333"/>
          <w:shd w:val="clear" w:color="auto" w:fill="FFFFFF"/>
        </w:rPr>
        <w:t>Nationally, over €77 million has been paid out in relation to the refurbishment of 1,449 homes nationwide.</w:t>
      </w:r>
    </w:p>
    <w:p w14:paraId="2A92782A" w14:textId="77777777" w:rsidR="00FA6D40" w:rsidRPr="00FA6D40" w:rsidRDefault="00FA6D40" w:rsidP="00FA6D40">
      <w:pPr>
        <w:pStyle w:val="NormalWeb"/>
        <w:shd w:val="clear" w:color="auto" w:fill="FFFFFF"/>
        <w:spacing w:before="0" w:beforeAutospacing="0" w:after="375" w:afterAutospacing="0"/>
        <w:textAlignment w:val="baseline"/>
        <w:rPr>
          <w:rFonts w:asciiTheme="minorHAnsi" w:hAnsiTheme="minorHAnsi" w:cstheme="minorHAnsi"/>
          <w:color w:val="333333"/>
          <w:sz w:val="22"/>
          <w:szCs w:val="22"/>
        </w:rPr>
      </w:pPr>
      <w:r w:rsidRPr="00FA6D40">
        <w:rPr>
          <w:rFonts w:asciiTheme="minorHAnsi" w:hAnsiTheme="minorHAnsi" w:cstheme="minorHAnsi"/>
          <w:color w:val="333333"/>
          <w:sz w:val="22"/>
          <w:szCs w:val="22"/>
        </w:rPr>
        <w:t>Overall, since the launch of the grant in July 2022, in Kilkenny there have been 249 applications, 165 approvals and 22 grants issued up to December 31, 2024.</w:t>
      </w:r>
    </w:p>
    <w:p w14:paraId="5018B41B" w14:textId="77777777" w:rsidR="00FA6D40" w:rsidRDefault="00FA6D40" w:rsidP="00D94178">
      <w:pPr>
        <w:rPr>
          <w:rFonts w:cstheme="minorHAnsi"/>
          <w:i/>
        </w:rPr>
      </w:pPr>
      <w:r w:rsidRPr="00FA6D40">
        <w:rPr>
          <w:rFonts w:cstheme="minorHAnsi"/>
          <w:i/>
        </w:rPr>
        <w:t>Source: gov.ie</w:t>
      </w:r>
    </w:p>
    <w:p w14:paraId="5EC24945" w14:textId="77777777" w:rsidR="00406566" w:rsidRDefault="00406566" w:rsidP="00681EA4">
      <w:pPr>
        <w:spacing w:after="0" w:line="360" w:lineRule="auto"/>
        <w:jc w:val="both"/>
      </w:pPr>
      <w:bookmarkStart w:id="1" w:name="_Hlk73434672"/>
    </w:p>
    <w:p w14:paraId="5E81D79F" w14:textId="77777777" w:rsidR="00406566" w:rsidRDefault="00406566" w:rsidP="00681EA4">
      <w:pPr>
        <w:spacing w:after="0" w:line="360" w:lineRule="auto"/>
        <w:jc w:val="both"/>
      </w:pPr>
    </w:p>
    <w:p w14:paraId="3639DCC2" w14:textId="77777777" w:rsidR="00D94178" w:rsidRDefault="00D94178" w:rsidP="00681EA4">
      <w:pPr>
        <w:spacing w:after="0" w:line="360" w:lineRule="auto"/>
        <w:jc w:val="both"/>
      </w:pPr>
    </w:p>
    <w:p w14:paraId="64D6CAD4" w14:textId="77777777" w:rsidR="00D94178" w:rsidRDefault="00D94178" w:rsidP="00681EA4">
      <w:pPr>
        <w:spacing w:after="0" w:line="360" w:lineRule="auto"/>
        <w:jc w:val="both"/>
      </w:pPr>
    </w:p>
    <w:bookmarkEnd w:id="1"/>
    <w:p w14:paraId="1F300461" w14:textId="77777777" w:rsidR="00CA3009" w:rsidRPr="006125E9" w:rsidRDefault="00CA3009" w:rsidP="00681EA4">
      <w:pPr>
        <w:spacing w:after="0" w:line="360" w:lineRule="auto"/>
        <w:jc w:val="both"/>
        <w:rPr>
          <w:rFonts w:cstheme="minorHAnsi"/>
          <w:lang w:val="en-US"/>
        </w:rPr>
      </w:pPr>
      <w:r w:rsidRPr="006125E9">
        <w:rPr>
          <w:rFonts w:cstheme="minorHAnsi"/>
          <w:noProof/>
          <w:lang w:val="en-US"/>
        </w:rPr>
        <w:drawing>
          <wp:inline distT="0" distB="0" distL="0" distR="0" wp14:anchorId="785F1588" wp14:editId="72C9FDE3">
            <wp:extent cx="570230" cy="673100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17" cy="68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4BD28" w14:textId="77777777" w:rsidR="00BE6050" w:rsidRPr="006125E9" w:rsidRDefault="00BE6050" w:rsidP="00681EA4">
      <w:pPr>
        <w:spacing w:after="0" w:line="360" w:lineRule="auto"/>
        <w:jc w:val="both"/>
        <w:rPr>
          <w:rFonts w:cstheme="minorHAnsi"/>
          <w:b/>
          <w:lang w:val="en-US"/>
        </w:rPr>
      </w:pPr>
      <w:r w:rsidRPr="006125E9">
        <w:rPr>
          <w:rFonts w:cstheme="minorHAnsi"/>
          <w:b/>
          <w:lang w:val="en-US"/>
        </w:rPr>
        <w:t>Working in Kilkenny:</w:t>
      </w:r>
    </w:p>
    <w:p w14:paraId="6C7958AF" w14:textId="77777777" w:rsidR="00732B3A" w:rsidRDefault="00732B3A" w:rsidP="00681EA4">
      <w:pPr>
        <w:spacing w:after="0" w:line="360" w:lineRule="auto"/>
        <w:jc w:val="both"/>
        <w:rPr>
          <w:rFonts w:cstheme="minorHAnsi"/>
          <w:b/>
          <w:lang w:val="en-US"/>
        </w:rPr>
      </w:pPr>
      <w:r w:rsidRPr="006125E9">
        <w:rPr>
          <w:rFonts w:cstheme="minorHAnsi"/>
          <w:b/>
          <w:lang w:val="en-US"/>
        </w:rPr>
        <w:t>(source</w:t>
      </w:r>
      <w:r w:rsidR="00AA4354" w:rsidRPr="006125E9">
        <w:rPr>
          <w:rFonts w:cstheme="minorHAnsi"/>
          <w:b/>
          <w:lang w:val="en-US"/>
        </w:rPr>
        <w:t>:</w:t>
      </w:r>
      <w:r w:rsidRPr="006125E9">
        <w:rPr>
          <w:rFonts w:cstheme="minorHAnsi"/>
          <w:b/>
          <w:lang w:val="en-US"/>
        </w:rPr>
        <w:t xml:space="preserve"> cso.ie</w:t>
      </w:r>
      <w:r w:rsidR="00AA4354" w:rsidRPr="006125E9">
        <w:rPr>
          <w:rFonts w:cstheme="minorHAnsi"/>
          <w:b/>
          <w:lang w:val="en-US"/>
        </w:rPr>
        <w:t xml:space="preserve"> – Census 2022</w:t>
      </w:r>
      <w:r w:rsidRPr="006125E9">
        <w:rPr>
          <w:rFonts w:cstheme="minorHAnsi"/>
          <w:b/>
          <w:lang w:val="en-US"/>
        </w:rPr>
        <w:t>)</w:t>
      </w:r>
    </w:p>
    <w:p w14:paraId="064C1169" w14:textId="77777777" w:rsidR="00CA6638" w:rsidRPr="006125E9" w:rsidRDefault="00CA6638" w:rsidP="00681EA4">
      <w:pPr>
        <w:spacing w:after="0" w:line="360" w:lineRule="auto"/>
        <w:jc w:val="both"/>
        <w:rPr>
          <w:rFonts w:cstheme="minorHAnsi"/>
          <w:b/>
          <w:lang w:val="en-US"/>
        </w:rPr>
      </w:pPr>
    </w:p>
    <w:p w14:paraId="2F44A8E9" w14:textId="77777777" w:rsidR="00732B3A" w:rsidRPr="002F57EC" w:rsidRDefault="00732B3A" w:rsidP="00681EA4">
      <w:pPr>
        <w:shd w:val="clear" w:color="auto" w:fill="FFFFFF"/>
        <w:spacing w:after="0" w:line="360" w:lineRule="auto"/>
        <w:jc w:val="both"/>
        <w:textAlignment w:val="baseline"/>
        <w:rPr>
          <w:rFonts w:cstheme="minorHAnsi"/>
          <w:lang w:val="en-US"/>
        </w:rPr>
      </w:pPr>
      <w:r w:rsidRPr="002F57EC">
        <w:rPr>
          <w:rFonts w:cstheme="minorHAnsi"/>
          <w:lang w:val="en-US"/>
        </w:rPr>
        <w:t xml:space="preserve">The </w:t>
      </w:r>
      <w:r w:rsidR="00376241" w:rsidRPr="002F57EC">
        <w:rPr>
          <w:rFonts w:cstheme="minorHAnsi"/>
          <w:lang w:val="en-US"/>
        </w:rPr>
        <w:t xml:space="preserve">Labour force participation </w:t>
      </w:r>
      <w:r w:rsidRPr="002F57EC">
        <w:rPr>
          <w:rFonts w:cstheme="minorHAnsi"/>
          <w:lang w:val="en-US"/>
        </w:rPr>
        <w:t xml:space="preserve">rate in Kilkenny </w:t>
      </w:r>
      <w:r w:rsidR="00376241" w:rsidRPr="002F57EC">
        <w:rPr>
          <w:rFonts w:cstheme="minorHAnsi"/>
          <w:lang w:val="en-US"/>
        </w:rPr>
        <w:t xml:space="preserve">among people aged 15 and over </w:t>
      </w:r>
      <w:r w:rsidRPr="002F57EC">
        <w:rPr>
          <w:rFonts w:cstheme="minorHAnsi"/>
          <w:lang w:val="en-US"/>
        </w:rPr>
        <w:t xml:space="preserve">was </w:t>
      </w:r>
      <w:r w:rsidR="00376241" w:rsidRPr="002F57EC">
        <w:rPr>
          <w:rFonts w:cstheme="minorHAnsi"/>
          <w:b/>
          <w:lang w:val="en-US"/>
        </w:rPr>
        <w:t>60%</w:t>
      </w:r>
      <w:r w:rsidRPr="002F57EC">
        <w:rPr>
          <w:rFonts w:cstheme="minorHAnsi"/>
          <w:b/>
          <w:lang w:val="en-US"/>
        </w:rPr>
        <w:t xml:space="preserve"> </w:t>
      </w:r>
      <w:r w:rsidRPr="002F57EC">
        <w:rPr>
          <w:rFonts w:cstheme="minorHAnsi"/>
          <w:lang w:val="en-US"/>
        </w:rPr>
        <w:t>in 2022</w:t>
      </w:r>
      <w:r w:rsidR="00376241" w:rsidRPr="002F57EC">
        <w:rPr>
          <w:rFonts w:cstheme="minorHAnsi"/>
          <w:lang w:val="en-US"/>
        </w:rPr>
        <w:t xml:space="preserve">. </w:t>
      </w:r>
    </w:p>
    <w:p w14:paraId="7810BC39" w14:textId="77777777" w:rsidR="00732B3A" w:rsidRPr="002F57EC" w:rsidRDefault="00376241" w:rsidP="00681EA4">
      <w:pPr>
        <w:shd w:val="clear" w:color="auto" w:fill="FFFFFF"/>
        <w:spacing w:after="0" w:line="360" w:lineRule="auto"/>
        <w:jc w:val="both"/>
        <w:textAlignment w:val="baseline"/>
        <w:rPr>
          <w:rFonts w:cstheme="minorHAnsi"/>
          <w:lang w:val="en-US"/>
        </w:rPr>
      </w:pPr>
      <w:r w:rsidRPr="002F57EC">
        <w:rPr>
          <w:rFonts w:cstheme="minorHAnsi"/>
          <w:lang w:val="en-US"/>
        </w:rPr>
        <w:t>There were 46,196 people (aged 15 and over) at work in Kilkenny</w:t>
      </w:r>
      <w:r w:rsidR="00732B3A" w:rsidRPr="002F57EC">
        <w:rPr>
          <w:rFonts w:cstheme="minorHAnsi"/>
          <w:lang w:val="en-US"/>
        </w:rPr>
        <w:t xml:space="preserve"> in 2022</w:t>
      </w:r>
      <w:r w:rsidRPr="002F57EC">
        <w:rPr>
          <w:rFonts w:cstheme="minorHAnsi"/>
          <w:lang w:val="en-US"/>
        </w:rPr>
        <w:t xml:space="preserve">, an increase of 4,833 </w:t>
      </w:r>
      <w:r w:rsidR="00732B3A" w:rsidRPr="002F57EC">
        <w:rPr>
          <w:rFonts w:cstheme="minorHAnsi"/>
          <w:lang w:val="en-US"/>
        </w:rPr>
        <w:t xml:space="preserve">or </w:t>
      </w:r>
      <w:r w:rsidR="00732B3A" w:rsidRPr="002F57EC">
        <w:rPr>
          <w:rFonts w:cstheme="minorHAnsi"/>
          <w:b/>
          <w:lang w:val="en-US"/>
        </w:rPr>
        <w:t>12%</w:t>
      </w:r>
      <w:r w:rsidR="00732B3A" w:rsidRPr="002F57EC">
        <w:rPr>
          <w:rFonts w:cstheme="minorHAnsi"/>
          <w:lang w:val="en-US"/>
        </w:rPr>
        <w:t xml:space="preserve"> from</w:t>
      </w:r>
      <w:r w:rsidR="002F57EC" w:rsidRPr="002F57EC">
        <w:rPr>
          <w:rFonts w:cstheme="minorHAnsi"/>
          <w:strike/>
          <w:lang w:val="en-US"/>
        </w:rPr>
        <w:t xml:space="preserve"> </w:t>
      </w:r>
      <w:r w:rsidR="009F23DC" w:rsidRPr="002F57EC">
        <w:rPr>
          <w:rFonts w:cstheme="minorHAnsi"/>
          <w:lang w:val="en-US"/>
        </w:rPr>
        <w:t>2016.</w:t>
      </w:r>
    </w:p>
    <w:p w14:paraId="3511BEC9" w14:textId="77777777" w:rsidR="00376241" w:rsidRPr="002F57EC" w:rsidRDefault="00376241" w:rsidP="00681EA4">
      <w:pPr>
        <w:shd w:val="clear" w:color="auto" w:fill="FFFFFF"/>
        <w:spacing w:after="0" w:line="360" w:lineRule="auto"/>
        <w:jc w:val="both"/>
        <w:textAlignment w:val="baseline"/>
        <w:rPr>
          <w:rFonts w:cstheme="minorHAnsi"/>
          <w:lang w:val="en-US"/>
        </w:rPr>
      </w:pPr>
      <w:r w:rsidRPr="002F57EC">
        <w:rPr>
          <w:rFonts w:cstheme="minorHAnsi"/>
          <w:lang w:val="en-US"/>
        </w:rPr>
        <w:t>Nationally, there w</w:t>
      </w:r>
      <w:r w:rsidR="00732B3A" w:rsidRPr="002F57EC">
        <w:rPr>
          <w:rFonts w:cstheme="minorHAnsi"/>
          <w:lang w:val="en-US"/>
        </w:rPr>
        <w:t xml:space="preserve">as an increase of </w:t>
      </w:r>
      <w:r w:rsidR="00732B3A" w:rsidRPr="002F57EC">
        <w:rPr>
          <w:rFonts w:cstheme="minorHAnsi"/>
          <w:b/>
          <w:lang w:val="en-US"/>
        </w:rPr>
        <w:t>16%</w:t>
      </w:r>
      <w:r w:rsidR="00732B3A" w:rsidRPr="002F57EC">
        <w:rPr>
          <w:rFonts w:cstheme="minorHAnsi"/>
          <w:lang w:val="en-US"/>
        </w:rPr>
        <w:t xml:space="preserve"> from 2016.</w:t>
      </w:r>
    </w:p>
    <w:p w14:paraId="04D0E40A" w14:textId="77777777" w:rsidR="00CA5799" w:rsidRDefault="00376241" w:rsidP="00681EA4">
      <w:pPr>
        <w:shd w:val="clear" w:color="auto" w:fill="FFFFFF"/>
        <w:spacing w:after="0" w:line="360" w:lineRule="auto"/>
        <w:jc w:val="both"/>
        <w:textAlignment w:val="baseline"/>
        <w:rPr>
          <w:rFonts w:cstheme="minorHAnsi"/>
          <w:lang w:val="en-US"/>
        </w:rPr>
      </w:pPr>
      <w:r w:rsidRPr="002F57EC">
        <w:rPr>
          <w:rFonts w:cstheme="minorHAnsi"/>
          <w:lang w:val="en-US"/>
        </w:rPr>
        <w:t>In Kilkenny, 12,906 people (aged 15 and over) worked from home at least one day a week in 2022. This represented 28% of the workforce. The national figure was 32%.</w:t>
      </w:r>
    </w:p>
    <w:p w14:paraId="5CC8FDE4" w14:textId="77777777" w:rsidR="00CD1EB7" w:rsidRPr="002F57EC" w:rsidRDefault="00CD1EB7" w:rsidP="00681EA4">
      <w:pPr>
        <w:shd w:val="clear" w:color="auto" w:fill="FFFFFF"/>
        <w:spacing w:after="0" w:line="360" w:lineRule="auto"/>
        <w:jc w:val="both"/>
        <w:textAlignment w:val="baseline"/>
        <w:rPr>
          <w:rFonts w:cstheme="minorHAnsi"/>
          <w:lang w:val="en-US"/>
        </w:rPr>
      </w:pPr>
    </w:p>
    <w:p w14:paraId="25C0FEC1" w14:textId="77777777" w:rsidR="00732B3A" w:rsidRPr="006C10DD" w:rsidRDefault="00732B3A" w:rsidP="00681EA4">
      <w:pPr>
        <w:shd w:val="clear" w:color="auto" w:fill="FFFFFF"/>
        <w:spacing w:after="0" w:line="360" w:lineRule="auto"/>
        <w:jc w:val="both"/>
        <w:textAlignment w:val="baseline"/>
        <w:rPr>
          <w:rFonts w:cstheme="minorHAnsi"/>
          <w:b/>
          <w:lang w:val="en-US"/>
        </w:rPr>
      </w:pPr>
      <w:r w:rsidRPr="006C10DD">
        <w:rPr>
          <w:rFonts w:cstheme="minorHAnsi"/>
          <w:b/>
          <w:lang w:val="en-US"/>
        </w:rPr>
        <w:t>Monthly</w:t>
      </w:r>
      <w:r w:rsidR="00AA4354" w:rsidRPr="006C10DD">
        <w:rPr>
          <w:rFonts w:cstheme="minorHAnsi"/>
          <w:b/>
          <w:lang w:val="en-US"/>
        </w:rPr>
        <w:t xml:space="preserve"> Unemployment</w:t>
      </w:r>
      <w:r w:rsidRPr="006C10DD">
        <w:rPr>
          <w:rFonts w:cstheme="minorHAnsi"/>
          <w:b/>
          <w:lang w:val="en-US"/>
        </w:rPr>
        <w:t>:</w:t>
      </w:r>
    </w:p>
    <w:p w14:paraId="77F9ED4E" w14:textId="77777777" w:rsidR="00CD1EB7" w:rsidRPr="00D94178" w:rsidRDefault="00AA4354" w:rsidP="00681EA4">
      <w:pPr>
        <w:spacing w:after="0" w:line="360" w:lineRule="auto"/>
        <w:jc w:val="both"/>
        <w:rPr>
          <w:rFonts w:cstheme="minorHAnsi"/>
          <w:b/>
          <w:lang w:val="en-US"/>
        </w:rPr>
      </w:pPr>
      <w:r w:rsidRPr="006C10DD">
        <w:rPr>
          <w:rFonts w:cstheme="minorHAnsi"/>
          <w:b/>
          <w:lang w:val="en-US"/>
        </w:rPr>
        <w:t>(source: cso.ie)</w:t>
      </w:r>
    </w:p>
    <w:p w14:paraId="4A11B635" w14:textId="6D482C71" w:rsidR="00214806" w:rsidRPr="00D94178" w:rsidRDefault="00214806" w:rsidP="00D94178">
      <w:pPr>
        <w:spacing w:after="120"/>
      </w:pPr>
      <w:r w:rsidRPr="00D94178">
        <w:t xml:space="preserve">The seasonally adjusted Live Register total for </w:t>
      </w:r>
      <w:r w:rsidR="00D26994">
        <w:t>July</w:t>
      </w:r>
      <w:r w:rsidRPr="00D94178">
        <w:t xml:space="preserve"> 2025 was 1</w:t>
      </w:r>
      <w:r w:rsidR="006323DE">
        <w:t>69</w:t>
      </w:r>
      <w:r w:rsidRPr="00D94178">
        <w:t>,</w:t>
      </w:r>
      <w:r w:rsidR="006323DE">
        <w:t>6</w:t>
      </w:r>
      <w:r w:rsidRPr="00D94178">
        <w:t>00 people (4.</w:t>
      </w:r>
      <w:r w:rsidR="006323DE">
        <w:t>9</w:t>
      </w:r>
      <w:r w:rsidRPr="00D94178">
        <w:t>%), 4.</w:t>
      </w:r>
      <w:r w:rsidR="006323DE">
        <w:t>1</w:t>
      </w:r>
      <w:r w:rsidRPr="00D94178">
        <w:t>% from</w:t>
      </w:r>
      <w:r w:rsidR="006323DE">
        <w:t xml:space="preserve"> April</w:t>
      </w:r>
      <w:r w:rsidRPr="00D94178">
        <w:t xml:space="preserve"> 2025</w:t>
      </w:r>
    </w:p>
    <w:p w14:paraId="2487E63F" w14:textId="535F5C28" w:rsidR="00214806" w:rsidRPr="00D94178" w:rsidRDefault="00214806" w:rsidP="00D94178">
      <w:pPr>
        <w:spacing w:after="120"/>
      </w:pPr>
      <w:r w:rsidRPr="00D94178">
        <w:t>On an annual basis, the unemployment rate of 4.</w:t>
      </w:r>
      <w:r w:rsidR="006323DE">
        <w:t>9</w:t>
      </w:r>
      <w:r w:rsidRPr="00D94178">
        <w:t>% was down from a rate of 4.</w:t>
      </w:r>
      <w:r w:rsidR="006323DE">
        <w:t>5</w:t>
      </w:r>
      <w:r w:rsidRPr="00D94178">
        <w:t xml:space="preserve">% in </w:t>
      </w:r>
      <w:r w:rsidR="006323DE">
        <w:t>July</w:t>
      </w:r>
      <w:r w:rsidRPr="00D94178">
        <w:t xml:space="preserve"> 2024.</w:t>
      </w:r>
    </w:p>
    <w:p w14:paraId="0C98D44F" w14:textId="77777777" w:rsidR="004F7D7C" w:rsidRPr="00D94178" w:rsidRDefault="004F7D7C" w:rsidP="00D94178">
      <w:pPr>
        <w:spacing w:after="120"/>
      </w:pPr>
      <w:r w:rsidRPr="00D94178">
        <w:t xml:space="preserve">In terms of age, the </w:t>
      </w:r>
      <w:r w:rsidR="00CD1EB7" w:rsidRPr="00D94178">
        <w:t>youth unemployment</w:t>
      </w:r>
      <w:r w:rsidRPr="00D94178">
        <w:t xml:space="preserve"> rate</w:t>
      </w:r>
      <w:r w:rsidR="00CD1EB7" w:rsidRPr="00D94178">
        <w:t xml:space="preserve"> (</w:t>
      </w:r>
      <w:r w:rsidRPr="00D94178">
        <w:t>for people aged 15-24 years</w:t>
      </w:r>
      <w:r w:rsidR="00CD1EB7" w:rsidRPr="00D94178">
        <w:t>)</w:t>
      </w:r>
      <w:r w:rsidRPr="00D94178">
        <w:t xml:space="preserve"> </w:t>
      </w:r>
      <w:r w:rsidR="00CD1EB7" w:rsidRPr="00D94178">
        <w:t>was 11.</w:t>
      </w:r>
      <w:r w:rsidR="00D37C0E" w:rsidRPr="00D94178">
        <w:t>4</w:t>
      </w:r>
      <w:r w:rsidR="00CD1EB7" w:rsidRPr="00D94178">
        <w:t xml:space="preserve">% in </w:t>
      </w:r>
      <w:r w:rsidR="00D37C0E" w:rsidRPr="00D94178">
        <w:t>April</w:t>
      </w:r>
      <w:r w:rsidR="00CD1EB7" w:rsidRPr="00D94178">
        <w:t xml:space="preserve"> 2025, </w:t>
      </w:r>
      <w:r w:rsidR="00D37C0E" w:rsidRPr="00D94178">
        <w:t>a slight decrease since last quarter</w:t>
      </w:r>
      <w:r w:rsidR="00CD1EB7" w:rsidRPr="00D94178">
        <w:t>.</w:t>
      </w:r>
    </w:p>
    <w:p w14:paraId="5E1590DF" w14:textId="0AF1B649" w:rsidR="00CD1EB7" w:rsidRPr="00D94178" w:rsidRDefault="00214806" w:rsidP="00D94178">
      <w:pPr>
        <w:spacing w:after="120"/>
      </w:pPr>
      <w:r w:rsidRPr="00D94178">
        <w:t xml:space="preserve">The 25-34 years age group made up the largest number of those on the Live Register in </w:t>
      </w:r>
      <w:r w:rsidR="006323DE">
        <w:t>July</w:t>
      </w:r>
      <w:r w:rsidRPr="00D94178">
        <w:t xml:space="preserve"> 2025 at </w:t>
      </w:r>
      <w:r w:rsidR="006323DE">
        <w:t>44</w:t>
      </w:r>
      <w:r w:rsidRPr="00D94178">
        <w:t>,</w:t>
      </w:r>
      <w:r w:rsidR="006323DE">
        <w:t>446</w:t>
      </w:r>
      <w:r w:rsidRPr="00D94178">
        <w:t xml:space="preserve"> people or 23.</w:t>
      </w:r>
      <w:r w:rsidR="006323DE">
        <w:t>9</w:t>
      </w:r>
      <w:r w:rsidRPr="00D94178">
        <w:t>% of the total</w:t>
      </w:r>
    </w:p>
    <w:p w14:paraId="7C63A15C" w14:textId="4A79B465" w:rsidR="00D94178" w:rsidRPr="00D94178" w:rsidRDefault="00D37C0E" w:rsidP="00D94178">
      <w:pPr>
        <w:spacing w:after="120"/>
        <w:rPr>
          <w:sz w:val="2"/>
          <w:szCs w:val="2"/>
        </w:rPr>
      </w:pPr>
      <w:r w:rsidRPr="00D94178">
        <w:lastRenderedPageBreak/>
        <w:t>The unadjusted Live Register total stood at 1</w:t>
      </w:r>
      <w:r w:rsidR="006323DE">
        <w:t>85</w:t>
      </w:r>
      <w:r w:rsidRPr="00D94178">
        <w:t>,</w:t>
      </w:r>
      <w:r w:rsidR="006323DE">
        <w:t>627</w:t>
      </w:r>
      <w:r w:rsidRPr="00D94178">
        <w:t xml:space="preserve"> people for </w:t>
      </w:r>
      <w:r w:rsidR="006323DE">
        <w:t>July</w:t>
      </w:r>
      <w:r w:rsidRPr="00D94178">
        <w:t xml:space="preserve"> 2025, of which 5</w:t>
      </w:r>
      <w:r w:rsidR="006323DE">
        <w:t>2</w:t>
      </w:r>
      <w:r w:rsidRPr="00D94178">
        <w:t>% were male and 7</w:t>
      </w:r>
      <w:r w:rsidR="006323DE">
        <w:t>3</w:t>
      </w:r>
      <w:r w:rsidRPr="00D94178">
        <w:t>% were Irish.</w:t>
      </w:r>
      <w:r w:rsidRPr="00D94178">
        <w:br/>
      </w:r>
    </w:p>
    <w:p w14:paraId="15324B46" w14:textId="22BFCEF6" w:rsidR="00F04537" w:rsidRPr="00D94178" w:rsidRDefault="00C10ADC" w:rsidP="00D94178">
      <w:pPr>
        <w:spacing w:after="120"/>
      </w:pPr>
      <w:r w:rsidRPr="00D94178">
        <w:t>The</w:t>
      </w:r>
      <w:r w:rsidR="00226AFC" w:rsidRPr="00D94178">
        <w:t xml:space="preserve">re </w:t>
      </w:r>
      <w:r w:rsidR="00D94178" w:rsidRPr="00D94178">
        <w:t>were</w:t>
      </w:r>
      <w:r w:rsidR="00226AFC" w:rsidRPr="00D94178">
        <w:t xml:space="preserve"> </w:t>
      </w:r>
      <w:r w:rsidR="006323DE">
        <w:t>3</w:t>
      </w:r>
      <w:r w:rsidR="00226AFC" w:rsidRPr="00D94178">
        <w:t>,</w:t>
      </w:r>
      <w:r w:rsidR="00D37C0E" w:rsidRPr="00D94178">
        <w:t>3</w:t>
      </w:r>
      <w:r w:rsidR="006323DE">
        <w:t>72</w:t>
      </w:r>
      <w:r w:rsidR="00226AFC" w:rsidRPr="00D94178">
        <w:t xml:space="preserve"> people on</w:t>
      </w:r>
      <w:r w:rsidRPr="00D94178">
        <w:t xml:space="preserve"> the live register in Kilkenny</w:t>
      </w:r>
      <w:r w:rsidR="008E0E7A" w:rsidRPr="00D94178">
        <w:t xml:space="preserve"> in </w:t>
      </w:r>
      <w:r w:rsidR="006323DE">
        <w:t>July</w:t>
      </w:r>
      <w:r w:rsidR="008E0E7A" w:rsidRPr="00D94178">
        <w:t xml:space="preserve"> 2025.</w:t>
      </w:r>
    </w:p>
    <w:p w14:paraId="457E71DB" w14:textId="77777777" w:rsidR="00CA6638" w:rsidRPr="0072284A" w:rsidRDefault="00CA6638" w:rsidP="00D94178">
      <w:pPr>
        <w:spacing w:after="0" w:line="360" w:lineRule="auto"/>
        <w:jc w:val="both"/>
        <w:rPr>
          <w:rFonts w:cstheme="minorHAnsi"/>
          <w:lang w:val="en-US"/>
        </w:rPr>
      </w:pPr>
    </w:p>
    <w:p w14:paraId="1EE2A598" w14:textId="77777777" w:rsidR="00AD317A" w:rsidRPr="006125E9" w:rsidRDefault="00AD317A" w:rsidP="00681EA4">
      <w:pPr>
        <w:spacing w:after="0" w:line="360" w:lineRule="auto"/>
        <w:jc w:val="both"/>
        <w:rPr>
          <w:rFonts w:cstheme="minorHAnsi"/>
          <w:b/>
          <w:lang w:val="en-US"/>
        </w:rPr>
      </w:pPr>
      <w:r w:rsidRPr="006125E9">
        <w:rPr>
          <w:rFonts w:cstheme="minorHAnsi"/>
          <w:b/>
          <w:noProof/>
          <w:lang w:val="en-US"/>
        </w:rPr>
        <w:drawing>
          <wp:inline distT="0" distB="0" distL="0" distR="0" wp14:anchorId="4A1DD47E" wp14:editId="756DB652">
            <wp:extent cx="634621" cy="63462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0" cy="6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7732F" w14:textId="77777777" w:rsidR="00C5554A" w:rsidRDefault="00C5554A" w:rsidP="00681EA4">
      <w:pPr>
        <w:spacing w:after="0" w:line="360" w:lineRule="auto"/>
        <w:jc w:val="both"/>
        <w:rPr>
          <w:rFonts w:cstheme="minorHAnsi"/>
          <w:color w:val="FF0000"/>
          <w:lang w:val="en-US"/>
        </w:rPr>
      </w:pPr>
    </w:p>
    <w:p w14:paraId="6B0AD067" w14:textId="77777777" w:rsidR="00D573D9" w:rsidRPr="006125E9" w:rsidRDefault="0076394D" w:rsidP="00681EA4">
      <w:pPr>
        <w:spacing w:after="0" w:line="360" w:lineRule="auto"/>
        <w:jc w:val="both"/>
        <w:rPr>
          <w:rFonts w:cstheme="minorHAnsi"/>
          <w:b/>
          <w:lang w:val="en-US"/>
        </w:rPr>
      </w:pPr>
      <w:r w:rsidRPr="006125E9">
        <w:rPr>
          <w:rFonts w:cstheme="minorHAnsi"/>
          <w:b/>
          <w:lang w:val="en-US"/>
        </w:rPr>
        <w:t xml:space="preserve">Kilkenny </w:t>
      </w:r>
      <w:r w:rsidR="00841B6D" w:rsidRPr="006125E9">
        <w:rPr>
          <w:rFonts w:cstheme="minorHAnsi"/>
          <w:b/>
          <w:lang w:val="en-US"/>
        </w:rPr>
        <w:t>Business Demography:</w:t>
      </w:r>
    </w:p>
    <w:p w14:paraId="18E9E2DA" w14:textId="77777777" w:rsidR="004A1296" w:rsidRDefault="004A1296" w:rsidP="00681EA4">
      <w:pPr>
        <w:spacing w:after="0" w:line="360" w:lineRule="auto"/>
        <w:jc w:val="both"/>
        <w:rPr>
          <w:rFonts w:cstheme="minorHAnsi"/>
          <w:b/>
          <w:lang w:val="en-US"/>
        </w:rPr>
      </w:pPr>
      <w:r w:rsidRPr="006125E9">
        <w:rPr>
          <w:rFonts w:cstheme="minorHAnsi"/>
          <w:b/>
          <w:lang w:val="en-US"/>
        </w:rPr>
        <w:t>(source: cso.ie)</w:t>
      </w:r>
    </w:p>
    <w:p w14:paraId="5FB07A2B" w14:textId="77777777" w:rsidR="00841B6D" w:rsidRPr="0072284A" w:rsidRDefault="004A1296" w:rsidP="00681EA4">
      <w:pPr>
        <w:spacing w:after="0" w:line="360" w:lineRule="auto"/>
        <w:jc w:val="both"/>
        <w:rPr>
          <w:rFonts w:cstheme="minorHAnsi"/>
          <w:lang w:val="en-US"/>
        </w:rPr>
      </w:pPr>
      <w:r w:rsidRPr="0072284A">
        <w:rPr>
          <w:rFonts w:cstheme="minorHAnsi"/>
          <w:lang w:val="en-US"/>
        </w:rPr>
        <w:t xml:space="preserve">There were </w:t>
      </w:r>
      <w:r w:rsidR="00754ADC">
        <w:rPr>
          <w:rFonts w:cstheme="minorHAnsi"/>
          <w:lang w:val="en-US"/>
        </w:rPr>
        <w:t>9</w:t>
      </w:r>
      <w:r w:rsidR="00841B6D" w:rsidRPr="0072284A">
        <w:rPr>
          <w:rFonts w:cstheme="minorHAnsi"/>
          <w:lang w:val="en-US"/>
        </w:rPr>
        <w:t xml:space="preserve"> businesses in Kilkenny County in 202</w:t>
      </w:r>
      <w:r w:rsidR="00754ADC">
        <w:rPr>
          <w:rFonts w:cstheme="minorHAnsi"/>
          <w:lang w:val="en-US"/>
        </w:rPr>
        <w:t>4</w:t>
      </w:r>
      <w:r w:rsidR="00841B6D" w:rsidRPr="0072284A">
        <w:rPr>
          <w:rFonts w:cstheme="minorHAnsi"/>
          <w:lang w:val="en-US"/>
        </w:rPr>
        <w:t xml:space="preserve"> with 250 and </w:t>
      </w:r>
      <w:r w:rsidRPr="0072284A">
        <w:rPr>
          <w:rFonts w:cstheme="minorHAnsi"/>
          <w:lang w:val="en-US"/>
        </w:rPr>
        <w:t>over</w:t>
      </w:r>
      <w:r w:rsidR="00841B6D" w:rsidRPr="0072284A">
        <w:rPr>
          <w:rFonts w:cstheme="minorHAnsi"/>
          <w:lang w:val="en-US"/>
        </w:rPr>
        <w:t xml:space="preserve"> employees</w:t>
      </w:r>
      <w:r w:rsidRPr="0072284A">
        <w:rPr>
          <w:rFonts w:cstheme="minorHAnsi"/>
          <w:lang w:val="en-US"/>
        </w:rPr>
        <w:t>;</w:t>
      </w:r>
    </w:p>
    <w:p w14:paraId="104BAD93" w14:textId="77777777" w:rsidR="00841B6D" w:rsidRPr="0072284A" w:rsidRDefault="00851874" w:rsidP="00681EA4">
      <w:pPr>
        <w:spacing w:after="0" w:line="360" w:lineRule="auto"/>
        <w:jc w:val="both"/>
        <w:rPr>
          <w:rFonts w:cstheme="minorHAnsi"/>
          <w:lang w:val="en-US"/>
        </w:rPr>
      </w:pPr>
      <w:r w:rsidRPr="0072284A">
        <w:rPr>
          <w:rFonts w:cstheme="minorHAnsi"/>
          <w:lang w:val="en-US"/>
        </w:rPr>
        <w:t>4</w:t>
      </w:r>
      <w:r w:rsidR="00754ADC">
        <w:rPr>
          <w:rFonts w:cstheme="minorHAnsi"/>
          <w:lang w:val="en-US"/>
        </w:rPr>
        <w:t>60</w:t>
      </w:r>
      <w:r w:rsidRPr="0072284A">
        <w:rPr>
          <w:rFonts w:cstheme="minorHAnsi"/>
          <w:lang w:val="en-US"/>
        </w:rPr>
        <w:t xml:space="preserve"> businesses in Kilkenny County with </w:t>
      </w:r>
      <w:r w:rsidR="004A1296" w:rsidRPr="0072284A">
        <w:rPr>
          <w:rFonts w:cstheme="minorHAnsi"/>
          <w:lang w:val="en-US"/>
        </w:rPr>
        <w:t xml:space="preserve">between </w:t>
      </w:r>
      <w:r w:rsidR="00841B6D" w:rsidRPr="0072284A">
        <w:rPr>
          <w:rFonts w:cstheme="minorHAnsi"/>
          <w:lang w:val="en-US"/>
        </w:rPr>
        <w:t xml:space="preserve">10 </w:t>
      </w:r>
      <w:r w:rsidR="004A1296" w:rsidRPr="0072284A">
        <w:rPr>
          <w:rFonts w:cstheme="minorHAnsi"/>
          <w:lang w:val="en-US"/>
        </w:rPr>
        <w:t>and</w:t>
      </w:r>
      <w:r w:rsidR="00841B6D" w:rsidRPr="0072284A">
        <w:rPr>
          <w:rFonts w:cstheme="minorHAnsi"/>
          <w:lang w:val="en-US"/>
        </w:rPr>
        <w:t xml:space="preserve"> 250</w:t>
      </w:r>
      <w:r w:rsidRPr="0072284A">
        <w:rPr>
          <w:rFonts w:cstheme="minorHAnsi"/>
          <w:lang w:val="en-US"/>
        </w:rPr>
        <w:t xml:space="preserve"> employees</w:t>
      </w:r>
      <w:r w:rsidR="004A1296" w:rsidRPr="0072284A">
        <w:rPr>
          <w:rFonts w:cstheme="minorHAnsi"/>
          <w:lang w:val="en-US"/>
        </w:rPr>
        <w:t>;</w:t>
      </w:r>
    </w:p>
    <w:p w14:paraId="424E8DBC" w14:textId="77777777" w:rsidR="00841B6D" w:rsidRPr="0072284A" w:rsidRDefault="004A1296" w:rsidP="00681EA4">
      <w:pPr>
        <w:spacing w:after="0" w:line="360" w:lineRule="auto"/>
        <w:jc w:val="both"/>
        <w:rPr>
          <w:rFonts w:cstheme="minorHAnsi"/>
          <w:lang w:val="en-US"/>
        </w:rPr>
      </w:pPr>
      <w:r w:rsidRPr="0072284A">
        <w:rPr>
          <w:rFonts w:cstheme="minorHAnsi"/>
          <w:lang w:val="en-US"/>
        </w:rPr>
        <w:t xml:space="preserve">And </w:t>
      </w:r>
      <w:r w:rsidR="00851874" w:rsidRPr="0072284A">
        <w:rPr>
          <w:rFonts w:cstheme="minorHAnsi"/>
          <w:lang w:val="en-US"/>
        </w:rPr>
        <w:t>5,</w:t>
      </w:r>
      <w:r w:rsidR="00754ADC">
        <w:rPr>
          <w:rFonts w:cstheme="minorHAnsi"/>
          <w:lang w:val="en-US"/>
        </w:rPr>
        <w:t xml:space="preserve">820 </w:t>
      </w:r>
      <w:r w:rsidR="00851874" w:rsidRPr="0072284A">
        <w:rPr>
          <w:rFonts w:cstheme="minorHAnsi"/>
          <w:lang w:val="en-US"/>
        </w:rPr>
        <w:t>businesses in Kilkenny County with less than 10 employees</w:t>
      </w:r>
      <w:r w:rsidR="00754ADC">
        <w:rPr>
          <w:rFonts w:cstheme="minorHAnsi"/>
          <w:lang w:val="en-US"/>
        </w:rPr>
        <w:t xml:space="preserve">. </w:t>
      </w:r>
    </w:p>
    <w:p w14:paraId="5AA03B03" w14:textId="77777777" w:rsidR="00681EA4" w:rsidRDefault="00681EA4" w:rsidP="00681EA4">
      <w:pPr>
        <w:spacing w:after="0" w:line="360" w:lineRule="auto"/>
        <w:jc w:val="both"/>
        <w:rPr>
          <w:rFonts w:cstheme="minorHAnsi"/>
          <w:b/>
          <w:lang w:val="en-US"/>
        </w:rPr>
      </w:pPr>
    </w:p>
    <w:p w14:paraId="5004DA80" w14:textId="77777777" w:rsidR="00B143D0" w:rsidRDefault="0028252C" w:rsidP="00681EA4">
      <w:pPr>
        <w:spacing w:after="0" w:line="360" w:lineRule="auto"/>
        <w:jc w:val="both"/>
        <w:rPr>
          <w:rFonts w:cstheme="minorHAnsi"/>
          <w:b/>
          <w:lang w:val="en-US"/>
        </w:rPr>
      </w:pPr>
      <w:r w:rsidRPr="00D17F76">
        <w:rPr>
          <w:rFonts w:cstheme="minorHAnsi"/>
          <w:b/>
          <w:lang w:val="en-US"/>
        </w:rPr>
        <w:t>Third Level Education:</w:t>
      </w:r>
    </w:p>
    <w:p w14:paraId="653F365E" w14:textId="77777777" w:rsidR="001A4734" w:rsidRPr="0072284A" w:rsidRDefault="001A4734" w:rsidP="00681EA4">
      <w:pPr>
        <w:spacing w:after="0" w:line="360" w:lineRule="auto"/>
        <w:jc w:val="both"/>
        <w:rPr>
          <w:rFonts w:cstheme="minorHAnsi"/>
          <w:b/>
          <w:lang w:val="en-US"/>
        </w:rPr>
      </w:pPr>
      <w:r w:rsidRPr="0072284A">
        <w:rPr>
          <w:rFonts w:cstheme="minorHAnsi"/>
          <w:b/>
          <w:lang w:val="en-US"/>
        </w:rPr>
        <w:t>(source: HEA.ie</w:t>
      </w:r>
      <w:r w:rsidR="00125F3F" w:rsidRPr="0072284A">
        <w:rPr>
          <w:rFonts w:cstheme="minorHAnsi"/>
          <w:b/>
          <w:lang w:val="en-US"/>
        </w:rPr>
        <w:t xml:space="preserve"> &amp; cso.ie</w:t>
      </w:r>
      <w:r w:rsidRPr="0072284A">
        <w:rPr>
          <w:rFonts w:cstheme="minorHAnsi"/>
          <w:b/>
          <w:lang w:val="en-US"/>
        </w:rPr>
        <w:t>)</w:t>
      </w:r>
    </w:p>
    <w:p w14:paraId="45159422" w14:textId="77777777" w:rsidR="00AD5BE4" w:rsidRPr="0072284A" w:rsidRDefault="004A1296" w:rsidP="00681EA4">
      <w:pPr>
        <w:spacing w:after="0" w:line="360" w:lineRule="auto"/>
        <w:jc w:val="both"/>
        <w:rPr>
          <w:rFonts w:cstheme="minorHAnsi"/>
          <w:lang w:val="en-US"/>
        </w:rPr>
      </w:pPr>
      <w:r w:rsidRPr="0072284A">
        <w:rPr>
          <w:rFonts w:cstheme="minorHAnsi"/>
          <w:lang w:val="en-US"/>
        </w:rPr>
        <w:t>There were 4,</w:t>
      </w:r>
      <w:r w:rsidR="00EF4F97">
        <w:rPr>
          <w:rFonts w:cstheme="minorHAnsi"/>
          <w:lang w:val="en-US"/>
        </w:rPr>
        <w:t>570</w:t>
      </w:r>
      <w:r w:rsidRPr="0072284A">
        <w:rPr>
          <w:rFonts w:cstheme="minorHAnsi"/>
          <w:lang w:val="en-US"/>
        </w:rPr>
        <w:t xml:space="preserve"> students from Kilkenny County enrolled in a 3</w:t>
      </w:r>
      <w:r w:rsidRPr="0072284A">
        <w:rPr>
          <w:rFonts w:cstheme="minorHAnsi"/>
          <w:vertAlign w:val="superscript"/>
          <w:lang w:val="en-US"/>
        </w:rPr>
        <w:t>rd</w:t>
      </w:r>
      <w:r w:rsidRPr="0072284A">
        <w:rPr>
          <w:rFonts w:cstheme="minorHAnsi"/>
          <w:lang w:val="en-US"/>
        </w:rPr>
        <w:t xml:space="preserve"> level institution in the academic year 202</w:t>
      </w:r>
      <w:r w:rsidR="00EF4F97">
        <w:rPr>
          <w:rFonts w:cstheme="minorHAnsi"/>
          <w:lang w:val="en-US"/>
        </w:rPr>
        <w:t>3</w:t>
      </w:r>
      <w:r w:rsidR="0008787D" w:rsidRPr="0072284A">
        <w:rPr>
          <w:rFonts w:cstheme="minorHAnsi"/>
          <w:lang w:val="en-US"/>
        </w:rPr>
        <w:t>/202</w:t>
      </w:r>
      <w:r w:rsidR="00EF4F97">
        <w:rPr>
          <w:rFonts w:cstheme="minorHAnsi"/>
          <w:lang w:val="en-US"/>
        </w:rPr>
        <w:t>4</w:t>
      </w:r>
      <w:r w:rsidRPr="0072284A">
        <w:rPr>
          <w:rFonts w:cstheme="minorHAnsi"/>
          <w:lang w:val="en-US"/>
        </w:rPr>
        <w:t>.</w:t>
      </w:r>
    </w:p>
    <w:p w14:paraId="67E0A9FA" w14:textId="77777777" w:rsidR="00125F3F" w:rsidRPr="0072284A" w:rsidRDefault="00125F3F" w:rsidP="00681EA4">
      <w:pPr>
        <w:spacing w:after="0" w:line="360" w:lineRule="auto"/>
        <w:jc w:val="both"/>
        <w:rPr>
          <w:rFonts w:cstheme="minorHAnsi"/>
          <w:lang w:val="en-US"/>
        </w:rPr>
      </w:pPr>
      <w:r w:rsidRPr="0072284A">
        <w:rPr>
          <w:rFonts w:cstheme="minorHAnsi"/>
          <w:lang w:val="en-US"/>
        </w:rPr>
        <w:t>Approximately 1,</w:t>
      </w:r>
      <w:r w:rsidR="004740F5">
        <w:rPr>
          <w:rFonts w:cstheme="minorHAnsi"/>
          <w:lang w:val="en-US"/>
        </w:rPr>
        <w:t>2</w:t>
      </w:r>
      <w:r w:rsidR="00EF4F97">
        <w:rPr>
          <w:rFonts w:cstheme="minorHAnsi"/>
          <w:lang w:val="en-US"/>
        </w:rPr>
        <w:t>00</w:t>
      </w:r>
      <w:r w:rsidRPr="0072284A">
        <w:rPr>
          <w:rFonts w:cstheme="minorHAnsi"/>
          <w:lang w:val="en-US"/>
        </w:rPr>
        <w:t xml:space="preserve"> students completed their Leaving Certificate in </w:t>
      </w:r>
      <w:r w:rsidR="007E3062" w:rsidRPr="0072284A">
        <w:rPr>
          <w:rFonts w:cstheme="minorHAnsi"/>
          <w:lang w:val="en-US"/>
        </w:rPr>
        <w:t xml:space="preserve">County Kilkenny in </w:t>
      </w:r>
      <w:r w:rsidRPr="0072284A">
        <w:rPr>
          <w:rFonts w:cstheme="minorHAnsi"/>
          <w:lang w:val="en-US"/>
        </w:rPr>
        <w:t>202</w:t>
      </w:r>
      <w:r w:rsidR="00EF4F97">
        <w:rPr>
          <w:rFonts w:cstheme="minorHAnsi"/>
          <w:lang w:val="en-US"/>
        </w:rPr>
        <w:t>3</w:t>
      </w:r>
      <w:r w:rsidRPr="0072284A">
        <w:rPr>
          <w:rFonts w:cstheme="minorHAnsi"/>
          <w:lang w:val="en-US"/>
        </w:rPr>
        <w:t xml:space="preserve">, of which </w:t>
      </w:r>
      <w:r w:rsidR="004740F5">
        <w:rPr>
          <w:rFonts w:cstheme="minorHAnsi"/>
          <w:lang w:val="en-US"/>
        </w:rPr>
        <w:t>890</w:t>
      </w:r>
      <w:r w:rsidRPr="0072284A">
        <w:rPr>
          <w:rFonts w:cstheme="minorHAnsi"/>
          <w:lang w:val="en-US"/>
        </w:rPr>
        <w:t xml:space="preserve"> or </w:t>
      </w:r>
      <w:r w:rsidR="004740F5">
        <w:rPr>
          <w:rFonts w:cstheme="minorHAnsi"/>
          <w:lang w:val="en-US"/>
        </w:rPr>
        <w:t>75%</w:t>
      </w:r>
      <w:r w:rsidRPr="0072284A">
        <w:rPr>
          <w:rFonts w:cstheme="minorHAnsi"/>
          <w:lang w:val="en-US"/>
        </w:rPr>
        <w:t xml:space="preserve"> went on to enroll in 3</w:t>
      </w:r>
      <w:r w:rsidRPr="0072284A">
        <w:rPr>
          <w:rFonts w:cstheme="minorHAnsi"/>
          <w:vertAlign w:val="superscript"/>
          <w:lang w:val="en-US"/>
        </w:rPr>
        <w:t>rd</w:t>
      </w:r>
      <w:r w:rsidRPr="0072284A">
        <w:rPr>
          <w:rFonts w:cstheme="minorHAnsi"/>
          <w:lang w:val="en-US"/>
        </w:rPr>
        <w:t xml:space="preserve"> level education</w:t>
      </w:r>
      <w:r w:rsidR="007E3062" w:rsidRPr="0072284A">
        <w:rPr>
          <w:rFonts w:cstheme="minorHAnsi"/>
          <w:lang w:val="en-US"/>
        </w:rPr>
        <w:t xml:space="preserve"> in </w:t>
      </w:r>
      <w:r w:rsidR="004740F5">
        <w:rPr>
          <w:rFonts w:cstheme="minorHAnsi"/>
          <w:lang w:val="en-US"/>
        </w:rPr>
        <w:t>2023/2024.</w:t>
      </w:r>
      <w:r w:rsidR="007E3062" w:rsidRPr="0072284A">
        <w:rPr>
          <w:rFonts w:cstheme="minorHAnsi"/>
          <w:lang w:val="en-US"/>
        </w:rPr>
        <w:t xml:space="preserve"> </w:t>
      </w:r>
    </w:p>
    <w:p w14:paraId="30E5BC8E" w14:textId="77777777" w:rsidR="0008787D" w:rsidRDefault="0008787D" w:rsidP="00681EA4">
      <w:pPr>
        <w:spacing w:after="0" w:line="360" w:lineRule="auto"/>
        <w:jc w:val="both"/>
        <w:rPr>
          <w:rFonts w:cstheme="minorHAnsi"/>
          <w:lang w:val="en-US"/>
        </w:rPr>
      </w:pPr>
      <w:r w:rsidRPr="0072284A">
        <w:rPr>
          <w:rFonts w:cstheme="minorHAnsi"/>
          <w:lang w:val="en-US"/>
        </w:rPr>
        <w:t>The total number of students enrolled in SETU dropped 10.54% from 17,835 to 15,955 between the academic year 2021/2022 and 2022/2023</w:t>
      </w:r>
      <w:r w:rsidR="004740F5">
        <w:rPr>
          <w:rFonts w:cstheme="minorHAnsi"/>
          <w:lang w:val="en-US"/>
        </w:rPr>
        <w:t>, and a further 2.1% to the academic year 2023/2024.</w:t>
      </w:r>
    </w:p>
    <w:p w14:paraId="787F5A2A" w14:textId="77777777" w:rsidR="004740F5" w:rsidRDefault="004740F5" w:rsidP="00681EA4">
      <w:pPr>
        <w:spacing w:after="0" w:line="360" w:lineRule="auto"/>
        <w:jc w:val="both"/>
        <w:rPr>
          <w:rFonts w:cstheme="minorHAnsi"/>
          <w:lang w:val="en-US"/>
        </w:rPr>
      </w:pPr>
      <w:r w:rsidRPr="0072284A">
        <w:rPr>
          <w:rFonts w:cstheme="minorHAnsi"/>
          <w:lang w:val="en-US"/>
        </w:rPr>
        <w:t xml:space="preserve">The most popular areas of study in SETU for students were </w:t>
      </w:r>
      <w:r w:rsidR="00322BEB">
        <w:rPr>
          <w:rFonts w:cstheme="minorHAnsi"/>
          <w:lang w:val="en-US"/>
        </w:rPr>
        <w:t>Business, Administration</w:t>
      </w:r>
      <w:r w:rsidRPr="0072284A">
        <w:rPr>
          <w:rFonts w:cstheme="minorHAnsi"/>
          <w:lang w:val="en-US"/>
        </w:rPr>
        <w:t xml:space="preserve"> and Law, </w:t>
      </w:r>
      <w:r w:rsidR="00322BEB">
        <w:rPr>
          <w:rFonts w:cstheme="minorHAnsi"/>
          <w:lang w:val="en-US"/>
        </w:rPr>
        <w:t xml:space="preserve">followed by </w:t>
      </w:r>
      <w:r w:rsidRPr="0072284A">
        <w:rPr>
          <w:rFonts w:cstheme="minorHAnsi"/>
          <w:lang w:val="en-US"/>
        </w:rPr>
        <w:t>Health and Welfare</w:t>
      </w:r>
      <w:r w:rsidR="00322BEB">
        <w:rPr>
          <w:rFonts w:cstheme="minorHAnsi"/>
          <w:lang w:val="en-US"/>
        </w:rPr>
        <w:t>, and thirdly Engineering, Manufacturing and Construction.</w:t>
      </w:r>
    </w:p>
    <w:p w14:paraId="48B30182" w14:textId="77777777" w:rsidR="00322BEB" w:rsidRPr="0072284A" w:rsidRDefault="00322BEB" w:rsidP="00681EA4">
      <w:pPr>
        <w:spacing w:after="0" w:line="360" w:lineRule="auto"/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>These three broad fields of study made up almost 60% of all enrollments in SETU.</w:t>
      </w:r>
    </w:p>
    <w:p w14:paraId="164DA2A2" w14:textId="77777777" w:rsidR="00B67945" w:rsidRDefault="00302758" w:rsidP="00681EA4">
      <w:pPr>
        <w:spacing w:after="0" w:line="360" w:lineRule="auto"/>
        <w:jc w:val="both"/>
        <w:rPr>
          <w:rFonts w:cstheme="minorHAnsi"/>
          <w:lang w:val="en-US"/>
        </w:rPr>
      </w:pPr>
      <w:r w:rsidRPr="0072284A">
        <w:rPr>
          <w:rFonts w:cstheme="minorHAnsi"/>
          <w:lang w:val="en-US"/>
        </w:rPr>
        <w:t xml:space="preserve">The overall enrollment numbers across higher education institutions in Ireland </w:t>
      </w:r>
      <w:r w:rsidR="004740F5">
        <w:rPr>
          <w:rFonts w:cstheme="minorHAnsi"/>
          <w:lang w:val="en-US"/>
        </w:rPr>
        <w:t>remained static for the period between 2022/2023 and 2023/2024.</w:t>
      </w:r>
    </w:p>
    <w:p w14:paraId="3B64E27D" w14:textId="77777777" w:rsidR="008E4B5E" w:rsidRDefault="008E4B5E" w:rsidP="00681EA4">
      <w:pPr>
        <w:spacing w:after="0" w:line="360" w:lineRule="auto"/>
        <w:jc w:val="both"/>
        <w:rPr>
          <w:rFonts w:cstheme="minorHAnsi"/>
          <w:lang w:val="en-US"/>
        </w:rPr>
      </w:pPr>
    </w:p>
    <w:p w14:paraId="2851B3BF" w14:textId="77777777" w:rsidR="00AB46D1" w:rsidRDefault="00AB46D1" w:rsidP="00681EA4">
      <w:pPr>
        <w:spacing w:after="0" w:line="360" w:lineRule="auto"/>
        <w:jc w:val="both"/>
        <w:rPr>
          <w:rFonts w:cstheme="minorHAnsi"/>
          <w:lang w:val="en-US"/>
        </w:rPr>
      </w:pPr>
    </w:p>
    <w:p w14:paraId="61697429" w14:textId="77777777" w:rsidR="00AB46D1" w:rsidRDefault="00AB46D1" w:rsidP="00681EA4">
      <w:pPr>
        <w:spacing w:after="0" w:line="360" w:lineRule="auto"/>
        <w:jc w:val="both"/>
        <w:rPr>
          <w:rFonts w:cstheme="minorHAnsi"/>
          <w:lang w:val="en-US"/>
        </w:rPr>
      </w:pPr>
    </w:p>
    <w:p w14:paraId="259A3791" w14:textId="77777777" w:rsidR="00AB46D1" w:rsidRDefault="00AB46D1" w:rsidP="00681EA4">
      <w:pPr>
        <w:spacing w:after="0" w:line="360" w:lineRule="auto"/>
        <w:jc w:val="both"/>
        <w:rPr>
          <w:rFonts w:cstheme="minorHAnsi"/>
          <w:lang w:val="en-US"/>
        </w:rPr>
      </w:pPr>
    </w:p>
    <w:p w14:paraId="28527405" w14:textId="77777777" w:rsidR="00AB46D1" w:rsidRDefault="00AB46D1" w:rsidP="00681EA4">
      <w:pPr>
        <w:spacing w:after="0" w:line="360" w:lineRule="auto"/>
        <w:jc w:val="both"/>
        <w:rPr>
          <w:rFonts w:cstheme="minorHAnsi"/>
          <w:lang w:val="en-US"/>
        </w:rPr>
      </w:pPr>
    </w:p>
    <w:p w14:paraId="7E399C16" w14:textId="77777777" w:rsidR="00AB46D1" w:rsidRDefault="00AB46D1" w:rsidP="00681EA4">
      <w:pPr>
        <w:spacing w:after="0" w:line="360" w:lineRule="auto"/>
        <w:jc w:val="both"/>
        <w:rPr>
          <w:rFonts w:cstheme="minorHAnsi"/>
          <w:lang w:val="en-US"/>
        </w:rPr>
      </w:pPr>
    </w:p>
    <w:p w14:paraId="0325E1A5" w14:textId="77777777" w:rsidR="00AB46D1" w:rsidRDefault="00AB46D1" w:rsidP="00681EA4">
      <w:pPr>
        <w:spacing w:after="0" w:line="360" w:lineRule="auto"/>
        <w:jc w:val="both"/>
        <w:rPr>
          <w:rFonts w:cstheme="minorHAnsi"/>
          <w:lang w:val="en-US"/>
        </w:rPr>
      </w:pPr>
    </w:p>
    <w:p w14:paraId="5F4E2EE9" w14:textId="77777777" w:rsidR="008E4B5E" w:rsidRDefault="008E4B5E" w:rsidP="00681EA4">
      <w:pPr>
        <w:spacing w:after="0" w:line="360" w:lineRule="auto"/>
        <w:jc w:val="both"/>
        <w:rPr>
          <w:rFonts w:cstheme="minorHAnsi"/>
          <w:lang w:val="en-US"/>
        </w:rPr>
      </w:pPr>
    </w:p>
    <w:p w14:paraId="556A94C9" w14:textId="77777777" w:rsidR="00D37C0E" w:rsidRDefault="0028252C" w:rsidP="00681EA4">
      <w:pPr>
        <w:spacing w:after="0" w:line="360" w:lineRule="auto"/>
        <w:jc w:val="both"/>
        <w:rPr>
          <w:rFonts w:cstheme="minorHAnsi"/>
          <w:b/>
          <w:lang w:val="en-US"/>
        </w:rPr>
      </w:pPr>
      <w:r w:rsidRPr="00D37C0E">
        <w:rPr>
          <w:rFonts w:cstheme="minorHAnsi"/>
          <w:b/>
          <w:lang w:val="en-US"/>
        </w:rPr>
        <w:lastRenderedPageBreak/>
        <w:t>Enterprise and Economic Development</w:t>
      </w:r>
      <w:r w:rsidR="00881A68" w:rsidRPr="00D37C0E">
        <w:rPr>
          <w:rFonts w:cstheme="minorHAnsi"/>
          <w:b/>
          <w:lang w:val="en-US"/>
        </w:rPr>
        <w:t xml:space="preserve"> </w:t>
      </w:r>
      <w:r w:rsidR="003A1FC5" w:rsidRPr="00D37C0E">
        <w:rPr>
          <w:rFonts w:cstheme="minorHAnsi"/>
          <w:b/>
          <w:lang w:val="en-US"/>
        </w:rPr>
        <w:t xml:space="preserve">news </w:t>
      </w:r>
      <w:r w:rsidR="00286DD5" w:rsidRPr="00D37C0E">
        <w:rPr>
          <w:rFonts w:cstheme="minorHAnsi"/>
          <w:b/>
          <w:lang w:val="en-US"/>
        </w:rPr>
        <w:t>Q</w:t>
      </w:r>
      <w:r w:rsidR="008E4B5E">
        <w:rPr>
          <w:rFonts w:cstheme="minorHAnsi"/>
          <w:b/>
          <w:lang w:val="en-US"/>
        </w:rPr>
        <w:t>2</w:t>
      </w:r>
      <w:r w:rsidR="00286DD5" w:rsidRPr="00D37C0E">
        <w:rPr>
          <w:rFonts w:cstheme="minorHAnsi"/>
          <w:b/>
          <w:lang w:val="en-US"/>
        </w:rPr>
        <w:t xml:space="preserve"> 202</w:t>
      </w:r>
      <w:r w:rsidR="008E4B5E">
        <w:rPr>
          <w:rFonts w:cstheme="minorHAnsi"/>
          <w:b/>
          <w:lang w:val="en-US"/>
        </w:rPr>
        <w:t>5</w:t>
      </w:r>
      <w:r w:rsidR="00286DD5" w:rsidRPr="00D37C0E">
        <w:rPr>
          <w:rFonts w:cstheme="minorHAnsi"/>
          <w:b/>
          <w:lang w:val="en-US"/>
        </w:rPr>
        <w:t>:</w:t>
      </w:r>
    </w:p>
    <w:p w14:paraId="74DAC253" w14:textId="77777777" w:rsidR="00AB46D1" w:rsidRPr="00A40F05" w:rsidRDefault="00AB46D1" w:rsidP="00681EA4">
      <w:pPr>
        <w:spacing w:after="0" w:line="360" w:lineRule="auto"/>
        <w:jc w:val="both"/>
        <w:rPr>
          <w:rFonts w:cstheme="minorHAnsi"/>
          <w:lang w:val="en-US"/>
        </w:rPr>
      </w:pPr>
    </w:p>
    <w:p w14:paraId="075DEC28" w14:textId="77777777" w:rsidR="00AB46D1" w:rsidRDefault="00AB46D1" w:rsidP="00AB46D1"/>
    <w:p w14:paraId="393973B4" w14:textId="77777777" w:rsidR="00AB46D1" w:rsidRDefault="00AB46D1" w:rsidP="00AB46D1">
      <w:pPr>
        <w:jc w:val="center"/>
      </w:pPr>
      <w:r>
        <w:rPr>
          <w:noProof/>
        </w:rPr>
        <w:drawing>
          <wp:inline distT="0" distB="0" distL="0" distR="0" wp14:anchorId="0CF84BBF" wp14:editId="2C7E9DDA">
            <wp:extent cx="1649578" cy="78105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88461" cy="79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88A91" w14:textId="77777777" w:rsidR="00AB46D1" w:rsidRDefault="00AB46D1" w:rsidP="00AB46D1">
      <w:pPr>
        <w:jc w:val="center"/>
        <w:rPr>
          <w:noProof/>
        </w:rPr>
      </w:pPr>
      <w:r w:rsidRPr="00AB46D1">
        <w:rPr>
          <w:noProof/>
        </w:rPr>
        <w:drawing>
          <wp:inline distT="0" distB="0" distL="0" distR="0" wp14:anchorId="107A8845" wp14:editId="47CA6AE6">
            <wp:extent cx="5492083" cy="309004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875" cy="31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8D623" w14:textId="77777777" w:rsidR="00AB46D1" w:rsidRPr="00AB46D1" w:rsidRDefault="00AB46D1" w:rsidP="00AB46D1">
      <w:r w:rsidRPr="00AB46D1">
        <w:t xml:space="preserve">A new affordable housing scheme has been launched for </w:t>
      </w:r>
      <w:proofErr w:type="spellStart"/>
      <w:r w:rsidRPr="00AB46D1">
        <w:t>Kilmacow</w:t>
      </w:r>
      <w:proofErr w:type="spellEnd"/>
      <w:r w:rsidRPr="00AB46D1">
        <w:t>, Co. Kilkenny. A</w:t>
      </w:r>
    </w:p>
    <w:p w14:paraId="108BC121" w14:textId="77777777" w:rsidR="00AB46D1" w:rsidRPr="00AB46D1" w:rsidRDefault="00AB46D1" w:rsidP="00AB46D1">
      <w:r w:rsidRPr="00AB46D1">
        <w:t>total of thirteen 3-bedroom homes will be made available for purchase with support</w:t>
      </w:r>
    </w:p>
    <w:p w14:paraId="5C7CBC3E" w14:textId="77777777" w:rsidR="00AB46D1" w:rsidRPr="00AB46D1" w:rsidRDefault="00AB46D1" w:rsidP="00AB46D1">
      <w:r w:rsidRPr="00AB46D1">
        <w:t>of the Local Authority Affordable Purchase Scheme. These A-rated homes are</w:t>
      </w:r>
    </w:p>
    <w:p w14:paraId="384E8BA3" w14:textId="77777777" w:rsidR="00AB46D1" w:rsidRPr="00AB46D1" w:rsidRDefault="00AB46D1" w:rsidP="00AB46D1">
      <w:r w:rsidRPr="00AB46D1">
        <w:t>available for purchase by successful applicants at a price lower than its market</w:t>
      </w:r>
    </w:p>
    <w:p w14:paraId="384FC262" w14:textId="77777777" w:rsidR="00AB46D1" w:rsidRDefault="00AB46D1" w:rsidP="00AB46D1">
      <w:r w:rsidRPr="00AB46D1">
        <w:t>value.</w:t>
      </w:r>
    </w:p>
    <w:p w14:paraId="66E0FF18" w14:textId="77777777" w:rsidR="00AB46D1" w:rsidRDefault="00AB46D1" w:rsidP="00AB46D1"/>
    <w:p w14:paraId="60A71F39" w14:textId="77777777" w:rsidR="00AB46D1" w:rsidRDefault="00AB46D1" w:rsidP="00AB46D1"/>
    <w:p w14:paraId="0665AFF1" w14:textId="77777777" w:rsidR="00AB46D1" w:rsidRDefault="00AB46D1" w:rsidP="00AB46D1"/>
    <w:p w14:paraId="061B690D" w14:textId="77777777" w:rsidR="00AB46D1" w:rsidRDefault="00AB46D1" w:rsidP="00AB46D1"/>
    <w:p w14:paraId="6499C98C" w14:textId="77777777" w:rsidR="00AB46D1" w:rsidRDefault="00AB46D1" w:rsidP="00AB46D1"/>
    <w:p w14:paraId="7AD5F80B" w14:textId="77777777" w:rsidR="00AB46D1" w:rsidRDefault="00AB46D1" w:rsidP="00AB46D1"/>
    <w:p w14:paraId="7D99A552" w14:textId="77777777" w:rsidR="00AB46D1" w:rsidRDefault="00AB46D1" w:rsidP="00AB46D1"/>
    <w:p w14:paraId="0A682737" w14:textId="77777777" w:rsidR="00AB46D1" w:rsidRPr="00AB46D1" w:rsidRDefault="00AB46D1" w:rsidP="00AB46D1"/>
    <w:p w14:paraId="58B51629" w14:textId="77777777" w:rsidR="00360578" w:rsidRPr="00AB46D1" w:rsidRDefault="00360578" w:rsidP="00AB46D1"/>
    <w:p w14:paraId="3620110A" w14:textId="77777777" w:rsidR="00A32B83" w:rsidRDefault="00AB46D1" w:rsidP="00AB46D1">
      <w:pPr>
        <w:jc w:val="center"/>
      </w:pPr>
      <w:r w:rsidRPr="00AB46D1">
        <w:rPr>
          <w:noProof/>
        </w:rPr>
        <w:lastRenderedPageBreak/>
        <w:drawing>
          <wp:inline distT="0" distB="0" distL="0" distR="0" wp14:anchorId="3B73DD5C" wp14:editId="66FFEA29">
            <wp:extent cx="1849820" cy="50295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840" cy="5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A86ED" w14:textId="77777777" w:rsidR="00AB46D1" w:rsidRDefault="00AB46D1" w:rsidP="00AB46D1">
      <w:pPr>
        <w:jc w:val="center"/>
      </w:pPr>
      <w:r>
        <w:rPr>
          <w:noProof/>
        </w:rPr>
        <w:drawing>
          <wp:inline distT="0" distB="0" distL="0" distR="0" wp14:anchorId="02C71BA3" wp14:editId="2B7BEF8B">
            <wp:extent cx="5244662" cy="295063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30994" cy="29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6E0DA" w14:textId="77777777" w:rsidR="00AB46D1" w:rsidRDefault="00AB46D1" w:rsidP="00A32B83"/>
    <w:p w14:paraId="7EFCF238" w14:textId="77777777" w:rsidR="00AB46D1" w:rsidRPr="00AB46D1" w:rsidRDefault="00AB46D1" w:rsidP="00AB46D1">
      <w:r w:rsidRPr="00AB46D1">
        <w:t>Kilkenny has been selected to receive funding as part of Fáilte Ireland’s Home of</w:t>
      </w:r>
    </w:p>
    <w:p w14:paraId="48E54541" w14:textId="77777777" w:rsidR="00AB46D1" w:rsidRPr="00AB46D1" w:rsidRDefault="00AB46D1" w:rsidP="00AB46D1">
      <w:r w:rsidRPr="00AB46D1">
        <w:t>Halloween pilot scheme. The initiative aims to position Ireland as the global home of</w:t>
      </w:r>
    </w:p>
    <w:p w14:paraId="1E9EB2A5" w14:textId="77777777" w:rsidR="00AB46D1" w:rsidRPr="00AB46D1" w:rsidRDefault="00AB46D1" w:rsidP="00AB46D1">
      <w:r w:rsidRPr="00AB46D1">
        <w:t>Halloween, with €2.1 million invested across seven locations through to 2028,</w:t>
      </w:r>
    </w:p>
    <w:p w14:paraId="49382A39" w14:textId="77777777" w:rsidR="00AB46D1" w:rsidRPr="00AB46D1" w:rsidRDefault="00AB46D1" w:rsidP="00AB46D1">
      <w:r w:rsidRPr="00AB46D1">
        <w:t>boosting tourism and local heritage with events taking place throughout the month</w:t>
      </w:r>
    </w:p>
    <w:p w14:paraId="0AB8B516" w14:textId="77777777" w:rsidR="00AB46D1" w:rsidRPr="00AB46D1" w:rsidRDefault="00AB46D1" w:rsidP="00AB46D1">
      <w:r w:rsidRPr="00AB46D1">
        <w:t>of October and into November</w:t>
      </w:r>
    </w:p>
    <w:p w14:paraId="6B07C171" w14:textId="77777777" w:rsidR="00AB46D1" w:rsidRPr="00A32B83" w:rsidRDefault="00AB46D1" w:rsidP="00A32B83"/>
    <w:sectPr w:rsidR="00AB46D1" w:rsidRPr="00A32B83"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5B0681" w14:textId="77777777" w:rsidR="00014E5C" w:rsidRDefault="00014E5C" w:rsidP="00B41EEA">
      <w:pPr>
        <w:spacing w:after="0" w:line="240" w:lineRule="auto"/>
      </w:pPr>
      <w:r>
        <w:separator/>
      </w:r>
    </w:p>
  </w:endnote>
  <w:endnote w:type="continuationSeparator" w:id="0">
    <w:p w14:paraId="05EB7E91" w14:textId="77777777" w:rsidR="00014E5C" w:rsidRDefault="00014E5C" w:rsidP="00B41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Open Sans Light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85917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167F5C" w14:textId="77777777" w:rsidR="00B41EEA" w:rsidRDefault="00B41EE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2209E40" w14:textId="77777777" w:rsidR="00B41EEA" w:rsidRDefault="00B41E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9BAF11" w14:textId="77777777" w:rsidR="00014E5C" w:rsidRDefault="00014E5C" w:rsidP="00B41EEA">
      <w:pPr>
        <w:spacing w:after="0" w:line="240" w:lineRule="auto"/>
      </w:pPr>
      <w:r>
        <w:separator/>
      </w:r>
    </w:p>
  </w:footnote>
  <w:footnote w:type="continuationSeparator" w:id="0">
    <w:p w14:paraId="15C282E6" w14:textId="77777777" w:rsidR="00014E5C" w:rsidRDefault="00014E5C" w:rsidP="00B41E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20F07"/>
    <w:multiLevelType w:val="multilevel"/>
    <w:tmpl w:val="553402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153A8F"/>
    <w:multiLevelType w:val="multilevel"/>
    <w:tmpl w:val="9CD4D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BC1B8A"/>
    <w:multiLevelType w:val="multilevel"/>
    <w:tmpl w:val="5EBCD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384894"/>
    <w:multiLevelType w:val="multilevel"/>
    <w:tmpl w:val="149C0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2C0749"/>
    <w:multiLevelType w:val="multilevel"/>
    <w:tmpl w:val="56789A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C83FB8"/>
    <w:multiLevelType w:val="hybridMultilevel"/>
    <w:tmpl w:val="24ECF724"/>
    <w:lvl w:ilvl="0" w:tplc="4C8E4FDC">
      <w:start w:val="2024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 w15:restartNumberingAfterBreak="0">
    <w:nsid w:val="25224547"/>
    <w:multiLevelType w:val="multilevel"/>
    <w:tmpl w:val="F2FEB7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2C5317"/>
    <w:multiLevelType w:val="hybridMultilevel"/>
    <w:tmpl w:val="760293E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841F36"/>
    <w:multiLevelType w:val="multilevel"/>
    <w:tmpl w:val="2D6E38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8A7DBC"/>
    <w:multiLevelType w:val="multilevel"/>
    <w:tmpl w:val="C7942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B8D4879"/>
    <w:multiLevelType w:val="multilevel"/>
    <w:tmpl w:val="01C08C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9D4756"/>
    <w:multiLevelType w:val="multilevel"/>
    <w:tmpl w:val="DBBC78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0551D8F"/>
    <w:multiLevelType w:val="hybridMultilevel"/>
    <w:tmpl w:val="6AACB9E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DD2646"/>
    <w:multiLevelType w:val="multilevel"/>
    <w:tmpl w:val="E7C89C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A677CDF"/>
    <w:multiLevelType w:val="multilevel"/>
    <w:tmpl w:val="8FE25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283130"/>
    <w:multiLevelType w:val="multilevel"/>
    <w:tmpl w:val="9C829EF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38411D8"/>
    <w:multiLevelType w:val="multilevel"/>
    <w:tmpl w:val="9794A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51B6870"/>
    <w:multiLevelType w:val="multilevel"/>
    <w:tmpl w:val="B2B43B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9FB5348"/>
    <w:multiLevelType w:val="multilevel"/>
    <w:tmpl w:val="879498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8"/>
  </w:num>
  <w:num w:numId="3">
    <w:abstractNumId w:val="7"/>
  </w:num>
  <w:num w:numId="4">
    <w:abstractNumId w:val="11"/>
  </w:num>
  <w:num w:numId="5">
    <w:abstractNumId w:val="1"/>
  </w:num>
  <w:num w:numId="6">
    <w:abstractNumId w:val="12"/>
  </w:num>
  <w:num w:numId="7">
    <w:abstractNumId w:val="13"/>
  </w:num>
  <w:num w:numId="8">
    <w:abstractNumId w:val="10"/>
  </w:num>
  <w:num w:numId="9">
    <w:abstractNumId w:val="0"/>
  </w:num>
  <w:num w:numId="10">
    <w:abstractNumId w:val="17"/>
  </w:num>
  <w:num w:numId="11">
    <w:abstractNumId w:val="6"/>
  </w:num>
  <w:num w:numId="12">
    <w:abstractNumId w:val="4"/>
  </w:num>
  <w:num w:numId="13">
    <w:abstractNumId w:val="15"/>
  </w:num>
  <w:num w:numId="14">
    <w:abstractNumId w:val="16"/>
  </w:num>
  <w:num w:numId="15">
    <w:abstractNumId w:val="14"/>
  </w:num>
  <w:num w:numId="16">
    <w:abstractNumId w:val="9"/>
  </w:num>
  <w:num w:numId="17">
    <w:abstractNumId w:val="3"/>
  </w:num>
  <w:num w:numId="18">
    <w:abstractNumId w:val="5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5E9"/>
    <w:rsid w:val="00011E9D"/>
    <w:rsid w:val="00014E5C"/>
    <w:rsid w:val="00037030"/>
    <w:rsid w:val="0004420A"/>
    <w:rsid w:val="000511B6"/>
    <w:rsid w:val="0008787D"/>
    <w:rsid w:val="000974EB"/>
    <w:rsid w:val="000A37BA"/>
    <w:rsid w:val="000B0042"/>
    <w:rsid w:val="000B1709"/>
    <w:rsid w:val="000D1829"/>
    <w:rsid w:val="000D2051"/>
    <w:rsid w:val="000D4A3B"/>
    <w:rsid w:val="000E2B69"/>
    <w:rsid w:val="001165EC"/>
    <w:rsid w:val="00125F3F"/>
    <w:rsid w:val="00131D44"/>
    <w:rsid w:val="00135AA2"/>
    <w:rsid w:val="00143772"/>
    <w:rsid w:val="00192D1E"/>
    <w:rsid w:val="00193232"/>
    <w:rsid w:val="001A40F0"/>
    <w:rsid w:val="001A4734"/>
    <w:rsid w:val="001B2C07"/>
    <w:rsid w:val="001D3086"/>
    <w:rsid w:val="001D5EA4"/>
    <w:rsid w:val="001D5F03"/>
    <w:rsid w:val="001E0009"/>
    <w:rsid w:val="001E2763"/>
    <w:rsid w:val="00214806"/>
    <w:rsid w:val="00216B04"/>
    <w:rsid w:val="00224811"/>
    <w:rsid w:val="00226AFC"/>
    <w:rsid w:val="00230B0A"/>
    <w:rsid w:val="00244641"/>
    <w:rsid w:val="00253D90"/>
    <w:rsid w:val="00255724"/>
    <w:rsid w:val="00255B02"/>
    <w:rsid w:val="002564A2"/>
    <w:rsid w:val="00270C03"/>
    <w:rsid w:val="002732E4"/>
    <w:rsid w:val="0028252C"/>
    <w:rsid w:val="00286DD5"/>
    <w:rsid w:val="002A1764"/>
    <w:rsid w:val="002B3705"/>
    <w:rsid w:val="002C2945"/>
    <w:rsid w:val="002F57EC"/>
    <w:rsid w:val="00302030"/>
    <w:rsid w:val="00302758"/>
    <w:rsid w:val="00312461"/>
    <w:rsid w:val="00322BEB"/>
    <w:rsid w:val="0034105A"/>
    <w:rsid w:val="00351C72"/>
    <w:rsid w:val="00351EB2"/>
    <w:rsid w:val="0035437B"/>
    <w:rsid w:val="003578E0"/>
    <w:rsid w:val="00357F77"/>
    <w:rsid w:val="00360578"/>
    <w:rsid w:val="00361D95"/>
    <w:rsid w:val="003712AC"/>
    <w:rsid w:val="00372422"/>
    <w:rsid w:val="00376241"/>
    <w:rsid w:val="00383C39"/>
    <w:rsid w:val="0039287B"/>
    <w:rsid w:val="00397F4F"/>
    <w:rsid w:val="003A1FC5"/>
    <w:rsid w:val="003A5D59"/>
    <w:rsid w:val="003A7759"/>
    <w:rsid w:val="003B042B"/>
    <w:rsid w:val="003C27B1"/>
    <w:rsid w:val="003E7BB7"/>
    <w:rsid w:val="003F529B"/>
    <w:rsid w:val="00403678"/>
    <w:rsid w:val="00406566"/>
    <w:rsid w:val="00416DAF"/>
    <w:rsid w:val="00440E2D"/>
    <w:rsid w:val="00442E56"/>
    <w:rsid w:val="00446130"/>
    <w:rsid w:val="004469A1"/>
    <w:rsid w:val="00455ABC"/>
    <w:rsid w:val="004740F5"/>
    <w:rsid w:val="004A07A1"/>
    <w:rsid w:val="004A09BF"/>
    <w:rsid w:val="004A1296"/>
    <w:rsid w:val="004A7A75"/>
    <w:rsid w:val="004B1284"/>
    <w:rsid w:val="004C2E26"/>
    <w:rsid w:val="004C6050"/>
    <w:rsid w:val="004C62A3"/>
    <w:rsid w:val="004D1C67"/>
    <w:rsid w:val="004D36BA"/>
    <w:rsid w:val="004D560D"/>
    <w:rsid w:val="004F4CD5"/>
    <w:rsid w:val="004F7D7C"/>
    <w:rsid w:val="00507D6E"/>
    <w:rsid w:val="0052685C"/>
    <w:rsid w:val="00536397"/>
    <w:rsid w:val="00540637"/>
    <w:rsid w:val="005438F6"/>
    <w:rsid w:val="005552F5"/>
    <w:rsid w:val="005556D8"/>
    <w:rsid w:val="00564782"/>
    <w:rsid w:val="00597008"/>
    <w:rsid w:val="005A16F4"/>
    <w:rsid w:val="005A770A"/>
    <w:rsid w:val="005B68E2"/>
    <w:rsid w:val="005C10DB"/>
    <w:rsid w:val="005C5C43"/>
    <w:rsid w:val="005D0BD0"/>
    <w:rsid w:val="005D0E35"/>
    <w:rsid w:val="00603B96"/>
    <w:rsid w:val="006125E9"/>
    <w:rsid w:val="00613228"/>
    <w:rsid w:val="00627432"/>
    <w:rsid w:val="006323DE"/>
    <w:rsid w:val="00634130"/>
    <w:rsid w:val="00641EE8"/>
    <w:rsid w:val="006478BF"/>
    <w:rsid w:val="00681EA4"/>
    <w:rsid w:val="00683B16"/>
    <w:rsid w:val="00683FCA"/>
    <w:rsid w:val="006B1520"/>
    <w:rsid w:val="006B21B7"/>
    <w:rsid w:val="006B79E4"/>
    <w:rsid w:val="006C10DD"/>
    <w:rsid w:val="006C15E9"/>
    <w:rsid w:val="006C76BC"/>
    <w:rsid w:val="006D0CC5"/>
    <w:rsid w:val="006D507C"/>
    <w:rsid w:val="006E6E24"/>
    <w:rsid w:val="006F20A7"/>
    <w:rsid w:val="00704F2B"/>
    <w:rsid w:val="0072284A"/>
    <w:rsid w:val="00725122"/>
    <w:rsid w:val="00732B3A"/>
    <w:rsid w:val="007340E9"/>
    <w:rsid w:val="00753C58"/>
    <w:rsid w:val="00754ADC"/>
    <w:rsid w:val="00763122"/>
    <w:rsid w:val="0076394D"/>
    <w:rsid w:val="007B1C9C"/>
    <w:rsid w:val="007B700C"/>
    <w:rsid w:val="007D6174"/>
    <w:rsid w:val="007E09B6"/>
    <w:rsid w:val="007E3062"/>
    <w:rsid w:val="007F3EEB"/>
    <w:rsid w:val="00804832"/>
    <w:rsid w:val="00806FC9"/>
    <w:rsid w:val="00813BCB"/>
    <w:rsid w:val="00825432"/>
    <w:rsid w:val="00841B6D"/>
    <w:rsid w:val="00841E2E"/>
    <w:rsid w:val="00846519"/>
    <w:rsid w:val="00850255"/>
    <w:rsid w:val="00851874"/>
    <w:rsid w:val="0086284F"/>
    <w:rsid w:val="00875572"/>
    <w:rsid w:val="00881A68"/>
    <w:rsid w:val="008B7445"/>
    <w:rsid w:val="008C0D32"/>
    <w:rsid w:val="008C148A"/>
    <w:rsid w:val="008E0E7A"/>
    <w:rsid w:val="008E4B5E"/>
    <w:rsid w:val="00907395"/>
    <w:rsid w:val="00913E84"/>
    <w:rsid w:val="00972476"/>
    <w:rsid w:val="00994481"/>
    <w:rsid w:val="009C326D"/>
    <w:rsid w:val="009F23DC"/>
    <w:rsid w:val="00A32B83"/>
    <w:rsid w:val="00A339FF"/>
    <w:rsid w:val="00A40F05"/>
    <w:rsid w:val="00A74B4A"/>
    <w:rsid w:val="00A97661"/>
    <w:rsid w:val="00AA4354"/>
    <w:rsid w:val="00AA4F47"/>
    <w:rsid w:val="00AB46D1"/>
    <w:rsid w:val="00AC3C50"/>
    <w:rsid w:val="00AC42A8"/>
    <w:rsid w:val="00AD317A"/>
    <w:rsid w:val="00AD5BE4"/>
    <w:rsid w:val="00AE20F6"/>
    <w:rsid w:val="00B040D8"/>
    <w:rsid w:val="00B143D0"/>
    <w:rsid w:val="00B23E70"/>
    <w:rsid w:val="00B24E63"/>
    <w:rsid w:val="00B31C0E"/>
    <w:rsid w:val="00B35F85"/>
    <w:rsid w:val="00B41EEA"/>
    <w:rsid w:val="00B45660"/>
    <w:rsid w:val="00B67945"/>
    <w:rsid w:val="00B74657"/>
    <w:rsid w:val="00B87587"/>
    <w:rsid w:val="00B91DA2"/>
    <w:rsid w:val="00B92E49"/>
    <w:rsid w:val="00B95229"/>
    <w:rsid w:val="00BA7A5D"/>
    <w:rsid w:val="00BC1007"/>
    <w:rsid w:val="00BE08FE"/>
    <w:rsid w:val="00BE6050"/>
    <w:rsid w:val="00C02BAB"/>
    <w:rsid w:val="00C10ADC"/>
    <w:rsid w:val="00C115BE"/>
    <w:rsid w:val="00C27941"/>
    <w:rsid w:val="00C40BBB"/>
    <w:rsid w:val="00C553D9"/>
    <w:rsid w:val="00C5545F"/>
    <w:rsid w:val="00C5554A"/>
    <w:rsid w:val="00C56B1D"/>
    <w:rsid w:val="00C95ADA"/>
    <w:rsid w:val="00CA3009"/>
    <w:rsid w:val="00CA5799"/>
    <w:rsid w:val="00CA6638"/>
    <w:rsid w:val="00CB2493"/>
    <w:rsid w:val="00CC2EF6"/>
    <w:rsid w:val="00CD02E4"/>
    <w:rsid w:val="00CD13A4"/>
    <w:rsid w:val="00CD1EB7"/>
    <w:rsid w:val="00CE27D4"/>
    <w:rsid w:val="00CE7FC8"/>
    <w:rsid w:val="00D17F76"/>
    <w:rsid w:val="00D21D6E"/>
    <w:rsid w:val="00D26994"/>
    <w:rsid w:val="00D36018"/>
    <w:rsid w:val="00D37C0E"/>
    <w:rsid w:val="00D573D9"/>
    <w:rsid w:val="00D60DF8"/>
    <w:rsid w:val="00D714E0"/>
    <w:rsid w:val="00D7318E"/>
    <w:rsid w:val="00D94178"/>
    <w:rsid w:val="00DA2BC1"/>
    <w:rsid w:val="00DA759C"/>
    <w:rsid w:val="00DB33FC"/>
    <w:rsid w:val="00DC2461"/>
    <w:rsid w:val="00DC5D53"/>
    <w:rsid w:val="00DC6450"/>
    <w:rsid w:val="00DD2806"/>
    <w:rsid w:val="00DF5CF2"/>
    <w:rsid w:val="00DF6F23"/>
    <w:rsid w:val="00E03315"/>
    <w:rsid w:val="00E25107"/>
    <w:rsid w:val="00E278E1"/>
    <w:rsid w:val="00E53EA5"/>
    <w:rsid w:val="00E55A6A"/>
    <w:rsid w:val="00E660DE"/>
    <w:rsid w:val="00EA67B8"/>
    <w:rsid w:val="00EB3405"/>
    <w:rsid w:val="00EF4F97"/>
    <w:rsid w:val="00F034A2"/>
    <w:rsid w:val="00F04537"/>
    <w:rsid w:val="00F07AF7"/>
    <w:rsid w:val="00F154FF"/>
    <w:rsid w:val="00F45194"/>
    <w:rsid w:val="00F740DD"/>
    <w:rsid w:val="00F83685"/>
    <w:rsid w:val="00F932BD"/>
    <w:rsid w:val="00F97212"/>
    <w:rsid w:val="00FA1983"/>
    <w:rsid w:val="00FA6D40"/>
    <w:rsid w:val="00FB0DC7"/>
    <w:rsid w:val="00FB727C"/>
    <w:rsid w:val="00FC2CF5"/>
    <w:rsid w:val="00FC6EC3"/>
    <w:rsid w:val="00FD0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39E15B"/>
  <w15:chartTrackingRefBased/>
  <w15:docId w15:val="{10423E55-F4C2-40EE-AC0D-E0F9AEB2C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70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36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70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32B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link w:val="Heading5Char"/>
    <w:uiPriority w:val="9"/>
    <w:qFormat/>
    <w:rsid w:val="00AD5BE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C1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h1">
    <w:name w:val="h1"/>
    <w:basedOn w:val="Normal"/>
    <w:rsid w:val="00AD5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Heading5Char">
    <w:name w:val="Heading 5 Char"/>
    <w:basedOn w:val="DefaultParagraphFont"/>
    <w:link w:val="Heading5"/>
    <w:uiPriority w:val="9"/>
    <w:rsid w:val="00AD5BE4"/>
    <w:rPr>
      <w:rFonts w:ascii="Times New Roman" w:eastAsia="Times New Roman" w:hAnsi="Times New Roman" w:cs="Times New Roman"/>
      <w:b/>
      <w:bCs/>
      <w:sz w:val="20"/>
      <w:szCs w:val="20"/>
      <w:lang w:eastAsia="en-IE"/>
    </w:rPr>
  </w:style>
  <w:style w:type="character" w:styleId="Hyperlink">
    <w:name w:val="Hyperlink"/>
    <w:basedOn w:val="DefaultParagraphFont"/>
    <w:uiPriority w:val="99"/>
    <w:unhideWhenUsed/>
    <w:rsid w:val="00442E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2E56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F932BD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32B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BE605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8368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F83685"/>
    <w:pPr>
      <w:spacing w:after="0" w:line="240" w:lineRule="auto"/>
    </w:pPr>
  </w:style>
  <w:style w:type="table" w:styleId="TableGrid">
    <w:name w:val="Table Grid"/>
    <w:basedOn w:val="TableNormal"/>
    <w:uiPriority w:val="59"/>
    <w:rsid w:val="00F8368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D6174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703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9700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2">
    <w:name w:val="A2"/>
    <w:uiPriority w:val="99"/>
    <w:rsid w:val="00E278E1"/>
    <w:rPr>
      <w:rFonts w:cs="Open Sans Light"/>
      <w:color w:val="333232"/>
      <w:sz w:val="18"/>
      <w:szCs w:val="18"/>
    </w:rPr>
  </w:style>
  <w:style w:type="character" w:styleId="Strong">
    <w:name w:val="Strong"/>
    <w:basedOn w:val="DefaultParagraphFont"/>
    <w:uiPriority w:val="22"/>
    <w:qFormat/>
    <w:rsid w:val="00CD1EB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41E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EEA"/>
  </w:style>
  <w:style w:type="paragraph" w:styleId="Footer">
    <w:name w:val="footer"/>
    <w:basedOn w:val="Normal"/>
    <w:link w:val="FooterChar"/>
    <w:uiPriority w:val="99"/>
    <w:unhideWhenUsed/>
    <w:rsid w:val="00B41E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EEA"/>
  </w:style>
  <w:style w:type="character" w:customStyle="1" w:styleId="oypena">
    <w:name w:val="oypena"/>
    <w:basedOn w:val="DefaultParagraphFont"/>
    <w:rsid w:val="00D37C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1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4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2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9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7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5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6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05359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7391467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4651193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47261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0518638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8131515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36" w:space="0" w:color="auto"/>
                    <w:right w:val="single" w:sz="2" w:space="0" w:color="auto"/>
                  </w:divBdr>
                </w:div>
                <w:div w:id="978651849">
                  <w:marLeft w:val="0"/>
                  <w:marRight w:val="0"/>
                  <w:marTop w:val="0"/>
                  <w:marBottom w:val="0"/>
                  <w:divBdr>
                    <w:top w:val="single" w:sz="2" w:space="0" w:color="132428"/>
                    <w:left w:val="single" w:sz="2" w:space="0" w:color="auto"/>
                    <w:bottom w:val="single" w:sz="2" w:space="0" w:color="132428"/>
                    <w:right w:val="single" w:sz="2" w:space="0" w:color="auto"/>
                  </w:divBdr>
                  <w:divsChild>
                    <w:div w:id="15761674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3878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  <w:div w:id="52837012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132428"/>
                    <w:right w:val="single" w:sz="2" w:space="0" w:color="auto"/>
                  </w:divBdr>
                  <w:divsChild>
                    <w:div w:id="15286382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  <w:div w:id="189727681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8742250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85902673">
                          <w:marLeft w:val="0"/>
                          <w:marRight w:val="0"/>
                          <w:marTop w:val="100"/>
                          <w:marBottom w:val="27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64171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23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17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86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8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13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0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ata.cso.ie/table/NDA05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kilkennypeople.ie/news/property/1325265/huge-interest-in-vacant-homes-refurbishment-grant-in-kilkenny.htm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E439B-CCEF-4A7A-BDD8-270FD0BF6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1040</TotalTime>
  <Pages>8</Pages>
  <Words>1367</Words>
  <Characters>7794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O Connor</dc:creator>
  <cp:keywords/>
  <dc:description/>
  <cp:lastModifiedBy>Brian M. Butler</cp:lastModifiedBy>
  <cp:revision>6</cp:revision>
  <cp:lastPrinted>2024-07-23T11:27:00Z</cp:lastPrinted>
  <dcterms:created xsi:type="dcterms:W3CDTF">2025-08-28T13:32:00Z</dcterms:created>
  <dcterms:modified xsi:type="dcterms:W3CDTF">2025-09-23T14:58:00Z</dcterms:modified>
</cp:coreProperties>
</file>