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4FF" w:rsidRDefault="00E660DE">
      <w:pPr>
        <w:rPr>
          <w:b/>
          <w:lang w:val="en-US"/>
        </w:rPr>
      </w:pPr>
      <w:r w:rsidRPr="00E660DE">
        <w:rPr>
          <w:b/>
          <w:noProof/>
          <w:lang w:val="en-US"/>
        </w:rPr>
        <w:drawing>
          <wp:inline distT="0" distB="0" distL="0" distR="0">
            <wp:extent cx="2490470" cy="80521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360" cy="811002"/>
                    </a:xfrm>
                    <a:prstGeom prst="rect">
                      <a:avLst/>
                    </a:prstGeom>
                    <a:noFill/>
                    <a:ln>
                      <a:noFill/>
                    </a:ln>
                  </pic:spPr>
                </pic:pic>
              </a:graphicData>
            </a:graphic>
          </wp:inline>
        </w:drawing>
      </w:r>
      <w:r w:rsidR="00037030" w:rsidRPr="00037030">
        <w:t xml:space="preserve"> </w:t>
      </w:r>
      <w:r w:rsidR="00037030">
        <w:tab/>
      </w:r>
      <w:r w:rsidR="00037030">
        <w:tab/>
      </w:r>
      <w:r w:rsidR="00037030">
        <w:rPr>
          <w:noProof/>
        </w:rPr>
        <w:drawing>
          <wp:inline distT="0" distB="0" distL="0" distR="0" wp14:anchorId="6467948C" wp14:editId="74BABE29">
            <wp:extent cx="2240781" cy="72985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2331" cy="746648"/>
                    </a:xfrm>
                    <a:prstGeom prst="rect">
                      <a:avLst/>
                    </a:prstGeom>
                    <a:noFill/>
                    <a:ln>
                      <a:noFill/>
                    </a:ln>
                  </pic:spPr>
                </pic:pic>
              </a:graphicData>
            </a:graphic>
          </wp:inline>
        </w:drawing>
      </w:r>
      <w:r w:rsidR="00037030">
        <w:tab/>
      </w:r>
    </w:p>
    <w:p w:rsidR="00037030" w:rsidRDefault="00037030">
      <w:pPr>
        <w:rPr>
          <w:b/>
          <w:i/>
          <w:lang w:val="en-US"/>
        </w:rPr>
      </w:pPr>
    </w:p>
    <w:p w:rsidR="00E660DE" w:rsidRPr="00E660DE" w:rsidRDefault="00E660DE">
      <w:pPr>
        <w:rPr>
          <w:b/>
          <w:i/>
          <w:lang w:val="en-US"/>
        </w:rPr>
      </w:pPr>
      <w:r w:rsidRPr="00E660DE">
        <w:rPr>
          <w:b/>
          <w:i/>
          <w:lang w:val="en-US"/>
        </w:rPr>
        <w:t xml:space="preserve">Quarter </w:t>
      </w:r>
      <w:r w:rsidR="002564A2">
        <w:rPr>
          <w:b/>
          <w:i/>
          <w:lang w:val="en-US"/>
        </w:rPr>
        <w:t>1</w:t>
      </w:r>
      <w:r w:rsidRPr="00E660DE">
        <w:rPr>
          <w:b/>
          <w:i/>
          <w:lang w:val="en-US"/>
        </w:rPr>
        <w:t xml:space="preserve"> 202</w:t>
      </w:r>
      <w:r w:rsidR="002564A2">
        <w:rPr>
          <w:b/>
          <w:i/>
          <w:lang w:val="en-US"/>
        </w:rPr>
        <w:t>4</w:t>
      </w:r>
      <w:r w:rsidR="00AD317A">
        <w:rPr>
          <w:b/>
          <w:i/>
          <w:lang w:val="en-US"/>
        </w:rPr>
        <w:t xml:space="preserve"> Economic Report</w:t>
      </w:r>
    </w:p>
    <w:p w:rsidR="00B74657" w:rsidRDefault="00CA3009">
      <w:pPr>
        <w:rPr>
          <w:b/>
          <w:lang w:val="en-US"/>
        </w:rPr>
      </w:pPr>
      <w:r w:rsidRPr="00CA3009">
        <w:rPr>
          <w:b/>
          <w:noProof/>
          <w:lang w:val="en-US"/>
        </w:rPr>
        <w:drawing>
          <wp:inline distT="0" distB="0" distL="0" distR="0" wp14:anchorId="18872B07" wp14:editId="148A79C5">
            <wp:extent cx="711200" cy="44978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894" cy="584933"/>
                    </a:xfrm>
                    <a:prstGeom prst="rect">
                      <a:avLst/>
                    </a:prstGeom>
                    <a:noFill/>
                    <a:ln>
                      <a:noFill/>
                    </a:ln>
                  </pic:spPr>
                </pic:pic>
              </a:graphicData>
            </a:graphic>
          </wp:inline>
        </w:drawing>
      </w:r>
    </w:p>
    <w:p w:rsidR="00BE6050" w:rsidRDefault="00B74657">
      <w:pPr>
        <w:rPr>
          <w:b/>
          <w:lang w:val="en-US"/>
        </w:rPr>
      </w:pPr>
      <w:r>
        <w:rPr>
          <w:b/>
          <w:lang w:val="en-US"/>
        </w:rPr>
        <w:t>Population:</w:t>
      </w:r>
      <w:r w:rsidR="00CA3009">
        <w:rPr>
          <w:b/>
          <w:lang w:val="en-US"/>
        </w:rPr>
        <w:t xml:space="preserve">   </w:t>
      </w:r>
    </w:p>
    <w:p w:rsidR="00F83685" w:rsidRPr="00F83685" w:rsidRDefault="00F83685" w:rsidP="00F83685">
      <w:pPr>
        <w:rPr>
          <w:b/>
          <w:sz w:val="16"/>
          <w:szCs w:val="16"/>
          <w:lang w:val="en-US"/>
        </w:rPr>
      </w:pPr>
      <w:r w:rsidRPr="00F83685">
        <w:rPr>
          <w:b/>
          <w:sz w:val="16"/>
          <w:szCs w:val="16"/>
          <w:lang w:val="en-US"/>
        </w:rPr>
        <w:t>(source</w:t>
      </w:r>
      <w:r w:rsidR="00AA4354">
        <w:rPr>
          <w:b/>
          <w:sz w:val="16"/>
          <w:szCs w:val="16"/>
          <w:lang w:val="en-US"/>
        </w:rPr>
        <w:t>:</w:t>
      </w:r>
      <w:r w:rsidRPr="00F83685">
        <w:rPr>
          <w:b/>
          <w:sz w:val="16"/>
          <w:szCs w:val="16"/>
          <w:lang w:val="en-US"/>
        </w:rPr>
        <w:t xml:space="preserve"> CSO.ie</w:t>
      </w:r>
      <w:r w:rsidR="00AA4354">
        <w:rPr>
          <w:b/>
          <w:sz w:val="16"/>
          <w:szCs w:val="16"/>
          <w:lang w:val="en-US"/>
        </w:rPr>
        <w:t xml:space="preserve"> – Census 2022</w:t>
      </w:r>
      <w:r w:rsidRPr="00F83685">
        <w:rPr>
          <w:b/>
          <w:sz w:val="16"/>
          <w:szCs w:val="16"/>
          <w:lang w:val="en-US"/>
        </w:rPr>
        <w:t>)</w:t>
      </w:r>
    </w:p>
    <w:p w:rsidR="00D573D9" w:rsidRDefault="00F932BD" w:rsidP="006125E9">
      <w:pPr>
        <w:spacing w:after="0" w:line="240" w:lineRule="auto"/>
        <w:rPr>
          <w:lang w:val="en-US"/>
        </w:rPr>
      </w:pPr>
      <w:r w:rsidRPr="00BE6050">
        <w:rPr>
          <w:lang w:val="en-US"/>
        </w:rPr>
        <w:t>The</w:t>
      </w:r>
      <w:r w:rsidR="004C6050" w:rsidRPr="00BE6050">
        <w:rPr>
          <w:lang w:val="en-US"/>
        </w:rPr>
        <w:t xml:space="preserve"> </w:t>
      </w:r>
      <w:r w:rsidR="00D573D9" w:rsidRPr="00D573D9">
        <w:rPr>
          <w:lang w:val="en-US"/>
        </w:rPr>
        <w:t xml:space="preserve">National population </w:t>
      </w:r>
      <w:r w:rsidR="004C6050">
        <w:rPr>
          <w:lang w:val="en-US"/>
        </w:rPr>
        <w:t xml:space="preserve">of Ireland now stands at </w:t>
      </w:r>
      <w:r w:rsidR="00D573D9" w:rsidRPr="00B74657">
        <w:rPr>
          <w:b/>
          <w:lang w:val="en-US"/>
        </w:rPr>
        <w:t>5,149,139</w:t>
      </w:r>
      <w:r w:rsidR="00D573D9" w:rsidRPr="00D573D9">
        <w:rPr>
          <w:lang w:val="en-US"/>
        </w:rPr>
        <w:t xml:space="preserve">, up 8.1% </w:t>
      </w:r>
      <w:r w:rsidR="00BE6050">
        <w:rPr>
          <w:lang w:val="en-US"/>
        </w:rPr>
        <w:t xml:space="preserve">or 387,274 </w:t>
      </w:r>
      <w:r w:rsidR="00D573D9" w:rsidRPr="00D573D9">
        <w:rPr>
          <w:lang w:val="en-US"/>
        </w:rPr>
        <w:t>from 2016</w:t>
      </w:r>
      <w:r w:rsidR="00CC2EF6">
        <w:rPr>
          <w:lang w:val="en-US"/>
        </w:rPr>
        <w:t>.</w:t>
      </w:r>
      <w:r>
        <w:rPr>
          <w:lang w:val="en-US"/>
        </w:rPr>
        <w:t xml:space="preserve"> This is the first time that a census has recorded a population of greater than 5 million since 1851.</w:t>
      </w:r>
    </w:p>
    <w:p w:rsidR="004A7A75" w:rsidRDefault="00BE6050" w:rsidP="006125E9">
      <w:pPr>
        <w:spacing w:after="0" w:line="240" w:lineRule="auto"/>
        <w:rPr>
          <w:lang w:val="en-US"/>
        </w:rPr>
      </w:pPr>
      <w:r>
        <w:rPr>
          <w:lang w:val="en-US"/>
        </w:rPr>
        <w:t xml:space="preserve">Natural increase made up </w:t>
      </w:r>
      <w:r w:rsidR="001E2763">
        <w:rPr>
          <w:lang w:val="en-US"/>
        </w:rPr>
        <w:t>3.5%, with net migration making up 4.6%</w:t>
      </w:r>
    </w:p>
    <w:p w:rsidR="006125E9" w:rsidRPr="00312461" w:rsidRDefault="00312461" w:rsidP="006125E9">
      <w:pPr>
        <w:spacing w:after="0" w:line="240" w:lineRule="auto"/>
        <w:rPr>
          <w:sz w:val="18"/>
          <w:szCs w:val="18"/>
          <w:lang w:val="en-US"/>
        </w:rPr>
      </w:pPr>
      <w:r w:rsidRPr="00312461">
        <w:rPr>
          <w:sz w:val="18"/>
          <w:szCs w:val="18"/>
          <w:lang w:val="en-US"/>
        </w:rPr>
        <w:t>(cso.ie visual)</w:t>
      </w:r>
    </w:p>
    <w:p w:rsidR="004A7A75" w:rsidRDefault="004A7A75" w:rsidP="006125E9">
      <w:pPr>
        <w:spacing w:after="0" w:line="240" w:lineRule="auto"/>
        <w:rPr>
          <w:lang w:val="en-US"/>
        </w:rPr>
      </w:pPr>
      <w:r w:rsidRPr="004A7A75">
        <w:rPr>
          <w:noProof/>
          <w:lang w:val="en-US"/>
        </w:rPr>
        <w:drawing>
          <wp:inline distT="0" distB="0" distL="0" distR="0" wp14:anchorId="4D7D9CAA" wp14:editId="63CC8CEC">
            <wp:extent cx="4733290" cy="1699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9874" cy="1787664"/>
                    </a:xfrm>
                    <a:prstGeom prst="rect">
                      <a:avLst/>
                    </a:prstGeom>
                  </pic:spPr>
                </pic:pic>
              </a:graphicData>
            </a:graphic>
          </wp:inline>
        </w:drawing>
      </w:r>
    </w:p>
    <w:p w:rsidR="006125E9" w:rsidRDefault="006125E9" w:rsidP="006125E9">
      <w:pPr>
        <w:spacing w:after="0" w:line="240" w:lineRule="auto"/>
        <w:rPr>
          <w:lang w:val="en-US"/>
        </w:rPr>
      </w:pPr>
    </w:p>
    <w:p w:rsidR="00D573D9" w:rsidRPr="006125E9" w:rsidRDefault="00CC2EF6" w:rsidP="006125E9">
      <w:pPr>
        <w:spacing w:after="0" w:line="240" w:lineRule="auto"/>
        <w:rPr>
          <w:rFonts w:cstheme="minorHAnsi"/>
          <w:lang w:val="en-US"/>
        </w:rPr>
      </w:pPr>
      <w:r w:rsidRPr="006125E9">
        <w:rPr>
          <w:rFonts w:cstheme="minorHAnsi"/>
          <w:lang w:val="en-US"/>
        </w:rPr>
        <w:t xml:space="preserve">The population of County Kilkenny </w:t>
      </w:r>
      <w:r w:rsidR="00F932BD" w:rsidRPr="006125E9">
        <w:rPr>
          <w:rFonts w:cstheme="minorHAnsi"/>
          <w:lang w:val="en-US"/>
        </w:rPr>
        <w:t>is now</w:t>
      </w:r>
      <w:r w:rsidRPr="006125E9">
        <w:rPr>
          <w:rFonts w:cstheme="minorHAnsi"/>
          <w:lang w:val="en-US"/>
        </w:rPr>
        <w:t xml:space="preserve"> </w:t>
      </w:r>
      <w:r w:rsidR="00D573D9" w:rsidRPr="006125E9">
        <w:rPr>
          <w:rFonts w:cstheme="minorHAnsi"/>
          <w:b/>
          <w:lang w:val="en-US"/>
        </w:rPr>
        <w:t>104,160</w:t>
      </w:r>
      <w:r w:rsidR="001E2763" w:rsidRPr="006125E9">
        <w:rPr>
          <w:rFonts w:cstheme="minorHAnsi"/>
          <w:b/>
          <w:lang w:val="en-US"/>
        </w:rPr>
        <w:t>,</w:t>
      </w:r>
      <w:r w:rsidR="00D573D9" w:rsidRPr="006125E9">
        <w:rPr>
          <w:rFonts w:cstheme="minorHAnsi"/>
          <w:lang w:val="en-US"/>
        </w:rPr>
        <w:t xml:space="preserve"> up 5% from 2016</w:t>
      </w:r>
      <w:r w:rsidRPr="006125E9">
        <w:rPr>
          <w:rFonts w:cstheme="minorHAnsi"/>
          <w:lang w:val="en-US"/>
        </w:rPr>
        <w:t>.</w:t>
      </w:r>
    </w:p>
    <w:p w:rsidR="00CC2EF6" w:rsidRPr="006125E9" w:rsidRDefault="00CC2EF6" w:rsidP="006125E9">
      <w:pPr>
        <w:spacing w:after="0" w:line="240" w:lineRule="auto"/>
        <w:rPr>
          <w:rFonts w:cstheme="minorHAnsi"/>
          <w:lang w:val="en-US"/>
        </w:rPr>
      </w:pPr>
      <w:r w:rsidRPr="006125E9">
        <w:rPr>
          <w:rFonts w:cstheme="minorHAnsi"/>
          <w:lang w:val="en-US"/>
        </w:rPr>
        <w:t>The 5% increase</w:t>
      </w:r>
      <w:r w:rsidR="00F932BD" w:rsidRPr="006125E9">
        <w:rPr>
          <w:rFonts w:cstheme="minorHAnsi"/>
          <w:lang w:val="en-US"/>
        </w:rPr>
        <w:t xml:space="preserve"> in Kilkenny County </w:t>
      </w:r>
      <w:r w:rsidRPr="006125E9">
        <w:rPr>
          <w:rFonts w:cstheme="minorHAnsi"/>
          <w:lang w:val="en-US"/>
        </w:rPr>
        <w:t xml:space="preserve">represents one of the lowest </w:t>
      </w:r>
      <w:proofErr w:type="gramStart"/>
      <w:r w:rsidRPr="006125E9">
        <w:rPr>
          <w:rFonts w:cstheme="minorHAnsi"/>
          <w:lang w:val="en-US"/>
        </w:rPr>
        <w:t>population</w:t>
      </w:r>
      <w:proofErr w:type="gramEnd"/>
      <w:r w:rsidRPr="006125E9">
        <w:rPr>
          <w:rFonts w:cstheme="minorHAnsi"/>
          <w:lang w:val="en-US"/>
        </w:rPr>
        <w:t xml:space="preserve"> increases in Ireland – tied </w:t>
      </w:r>
      <w:r w:rsidR="00F932BD" w:rsidRPr="006125E9">
        <w:rPr>
          <w:rFonts w:cstheme="minorHAnsi"/>
          <w:lang w:val="en-US"/>
        </w:rPr>
        <w:t xml:space="preserve">at 5% </w:t>
      </w:r>
      <w:r w:rsidRPr="006125E9">
        <w:rPr>
          <w:rFonts w:cstheme="minorHAnsi"/>
          <w:lang w:val="en-US"/>
        </w:rPr>
        <w:t>with Donegal and Tipperary.</w:t>
      </w:r>
      <w:r w:rsidR="001E2763" w:rsidRPr="006125E9">
        <w:rPr>
          <w:rFonts w:cstheme="minorHAnsi"/>
          <w:lang w:val="en-US"/>
        </w:rPr>
        <w:t xml:space="preserve"> The highest percentage population increase took place in Longford, where the population increased by 14% since 2016.</w:t>
      </w:r>
    </w:p>
    <w:p w:rsidR="00D573D9" w:rsidRPr="006125E9" w:rsidRDefault="00683FCA" w:rsidP="006125E9">
      <w:pPr>
        <w:spacing w:after="0" w:line="240" w:lineRule="auto"/>
        <w:rPr>
          <w:rFonts w:cstheme="minorHAnsi"/>
          <w:lang w:val="en-US"/>
        </w:rPr>
      </w:pPr>
      <w:r w:rsidRPr="006125E9">
        <w:rPr>
          <w:rFonts w:cstheme="minorHAnsi"/>
          <w:lang w:val="en-US"/>
        </w:rPr>
        <w:t>The population of Kilkenny</w:t>
      </w:r>
      <w:r w:rsidR="00D573D9" w:rsidRPr="006125E9">
        <w:rPr>
          <w:rFonts w:cstheme="minorHAnsi"/>
          <w:lang w:val="en-US"/>
        </w:rPr>
        <w:t xml:space="preserve"> City </w:t>
      </w:r>
      <w:r w:rsidRPr="006125E9">
        <w:rPr>
          <w:rFonts w:cstheme="minorHAnsi"/>
          <w:lang w:val="en-US"/>
        </w:rPr>
        <w:t xml:space="preserve">rose </w:t>
      </w:r>
      <w:r w:rsidR="001E2763" w:rsidRPr="006125E9">
        <w:rPr>
          <w:rFonts w:cstheme="minorHAnsi"/>
          <w:lang w:val="en-US"/>
        </w:rPr>
        <w:t xml:space="preserve">is now </w:t>
      </w:r>
      <w:r w:rsidR="001E2763" w:rsidRPr="006125E9">
        <w:rPr>
          <w:rFonts w:cstheme="minorHAnsi"/>
          <w:b/>
          <w:lang w:val="en-US"/>
        </w:rPr>
        <w:t>27,184</w:t>
      </w:r>
      <w:r w:rsidR="001E2763" w:rsidRPr="006125E9">
        <w:rPr>
          <w:rFonts w:cstheme="minorHAnsi"/>
          <w:lang w:val="en-US"/>
        </w:rPr>
        <w:t>, up 2.5% b</w:t>
      </w:r>
      <w:r w:rsidRPr="006125E9">
        <w:rPr>
          <w:rFonts w:cstheme="minorHAnsi"/>
          <w:lang w:val="en-US"/>
        </w:rPr>
        <w:t>etween 2016 and 2022.</w:t>
      </w:r>
    </w:p>
    <w:p w:rsidR="00683FCA" w:rsidRPr="006125E9" w:rsidRDefault="00683FCA" w:rsidP="006125E9">
      <w:pPr>
        <w:spacing w:after="0" w:line="240" w:lineRule="auto"/>
        <w:rPr>
          <w:rFonts w:cstheme="minorHAnsi"/>
          <w:lang w:val="en-US"/>
        </w:rPr>
      </w:pPr>
      <w:r w:rsidRPr="006125E9">
        <w:rPr>
          <w:rFonts w:cstheme="minorHAnsi"/>
          <w:lang w:val="en-US"/>
        </w:rPr>
        <w:t xml:space="preserve">Within the South East, Kilkenny City </w:t>
      </w:r>
      <w:r w:rsidR="006125E9" w:rsidRPr="006125E9">
        <w:rPr>
          <w:rFonts w:cstheme="minorHAnsi"/>
          <w:lang w:val="en-US"/>
        </w:rPr>
        <w:t xml:space="preserve">is </w:t>
      </w:r>
      <w:r w:rsidRPr="006125E9">
        <w:rPr>
          <w:rFonts w:cstheme="minorHAnsi"/>
          <w:lang w:val="en-US"/>
        </w:rPr>
        <w:t>3</w:t>
      </w:r>
      <w:r w:rsidRPr="006125E9">
        <w:rPr>
          <w:rFonts w:cstheme="minorHAnsi"/>
          <w:vertAlign w:val="superscript"/>
          <w:lang w:val="en-US"/>
        </w:rPr>
        <w:t>rd</w:t>
      </w:r>
      <w:r w:rsidRPr="006125E9">
        <w:rPr>
          <w:rFonts w:cstheme="minorHAnsi"/>
          <w:lang w:val="en-US"/>
        </w:rPr>
        <w:t xml:space="preserve"> in the ranking of urban </w:t>
      </w:r>
      <w:proofErr w:type="spellStart"/>
      <w:r w:rsidRPr="006125E9">
        <w:rPr>
          <w:rFonts w:cstheme="minorHAnsi"/>
          <w:lang w:val="en-US"/>
        </w:rPr>
        <w:t>centres</w:t>
      </w:r>
      <w:proofErr w:type="spellEnd"/>
      <w:r w:rsidRPr="006125E9">
        <w:rPr>
          <w:rFonts w:cstheme="minorHAnsi"/>
          <w:lang w:val="en-US"/>
        </w:rPr>
        <w:t xml:space="preserve"> by population with the top four in the below order:</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Waterford City at 60,079; </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Carlow </w:t>
      </w:r>
      <w:r w:rsidR="00BE6050" w:rsidRPr="006125E9">
        <w:rPr>
          <w:rFonts w:cstheme="minorHAnsi"/>
          <w:lang w:val="en-US"/>
        </w:rPr>
        <w:t xml:space="preserve">Town </w:t>
      </w:r>
      <w:r w:rsidRPr="006125E9">
        <w:rPr>
          <w:rFonts w:cstheme="minorHAnsi"/>
          <w:lang w:val="en-US"/>
        </w:rPr>
        <w:t xml:space="preserve">at 27,351; </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Kilkenny </w:t>
      </w:r>
      <w:r w:rsidR="00BE6050" w:rsidRPr="006125E9">
        <w:rPr>
          <w:rFonts w:cstheme="minorHAnsi"/>
          <w:lang w:val="en-US"/>
        </w:rPr>
        <w:t xml:space="preserve">City </w:t>
      </w:r>
      <w:r w:rsidRPr="006125E9">
        <w:rPr>
          <w:rFonts w:cstheme="minorHAnsi"/>
          <w:lang w:val="en-US"/>
        </w:rPr>
        <w:t xml:space="preserve">at 27,184; </w:t>
      </w:r>
    </w:p>
    <w:p w:rsidR="003E7BB7"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Wexford Town at 21,524</w:t>
      </w:r>
    </w:p>
    <w:p w:rsidR="003E7BB7" w:rsidRPr="006125E9" w:rsidRDefault="003E7BB7" w:rsidP="006125E9">
      <w:pPr>
        <w:pStyle w:val="ListParagraph"/>
        <w:spacing w:after="0" w:line="240" w:lineRule="auto"/>
        <w:rPr>
          <w:rFonts w:cstheme="minorHAnsi"/>
          <w:lang w:val="en-US"/>
        </w:rPr>
      </w:pPr>
    </w:p>
    <w:p w:rsidR="00B74657" w:rsidRPr="006125E9" w:rsidRDefault="00683FCA" w:rsidP="006125E9">
      <w:pPr>
        <w:pStyle w:val="ListParagraph"/>
        <w:spacing w:after="0" w:line="240" w:lineRule="auto"/>
        <w:ind w:left="0"/>
        <w:rPr>
          <w:rFonts w:cstheme="minorHAnsi"/>
          <w:lang w:val="en-US"/>
        </w:rPr>
      </w:pPr>
      <w:r w:rsidRPr="006125E9">
        <w:rPr>
          <w:rFonts w:cstheme="minorHAnsi"/>
          <w:lang w:val="en-US"/>
        </w:rPr>
        <w:t xml:space="preserve">Nationally, Kilkenny </w:t>
      </w:r>
      <w:r w:rsidR="006125E9" w:rsidRPr="006125E9">
        <w:rPr>
          <w:rFonts w:cstheme="minorHAnsi"/>
          <w:lang w:val="en-US"/>
        </w:rPr>
        <w:t>is</w:t>
      </w:r>
      <w:r w:rsidRPr="006125E9">
        <w:rPr>
          <w:rFonts w:cstheme="minorHAnsi"/>
          <w:lang w:val="en-US"/>
        </w:rPr>
        <w:t xml:space="preserve"> 13th in the CSO 2022 ranking of Ireland’s largest urban </w:t>
      </w:r>
      <w:proofErr w:type="spellStart"/>
      <w:r w:rsidRPr="006125E9">
        <w:rPr>
          <w:rFonts w:cstheme="minorHAnsi"/>
          <w:lang w:val="en-US"/>
        </w:rPr>
        <w:t>centres</w:t>
      </w:r>
      <w:proofErr w:type="spellEnd"/>
      <w:r w:rsidRPr="006125E9">
        <w:rPr>
          <w:rFonts w:cstheme="minorHAnsi"/>
          <w:lang w:val="en-US"/>
        </w:rPr>
        <w:t>, as measured by population</w:t>
      </w:r>
      <w:r w:rsidR="003E7BB7" w:rsidRPr="006125E9">
        <w:rPr>
          <w:rFonts w:cstheme="minorHAnsi"/>
          <w:lang w:val="en-US"/>
        </w:rPr>
        <w:t>.</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The average age of Kilkenny’s population in 2022 was 39.7 years, compared with 37.9 years in 2016.</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Nationally, the average age of the population was 38.8, up from 37.4 in 2016.</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The number of people aged 65 and over continues to grow. This age group increased by 21% to 17,056 in Kilkenny, and by 22% to 776,315 at a national level since 2016.</w:t>
      </w:r>
    </w:p>
    <w:p w:rsidR="007D6174" w:rsidRPr="006125E9" w:rsidRDefault="007D6174" w:rsidP="003E7BB7">
      <w:pPr>
        <w:pStyle w:val="ListParagraph"/>
        <w:ind w:left="0"/>
        <w:rPr>
          <w:rFonts w:cstheme="minorHAnsi"/>
          <w:lang w:val="en-US"/>
        </w:rPr>
      </w:pPr>
    </w:p>
    <w:p w:rsidR="00CA3009" w:rsidRPr="006125E9" w:rsidRDefault="00CA3009" w:rsidP="00683FCA">
      <w:pPr>
        <w:rPr>
          <w:rFonts w:cstheme="minorHAnsi"/>
          <w:b/>
          <w:lang w:val="en-US"/>
        </w:rPr>
      </w:pPr>
      <w:r w:rsidRPr="006125E9">
        <w:rPr>
          <w:rFonts w:cstheme="minorHAnsi"/>
          <w:b/>
          <w:noProof/>
          <w:lang w:val="en-US"/>
        </w:rPr>
        <w:lastRenderedPageBreak/>
        <w:drawing>
          <wp:inline distT="0" distB="0" distL="0" distR="0">
            <wp:extent cx="628952" cy="508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017" cy="509668"/>
                    </a:xfrm>
                    <a:prstGeom prst="rect">
                      <a:avLst/>
                    </a:prstGeom>
                    <a:noFill/>
                    <a:ln>
                      <a:noFill/>
                    </a:ln>
                  </pic:spPr>
                </pic:pic>
              </a:graphicData>
            </a:graphic>
          </wp:inline>
        </w:drawing>
      </w:r>
    </w:p>
    <w:p w:rsidR="00F83685" w:rsidRPr="006125E9" w:rsidRDefault="00BE6050" w:rsidP="00683FCA">
      <w:pPr>
        <w:rPr>
          <w:rFonts w:cstheme="minorHAnsi"/>
          <w:b/>
          <w:lang w:val="en-US"/>
        </w:rPr>
      </w:pPr>
      <w:r w:rsidRPr="006125E9">
        <w:rPr>
          <w:rFonts w:cstheme="minorHAnsi"/>
          <w:b/>
          <w:lang w:val="en-US"/>
        </w:rPr>
        <w:t>Hous</w:t>
      </w:r>
      <w:r w:rsidR="00C27941" w:rsidRPr="006125E9">
        <w:rPr>
          <w:rFonts w:cstheme="minorHAnsi"/>
          <w:b/>
          <w:lang w:val="en-US"/>
        </w:rPr>
        <w:t>ing</w:t>
      </w:r>
      <w:r w:rsidRPr="006125E9">
        <w:rPr>
          <w:rFonts w:cstheme="minorHAnsi"/>
          <w:b/>
          <w:lang w:val="en-US"/>
        </w:rPr>
        <w:t>:</w:t>
      </w:r>
    </w:p>
    <w:p w:rsidR="00F83685" w:rsidRPr="00C02BAB" w:rsidRDefault="00F83685" w:rsidP="00683FCA">
      <w:pPr>
        <w:rPr>
          <w:rFonts w:cstheme="minorHAnsi"/>
          <w:b/>
          <w:lang w:val="en-US"/>
        </w:rPr>
      </w:pPr>
      <w:r w:rsidRPr="00C02BAB">
        <w:rPr>
          <w:rFonts w:cstheme="minorHAnsi"/>
          <w:b/>
          <w:lang w:val="en-US"/>
        </w:rPr>
        <w:t>(sources</w:t>
      </w:r>
      <w:r w:rsidR="00AA4354" w:rsidRPr="00C02BAB">
        <w:rPr>
          <w:rFonts w:cstheme="minorHAnsi"/>
          <w:b/>
          <w:lang w:val="en-US"/>
        </w:rPr>
        <w:t>:</w:t>
      </w:r>
      <w:r w:rsidRPr="00C02BAB">
        <w:rPr>
          <w:rFonts w:cstheme="minorHAnsi"/>
          <w:b/>
          <w:lang w:val="en-US"/>
        </w:rPr>
        <w:t xml:space="preserve"> CSO.ie, Daft.ie</w:t>
      </w:r>
      <w:r w:rsidR="00AA4354" w:rsidRPr="00C02BAB">
        <w:rPr>
          <w:rFonts w:cstheme="minorHAnsi"/>
          <w:b/>
          <w:lang w:val="en-US"/>
        </w:rPr>
        <w:t xml:space="preserve"> </w:t>
      </w:r>
      <w:r w:rsidR="006E6E24">
        <w:rPr>
          <w:rFonts w:cstheme="minorHAnsi"/>
          <w:b/>
          <w:lang w:val="en-US"/>
        </w:rPr>
        <w:t>Q1</w:t>
      </w:r>
      <w:r w:rsidR="00AA4354" w:rsidRPr="00C02BAB">
        <w:rPr>
          <w:rFonts w:cstheme="minorHAnsi"/>
          <w:b/>
          <w:lang w:val="en-US"/>
        </w:rPr>
        <w:t xml:space="preserve"> 202</w:t>
      </w:r>
      <w:r w:rsidR="006E6E24">
        <w:rPr>
          <w:rFonts w:cstheme="minorHAnsi"/>
          <w:b/>
          <w:lang w:val="en-US"/>
        </w:rPr>
        <w:t>4</w:t>
      </w:r>
      <w:r w:rsidRPr="00C02BAB">
        <w:rPr>
          <w:rFonts w:cstheme="minorHAnsi"/>
          <w:b/>
          <w:lang w:val="en-US"/>
        </w:rPr>
        <w:t>)</w:t>
      </w:r>
    </w:p>
    <w:p w:rsidR="00F83685" w:rsidRDefault="00F83685" w:rsidP="00F83685">
      <w:pPr>
        <w:spacing w:line="240" w:lineRule="auto"/>
        <w:jc w:val="both"/>
        <w:rPr>
          <w:rFonts w:cstheme="minorHAnsi"/>
          <w:lang w:val="en-US"/>
        </w:rPr>
      </w:pPr>
      <w:r w:rsidRPr="006E6E24">
        <w:rPr>
          <w:rFonts w:cstheme="minorHAnsi"/>
          <w:lang w:val="en-US"/>
        </w:rPr>
        <w:t xml:space="preserve">According to the latest Daft.ie House Price Report for </w:t>
      </w:r>
      <w:r w:rsidR="006E6E24" w:rsidRPr="006E6E24">
        <w:rPr>
          <w:rFonts w:cstheme="minorHAnsi"/>
          <w:lang w:val="en-US"/>
        </w:rPr>
        <w:t>Quarter 1, 2024</w:t>
      </w:r>
      <w:r w:rsidRPr="006E6E24">
        <w:rPr>
          <w:rFonts w:cstheme="minorHAnsi"/>
          <w:lang w:val="en-US"/>
        </w:rPr>
        <w:t xml:space="preserve"> the average asking price in County Kilkenny for a house is </w:t>
      </w:r>
      <w:r w:rsidRPr="006E6E24">
        <w:rPr>
          <w:rFonts w:cstheme="minorHAnsi"/>
          <w:b/>
          <w:lang w:val="en-US"/>
        </w:rPr>
        <w:t>€</w:t>
      </w:r>
      <w:r w:rsidR="006E6E24" w:rsidRPr="006E6E24">
        <w:rPr>
          <w:rFonts w:cstheme="minorHAnsi"/>
          <w:b/>
          <w:lang w:val="en-US"/>
        </w:rPr>
        <w:t>301,521</w:t>
      </w:r>
      <w:r w:rsidRPr="006E6E24">
        <w:rPr>
          <w:rFonts w:cstheme="minorHAnsi"/>
          <w:lang w:val="en-US"/>
        </w:rPr>
        <w:t xml:space="preserve"> – </w:t>
      </w:r>
      <w:r w:rsidR="006E6E24">
        <w:rPr>
          <w:rFonts w:cstheme="minorHAnsi"/>
          <w:lang w:val="en-US"/>
        </w:rPr>
        <w:t>7.6</w:t>
      </w:r>
      <w:r w:rsidRPr="006E6E24">
        <w:rPr>
          <w:rFonts w:cstheme="minorHAnsi"/>
          <w:lang w:val="en-US"/>
        </w:rPr>
        <w:t xml:space="preserve">% lower than the national average of </w:t>
      </w:r>
      <w:r w:rsidRPr="006E6E24">
        <w:rPr>
          <w:rFonts w:cstheme="minorHAnsi"/>
          <w:b/>
          <w:lang w:val="en-US"/>
        </w:rPr>
        <w:t>€3</w:t>
      </w:r>
      <w:r w:rsidR="006E6E24" w:rsidRPr="006E6E24">
        <w:rPr>
          <w:rFonts w:cstheme="minorHAnsi"/>
          <w:b/>
          <w:lang w:val="en-US"/>
        </w:rPr>
        <w:t>26</w:t>
      </w:r>
      <w:r w:rsidRPr="006E6E24">
        <w:rPr>
          <w:rFonts w:cstheme="minorHAnsi"/>
          <w:b/>
          <w:lang w:val="en-US"/>
        </w:rPr>
        <w:t>,</w:t>
      </w:r>
      <w:r w:rsidR="006E6E24" w:rsidRPr="006E6E24">
        <w:rPr>
          <w:rFonts w:cstheme="minorHAnsi"/>
          <w:b/>
          <w:lang w:val="en-US"/>
        </w:rPr>
        <w:t>469</w:t>
      </w:r>
      <w:r w:rsidRPr="006E6E24">
        <w:rPr>
          <w:rFonts w:cstheme="minorHAnsi"/>
          <w:lang w:val="en-US"/>
        </w:rPr>
        <w:t xml:space="preserve"> </w:t>
      </w:r>
      <w:r w:rsidR="006E6E24" w:rsidRPr="006E6E24">
        <w:rPr>
          <w:rFonts w:cstheme="minorHAnsi"/>
          <w:lang w:val="en-US"/>
        </w:rPr>
        <w:t>and up 5.4% year on year in Kilkenny.</w:t>
      </w:r>
    </w:p>
    <w:p w:rsidR="006E6E24" w:rsidRPr="006E6E24" w:rsidRDefault="006E6E24" w:rsidP="00F83685">
      <w:pPr>
        <w:spacing w:line="240" w:lineRule="auto"/>
        <w:jc w:val="both"/>
        <w:rPr>
          <w:rFonts w:cstheme="minorHAnsi"/>
          <w:lang w:val="en-US"/>
        </w:rPr>
      </w:pPr>
      <w:r>
        <w:rPr>
          <w:rFonts w:cstheme="minorHAnsi"/>
          <w:lang w:val="en-US"/>
        </w:rPr>
        <w:t>Nationally, having fallen 1.3% in Quarter 4 2023, the average list price rose by 1.8% between December 2023 and March 2024.</w:t>
      </w:r>
    </w:p>
    <w:p w:rsidR="00F83685" w:rsidRPr="006E6E24" w:rsidRDefault="006E6E24" w:rsidP="00F83685">
      <w:pPr>
        <w:pStyle w:val="Heading2"/>
        <w:spacing w:line="240" w:lineRule="auto"/>
        <w:rPr>
          <w:rFonts w:asciiTheme="minorHAnsi" w:eastAsiaTheme="minorHAnsi" w:hAnsiTheme="minorHAnsi" w:cstheme="minorHAnsi"/>
          <w:b/>
          <w:color w:val="auto"/>
          <w:sz w:val="22"/>
          <w:szCs w:val="22"/>
          <w:lang w:val="en-US"/>
        </w:rPr>
      </w:pPr>
      <w:r w:rsidRPr="006E6E24">
        <w:rPr>
          <w:rFonts w:asciiTheme="minorHAnsi" w:eastAsiaTheme="minorHAnsi" w:hAnsiTheme="minorHAnsi" w:cstheme="minorHAnsi"/>
          <w:b/>
          <w:color w:val="auto"/>
          <w:sz w:val="22"/>
          <w:szCs w:val="22"/>
          <w:lang w:val="en-US"/>
        </w:rPr>
        <w:t>Average</w:t>
      </w:r>
      <w:r w:rsidR="00F83685" w:rsidRPr="006E6E24">
        <w:rPr>
          <w:rFonts w:asciiTheme="minorHAnsi" w:eastAsiaTheme="minorHAnsi" w:hAnsiTheme="minorHAnsi" w:cstheme="minorHAnsi"/>
          <w:b/>
          <w:color w:val="auto"/>
          <w:sz w:val="22"/>
          <w:szCs w:val="22"/>
          <w:lang w:val="en-US"/>
        </w:rPr>
        <w:t xml:space="preserve"> Asking Prices</w:t>
      </w:r>
    </w:p>
    <w:p w:rsidR="00F83685" w:rsidRPr="006E6E24" w:rsidRDefault="00F83685" w:rsidP="00F83685">
      <w:pPr>
        <w:pStyle w:val="NoSpacing"/>
        <w:rPr>
          <w:rFonts w:cstheme="minorHAnsi"/>
        </w:rPr>
      </w:pPr>
    </w:p>
    <w:tbl>
      <w:tblPr>
        <w:tblStyle w:val="TableGrid"/>
        <w:tblW w:w="0" w:type="auto"/>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1955"/>
        <w:gridCol w:w="1999"/>
        <w:gridCol w:w="2412"/>
        <w:gridCol w:w="2468"/>
      </w:tblGrid>
      <w:tr w:rsidR="00F83685" w:rsidRPr="006E6E24" w:rsidTr="003E7BB7">
        <w:trPr>
          <w:trHeight w:val="258"/>
          <w:jc w:val="center"/>
        </w:trPr>
        <w:tc>
          <w:tcPr>
            <w:tcW w:w="1955" w:type="dxa"/>
            <w:shd w:val="clear" w:color="auto" w:fill="8496B0" w:themeFill="text2" w:themeFillTint="99"/>
          </w:tcPr>
          <w:p w:rsidR="00F83685" w:rsidRPr="006E6E24" w:rsidRDefault="00F83685" w:rsidP="00E200A1">
            <w:pPr>
              <w:jc w:val="center"/>
              <w:rPr>
                <w:rFonts w:cstheme="minorHAnsi"/>
                <w:b/>
                <w:color w:val="FFFFFF" w:themeColor="background1"/>
              </w:rPr>
            </w:pPr>
            <w:r w:rsidRPr="006E6E24">
              <w:rPr>
                <w:rFonts w:cstheme="minorHAnsi"/>
                <w:b/>
                <w:color w:val="FFFFFF" w:themeColor="background1"/>
              </w:rPr>
              <w:t>Location</w:t>
            </w:r>
          </w:p>
        </w:tc>
        <w:tc>
          <w:tcPr>
            <w:tcW w:w="1999" w:type="dxa"/>
            <w:shd w:val="clear" w:color="auto" w:fill="8496B0" w:themeFill="text2" w:themeFillTint="99"/>
          </w:tcPr>
          <w:p w:rsidR="00F83685" w:rsidRPr="006E6E24" w:rsidRDefault="006E6E24" w:rsidP="00E200A1">
            <w:pPr>
              <w:jc w:val="center"/>
              <w:rPr>
                <w:rFonts w:cstheme="minorHAnsi"/>
                <w:b/>
                <w:color w:val="FFFFFF" w:themeColor="background1"/>
              </w:rPr>
            </w:pPr>
            <w:r>
              <w:rPr>
                <w:rFonts w:cstheme="minorHAnsi"/>
                <w:b/>
                <w:color w:val="FFFFFF" w:themeColor="background1"/>
              </w:rPr>
              <w:t>1</w:t>
            </w:r>
            <w:r w:rsidR="00F83685" w:rsidRPr="006E6E24">
              <w:rPr>
                <w:rFonts w:cstheme="minorHAnsi"/>
                <w:b/>
                <w:color w:val="FFFFFF" w:themeColor="background1"/>
              </w:rPr>
              <w:t xml:space="preserve"> Bed Apartment</w:t>
            </w:r>
          </w:p>
        </w:tc>
        <w:tc>
          <w:tcPr>
            <w:tcW w:w="2412" w:type="dxa"/>
            <w:shd w:val="clear" w:color="auto" w:fill="8496B0" w:themeFill="text2" w:themeFillTint="99"/>
          </w:tcPr>
          <w:p w:rsidR="00F83685" w:rsidRPr="006E6E24" w:rsidRDefault="00F83685" w:rsidP="00E200A1">
            <w:pPr>
              <w:jc w:val="center"/>
              <w:rPr>
                <w:rFonts w:cstheme="minorHAnsi"/>
                <w:b/>
                <w:color w:val="FFFFFF" w:themeColor="background1"/>
              </w:rPr>
            </w:pPr>
            <w:r w:rsidRPr="006E6E24">
              <w:rPr>
                <w:rFonts w:cstheme="minorHAnsi"/>
                <w:b/>
                <w:color w:val="FFFFFF" w:themeColor="background1"/>
              </w:rPr>
              <w:t>3 Bed Semi-D</w:t>
            </w:r>
          </w:p>
        </w:tc>
        <w:tc>
          <w:tcPr>
            <w:tcW w:w="2468" w:type="dxa"/>
            <w:shd w:val="clear" w:color="auto" w:fill="8496B0" w:themeFill="text2" w:themeFillTint="99"/>
          </w:tcPr>
          <w:p w:rsidR="00F83685" w:rsidRPr="006E6E24" w:rsidRDefault="00F83685" w:rsidP="00E200A1">
            <w:pPr>
              <w:jc w:val="center"/>
              <w:rPr>
                <w:rFonts w:cstheme="minorHAnsi"/>
                <w:b/>
                <w:color w:val="FFFFFF" w:themeColor="background1"/>
              </w:rPr>
            </w:pPr>
            <w:r w:rsidRPr="006E6E24">
              <w:rPr>
                <w:rFonts w:cstheme="minorHAnsi"/>
                <w:b/>
                <w:color w:val="FFFFFF" w:themeColor="background1"/>
              </w:rPr>
              <w:t xml:space="preserve">4 Bed </w:t>
            </w:r>
            <w:r w:rsidR="006E6E24">
              <w:rPr>
                <w:rFonts w:cstheme="minorHAnsi"/>
                <w:b/>
                <w:color w:val="FFFFFF" w:themeColor="background1"/>
              </w:rPr>
              <w:t>Detached</w:t>
            </w:r>
          </w:p>
        </w:tc>
      </w:tr>
      <w:tr w:rsidR="006E6E24" w:rsidRPr="006E6E24" w:rsidTr="003E7BB7">
        <w:trPr>
          <w:trHeight w:val="258"/>
          <w:jc w:val="center"/>
        </w:trPr>
        <w:tc>
          <w:tcPr>
            <w:tcW w:w="1955" w:type="dxa"/>
          </w:tcPr>
          <w:p w:rsidR="006E6E24" w:rsidRPr="006E6E24" w:rsidRDefault="006E6E24" w:rsidP="006E6E24">
            <w:pPr>
              <w:jc w:val="center"/>
              <w:rPr>
                <w:rFonts w:cstheme="minorHAnsi"/>
                <w:b/>
              </w:rPr>
            </w:pPr>
            <w:r w:rsidRPr="006E6E24">
              <w:rPr>
                <w:rFonts w:cstheme="minorHAnsi"/>
                <w:b/>
              </w:rPr>
              <w:t>Kilkenny</w:t>
            </w:r>
          </w:p>
        </w:tc>
        <w:tc>
          <w:tcPr>
            <w:tcW w:w="1999" w:type="dxa"/>
          </w:tcPr>
          <w:p w:rsidR="006E6E24" w:rsidRPr="006E6E24" w:rsidRDefault="006E6E24" w:rsidP="006E6E24">
            <w:pPr>
              <w:jc w:val="center"/>
              <w:rPr>
                <w:rFonts w:cstheme="minorHAnsi"/>
              </w:rPr>
            </w:pPr>
            <w:r w:rsidRPr="006E6E24">
              <w:rPr>
                <w:rFonts w:cstheme="minorHAnsi"/>
              </w:rPr>
              <w:t>€1</w:t>
            </w:r>
            <w:r>
              <w:rPr>
                <w:rFonts w:cstheme="minorHAnsi"/>
              </w:rPr>
              <w:t>07</w:t>
            </w:r>
            <w:r w:rsidRPr="006E6E24">
              <w:rPr>
                <w:rFonts w:cstheme="minorHAnsi"/>
              </w:rPr>
              <w:t>,000</w:t>
            </w:r>
          </w:p>
        </w:tc>
        <w:tc>
          <w:tcPr>
            <w:tcW w:w="2412" w:type="dxa"/>
          </w:tcPr>
          <w:p w:rsidR="006E6E24" w:rsidRPr="006E6E24" w:rsidRDefault="006E6E24" w:rsidP="006E6E24">
            <w:pPr>
              <w:jc w:val="center"/>
              <w:rPr>
                <w:rFonts w:cstheme="minorHAnsi"/>
              </w:rPr>
            </w:pPr>
            <w:r w:rsidRPr="006E6E24">
              <w:rPr>
                <w:rFonts w:cstheme="minorHAnsi"/>
              </w:rPr>
              <w:t>€2</w:t>
            </w:r>
            <w:r>
              <w:rPr>
                <w:rFonts w:cstheme="minorHAnsi"/>
              </w:rPr>
              <w:t>01</w:t>
            </w:r>
            <w:r w:rsidRPr="006E6E24">
              <w:rPr>
                <w:rFonts w:cstheme="minorHAnsi"/>
              </w:rPr>
              <w:t>,</w:t>
            </w:r>
            <w:r>
              <w:rPr>
                <w:rFonts w:cstheme="minorHAnsi"/>
              </w:rPr>
              <w:t>0</w:t>
            </w:r>
            <w:r w:rsidRPr="006E6E24">
              <w:rPr>
                <w:rFonts w:cstheme="minorHAnsi"/>
              </w:rPr>
              <w:t>00</w:t>
            </w:r>
          </w:p>
        </w:tc>
        <w:tc>
          <w:tcPr>
            <w:tcW w:w="2468" w:type="dxa"/>
          </w:tcPr>
          <w:p w:rsidR="006E6E24" w:rsidRPr="006E6E24" w:rsidRDefault="006E6E24" w:rsidP="006E6E24">
            <w:pPr>
              <w:jc w:val="center"/>
              <w:rPr>
                <w:rFonts w:cstheme="minorHAnsi"/>
              </w:rPr>
            </w:pPr>
            <w:r w:rsidRPr="006E6E24">
              <w:rPr>
                <w:rFonts w:cstheme="minorHAnsi"/>
              </w:rPr>
              <w:t>€</w:t>
            </w:r>
            <w:r>
              <w:rPr>
                <w:rFonts w:cstheme="minorHAnsi"/>
              </w:rPr>
              <w:t>401</w:t>
            </w:r>
            <w:r w:rsidRPr="006E6E24">
              <w:rPr>
                <w:rFonts w:cstheme="minorHAnsi"/>
              </w:rPr>
              <w:t>,000</w:t>
            </w:r>
          </w:p>
        </w:tc>
      </w:tr>
      <w:tr w:rsidR="006E6E24" w:rsidRPr="006E6E24" w:rsidTr="003E7BB7">
        <w:trPr>
          <w:trHeight w:val="258"/>
          <w:jc w:val="center"/>
        </w:trPr>
        <w:tc>
          <w:tcPr>
            <w:tcW w:w="1955" w:type="dxa"/>
          </w:tcPr>
          <w:p w:rsidR="006E6E24" w:rsidRPr="006E6E24" w:rsidRDefault="006E6E24" w:rsidP="006E6E24">
            <w:pPr>
              <w:jc w:val="center"/>
              <w:rPr>
                <w:rFonts w:cstheme="minorHAnsi"/>
                <w:b/>
              </w:rPr>
            </w:pPr>
            <w:r>
              <w:rPr>
                <w:rFonts w:cstheme="minorHAnsi"/>
                <w:b/>
              </w:rPr>
              <w:t>Waterford</w:t>
            </w:r>
          </w:p>
        </w:tc>
        <w:tc>
          <w:tcPr>
            <w:tcW w:w="1999" w:type="dxa"/>
          </w:tcPr>
          <w:p w:rsidR="006E6E24" w:rsidRPr="006E6E24" w:rsidRDefault="006E6E24" w:rsidP="006E6E24">
            <w:pPr>
              <w:jc w:val="center"/>
              <w:rPr>
                <w:rFonts w:cstheme="minorHAnsi"/>
              </w:rPr>
            </w:pPr>
            <w:r w:rsidRPr="006E6E24">
              <w:rPr>
                <w:rFonts w:cstheme="minorHAnsi"/>
              </w:rPr>
              <w:t>€</w:t>
            </w:r>
            <w:r>
              <w:rPr>
                <w:rFonts w:cstheme="minorHAnsi"/>
              </w:rPr>
              <w:t>101</w:t>
            </w:r>
            <w:r w:rsidRPr="006E6E24">
              <w:rPr>
                <w:rFonts w:cstheme="minorHAnsi"/>
              </w:rPr>
              <w:t>,000</w:t>
            </w:r>
          </w:p>
        </w:tc>
        <w:tc>
          <w:tcPr>
            <w:tcW w:w="2412" w:type="dxa"/>
          </w:tcPr>
          <w:p w:rsidR="006E6E24" w:rsidRPr="006E6E24" w:rsidRDefault="006E6E24" w:rsidP="006E6E24">
            <w:pPr>
              <w:jc w:val="center"/>
              <w:rPr>
                <w:rFonts w:cstheme="minorHAnsi"/>
              </w:rPr>
            </w:pPr>
            <w:r w:rsidRPr="006E6E24">
              <w:rPr>
                <w:rFonts w:cstheme="minorHAnsi"/>
              </w:rPr>
              <w:t>€</w:t>
            </w:r>
            <w:r>
              <w:rPr>
                <w:rFonts w:cstheme="minorHAnsi"/>
              </w:rPr>
              <w:t>194</w:t>
            </w:r>
            <w:r w:rsidRPr="006E6E24">
              <w:rPr>
                <w:rFonts w:cstheme="minorHAnsi"/>
              </w:rPr>
              <w:t>,000</w:t>
            </w:r>
          </w:p>
        </w:tc>
        <w:tc>
          <w:tcPr>
            <w:tcW w:w="2468" w:type="dxa"/>
          </w:tcPr>
          <w:p w:rsidR="006E6E24" w:rsidRPr="006E6E24" w:rsidRDefault="006E6E24" w:rsidP="006E6E24">
            <w:pPr>
              <w:jc w:val="center"/>
              <w:rPr>
                <w:rFonts w:cstheme="minorHAnsi"/>
              </w:rPr>
            </w:pPr>
            <w:r w:rsidRPr="006E6E24">
              <w:rPr>
                <w:rFonts w:cstheme="minorHAnsi"/>
                <w:lang w:val="en-US"/>
              </w:rPr>
              <w:t>€</w:t>
            </w:r>
            <w:r>
              <w:rPr>
                <w:rFonts w:cstheme="minorHAnsi"/>
                <w:lang w:val="en-US"/>
              </w:rPr>
              <w:t>341</w:t>
            </w:r>
            <w:r w:rsidRPr="006E6E24">
              <w:rPr>
                <w:rFonts w:cstheme="minorHAnsi"/>
                <w:lang w:val="en-US"/>
              </w:rPr>
              <w:t>,000</w:t>
            </w:r>
          </w:p>
        </w:tc>
      </w:tr>
      <w:tr w:rsidR="006E6E24" w:rsidRPr="006E6E24" w:rsidTr="003E7BB7">
        <w:trPr>
          <w:trHeight w:val="258"/>
          <w:jc w:val="center"/>
        </w:trPr>
        <w:tc>
          <w:tcPr>
            <w:tcW w:w="1955" w:type="dxa"/>
          </w:tcPr>
          <w:p w:rsidR="006E6E24" w:rsidRPr="006E6E24" w:rsidRDefault="006E6E24" w:rsidP="006E6E24">
            <w:pPr>
              <w:jc w:val="center"/>
              <w:rPr>
                <w:rFonts w:cstheme="minorHAnsi"/>
                <w:b/>
              </w:rPr>
            </w:pPr>
            <w:r>
              <w:rPr>
                <w:rFonts w:cstheme="minorHAnsi"/>
                <w:b/>
              </w:rPr>
              <w:t>Carlow</w:t>
            </w:r>
          </w:p>
        </w:tc>
        <w:tc>
          <w:tcPr>
            <w:tcW w:w="1999" w:type="dxa"/>
          </w:tcPr>
          <w:p w:rsidR="006E6E24" w:rsidRPr="006E6E24" w:rsidRDefault="006E6E24" w:rsidP="006E6E24">
            <w:pPr>
              <w:jc w:val="center"/>
              <w:rPr>
                <w:rFonts w:cstheme="minorHAnsi"/>
              </w:rPr>
            </w:pPr>
            <w:r w:rsidRPr="006E6E24">
              <w:rPr>
                <w:rFonts w:cstheme="minorHAnsi"/>
              </w:rPr>
              <w:t>€</w:t>
            </w:r>
            <w:r>
              <w:rPr>
                <w:rFonts w:cstheme="minorHAnsi"/>
              </w:rPr>
              <w:t>95</w:t>
            </w:r>
            <w:r w:rsidRPr="006E6E24">
              <w:rPr>
                <w:rFonts w:cstheme="minorHAnsi"/>
              </w:rPr>
              <w:t>,000</w:t>
            </w:r>
          </w:p>
        </w:tc>
        <w:tc>
          <w:tcPr>
            <w:tcW w:w="2412" w:type="dxa"/>
          </w:tcPr>
          <w:p w:rsidR="006E6E24" w:rsidRPr="006E6E24" w:rsidRDefault="006E6E24" w:rsidP="006E6E24">
            <w:pPr>
              <w:jc w:val="center"/>
              <w:rPr>
                <w:rFonts w:cstheme="minorHAnsi"/>
              </w:rPr>
            </w:pPr>
            <w:r w:rsidRPr="006E6E24">
              <w:rPr>
                <w:rFonts w:cstheme="minorHAnsi"/>
              </w:rPr>
              <w:t>€</w:t>
            </w:r>
            <w:r>
              <w:rPr>
                <w:rFonts w:cstheme="minorHAnsi"/>
              </w:rPr>
              <w:t>178</w:t>
            </w:r>
            <w:r w:rsidRPr="006E6E24">
              <w:rPr>
                <w:rFonts w:cstheme="minorHAnsi"/>
              </w:rPr>
              <w:t>,000</w:t>
            </w:r>
          </w:p>
        </w:tc>
        <w:tc>
          <w:tcPr>
            <w:tcW w:w="2468" w:type="dxa"/>
          </w:tcPr>
          <w:p w:rsidR="006E6E24" w:rsidRPr="006E6E24" w:rsidRDefault="006E6E24" w:rsidP="006E6E24">
            <w:pPr>
              <w:jc w:val="center"/>
              <w:rPr>
                <w:rFonts w:cstheme="minorHAnsi"/>
              </w:rPr>
            </w:pPr>
            <w:r w:rsidRPr="006E6E24">
              <w:rPr>
                <w:rFonts w:cstheme="minorHAnsi"/>
                <w:lang w:val="en-US"/>
              </w:rPr>
              <w:t>€</w:t>
            </w:r>
            <w:r>
              <w:rPr>
                <w:rFonts w:cstheme="minorHAnsi"/>
                <w:lang w:val="en-US"/>
              </w:rPr>
              <w:t>356</w:t>
            </w:r>
            <w:r w:rsidRPr="006E6E24">
              <w:rPr>
                <w:rFonts w:cstheme="minorHAnsi"/>
                <w:lang w:val="en-US"/>
              </w:rPr>
              <w:t>,000</w:t>
            </w:r>
          </w:p>
        </w:tc>
      </w:tr>
      <w:tr w:rsidR="006E6E24" w:rsidRPr="006E6E24" w:rsidTr="003E7BB7">
        <w:trPr>
          <w:trHeight w:val="258"/>
          <w:jc w:val="center"/>
        </w:trPr>
        <w:tc>
          <w:tcPr>
            <w:tcW w:w="1955" w:type="dxa"/>
          </w:tcPr>
          <w:p w:rsidR="006E6E24" w:rsidRPr="006E6E24" w:rsidRDefault="006E6E24" w:rsidP="006E6E24">
            <w:pPr>
              <w:jc w:val="center"/>
              <w:rPr>
                <w:rFonts w:cstheme="minorHAnsi"/>
                <w:b/>
              </w:rPr>
            </w:pPr>
            <w:r>
              <w:rPr>
                <w:rFonts w:cstheme="minorHAnsi"/>
                <w:b/>
              </w:rPr>
              <w:t>Cork City</w:t>
            </w:r>
          </w:p>
        </w:tc>
        <w:tc>
          <w:tcPr>
            <w:tcW w:w="1999" w:type="dxa"/>
          </w:tcPr>
          <w:p w:rsidR="006E6E24" w:rsidRPr="006E6E24" w:rsidRDefault="006E6E24" w:rsidP="006E6E24">
            <w:pPr>
              <w:jc w:val="center"/>
              <w:rPr>
                <w:rFonts w:cstheme="minorHAnsi"/>
              </w:rPr>
            </w:pPr>
            <w:r w:rsidRPr="006E6E24">
              <w:rPr>
                <w:rFonts w:cstheme="minorHAnsi"/>
              </w:rPr>
              <w:t>€</w:t>
            </w:r>
            <w:r>
              <w:rPr>
                <w:rFonts w:cstheme="minorHAnsi"/>
              </w:rPr>
              <w:t>142</w:t>
            </w:r>
            <w:r w:rsidRPr="006E6E24">
              <w:rPr>
                <w:rFonts w:cstheme="minorHAnsi"/>
              </w:rPr>
              <w:t>,000</w:t>
            </w:r>
          </w:p>
        </w:tc>
        <w:tc>
          <w:tcPr>
            <w:tcW w:w="2412" w:type="dxa"/>
          </w:tcPr>
          <w:p w:rsidR="006E6E24" w:rsidRPr="006E6E24" w:rsidRDefault="006E6E24" w:rsidP="006E6E24">
            <w:pPr>
              <w:jc w:val="center"/>
              <w:rPr>
                <w:rFonts w:cstheme="minorHAnsi"/>
              </w:rPr>
            </w:pPr>
            <w:r w:rsidRPr="006E6E24">
              <w:rPr>
                <w:rFonts w:cstheme="minorHAnsi"/>
              </w:rPr>
              <w:t>€</w:t>
            </w:r>
            <w:r>
              <w:rPr>
                <w:rFonts w:cstheme="minorHAnsi"/>
              </w:rPr>
              <w:t>273</w:t>
            </w:r>
            <w:r w:rsidRPr="006E6E24">
              <w:rPr>
                <w:rFonts w:cstheme="minorHAnsi"/>
              </w:rPr>
              <w:t>,000</w:t>
            </w:r>
          </w:p>
        </w:tc>
        <w:tc>
          <w:tcPr>
            <w:tcW w:w="2468" w:type="dxa"/>
          </w:tcPr>
          <w:p w:rsidR="006E6E24" w:rsidRPr="006E6E24" w:rsidRDefault="006E6E24" w:rsidP="006E6E24">
            <w:pPr>
              <w:jc w:val="center"/>
              <w:rPr>
                <w:rFonts w:cstheme="minorHAnsi"/>
              </w:rPr>
            </w:pPr>
            <w:r w:rsidRPr="006E6E24">
              <w:rPr>
                <w:rFonts w:cstheme="minorHAnsi"/>
                <w:lang w:val="en-US"/>
              </w:rPr>
              <w:t>€</w:t>
            </w:r>
            <w:r>
              <w:rPr>
                <w:rFonts w:cstheme="minorHAnsi"/>
                <w:lang w:val="en-US"/>
              </w:rPr>
              <w:t>479</w:t>
            </w:r>
            <w:r w:rsidRPr="006E6E24">
              <w:rPr>
                <w:rFonts w:cstheme="minorHAnsi"/>
                <w:lang w:val="en-US"/>
              </w:rPr>
              <w:t>,000</w:t>
            </w:r>
          </w:p>
        </w:tc>
      </w:tr>
    </w:tbl>
    <w:p w:rsidR="00F83685" w:rsidRPr="004D36BA" w:rsidRDefault="00F83685" w:rsidP="00F83685">
      <w:pPr>
        <w:spacing w:line="240" w:lineRule="auto"/>
        <w:jc w:val="both"/>
        <w:rPr>
          <w:rFonts w:cstheme="minorHAnsi"/>
          <w:highlight w:val="yellow"/>
        </w:rPr>
      </w:pPr>
    </w:p>
    <w:p w:rsidR="00F83685" w:rsidRPr="00DF6F23" w:rsidRDefault="00F83685" w:rsidP="00F83685">
      <w:pPr>
        <w:spacing w:line="240" w:lineRule="auto"/>
        <w:rPr>
          <w:rFonts w:cstheme="minorHAnsi"/>
          <w:lang w:val="en-US"/>
        </w:rPr>
      </w:pPr>
      <w:r w:rsidRPr="00DF6F23">
        <w:rPr>
          <w:rFonts w:cstheme="minorHAnsi"/>
          <w:lang w:val="en-US"/>
        </w:rPr>
        <w:t xml:space="preserve">There are currently </w:t>
      </w:r>
      <w:r w:rsidRPr="00DF6F23">
        <w:rPr>
          <w:rFonts w:cstheme="minorHAnsi"/>
          <w:b/>
          <w:lang w:val="en-US"/>
        </w:rPr>
        <w:t>2</w:t>
      </w:r>
      <w:r w:rsidR="006B79E4" w:rsidRPr="00DF6F23">
        <w:rPr>
          <w:rFonts w:cstheme="minorHAnsi"/>
          <w:b/>
          <w:lang w:val="en-US"/>
        </w:rPr>
        <w:t>69</w:t>
      </w:r>
      <w:r w:rsidRPr="00DF6F23">
        <w:rPr>
          <w:rFonts w:cstheme="minorHAnsi"/>
          <w:lang w:val="en-US"/>
        </w:rPr>
        <w:t xml:space="preserve"> residential properties for sale across County Kilkenny, with </w:t>
      </w:r>
      <w:r w:rsidRPr="00DF6F23">
        <w:rPr>
          <w:rFonts w:cstheme="minorHAnsi"/>
          <w:b/>
          <w:lang w:val="en-US"/>
        </w:rPr>
        <w:t>7</w:t>
      </w:r>
      <w:r w:rsidR="006B79E4" w:rsidRPr="00DF6F23">
        <w:rPr>
          <w:rFonts w:cstheme="minorHAnsi"/>
          <w:b/>
          <w:lang w:val="en-US"/>
        </w:rPr>
        <w:t>5</w:t>
      </w:r>
      <w:r w:rsidR="003E7BB7" w:rsidRPr="00DF6F23">
        <w:rPr>
          <w:rFonts w:cstheme="minorHAnsi"/>
          <w:lang w:val="en-US"/>
        </w:rPr>
        <w:t>, or 2</w:t>
      </w:r>
      <w:r w:rsidR="00DF6F23" w:rsidRPr="00DF6F23">
        <w:rPr>
          <w:rFonts w:cstheme="minorHAnsi"/>
          <w:lang w:val="en-US"/>
        </w:rPr>
        <w:t>8</w:t>
      </w:r>
      <w:r w:rsidR="003E7BB7" w:rsidRPr="00DF6F23">
        <w:rPr>
          <w:rFonts w:cstheme="minorHAnsi"/>
          <w:lang w:val="en-US"/>
        </w:rPr>
        <w:t>%</w:t>
      </w:r>
      <w:r w:rsidRPr="00DF6F23">
        <w:rPr>
          <w:rFonts w:cstheme="minorHAnsi"/>
          <w:lang w:val="en-US"/>
        </w:rPr>
        <w:t xml:space="preserve"> located in Kilkenny City </w:t>
      </w:r>
      <w:bookmarkStart w:id="0" w:name="_Hlk144290553"/>
      <w:r w:rsidRPr="00DF6F23">
        <w:rPr>
          <w:rFonts w:cstheme="minorHAnsi"/>
          <w:lang w:val="en-US"/>
        </w:rPr>
        <w:t>(daft.ie</w:t>
      </w:r>
      <w:r w:rsidR="003E7BB7" w:rsidRPr="00DF6F23">
        <w:rPr>
          <w:rFonts w:cstheme="minorHAnsi"/>
          <w:lang w:val="en-US"/>
        </w:rPr>
        <w:t>)</w:t>
      </w:r>
      <w:bookmarkEnd w:id="0"/>
    </w:p>
    <w:p w:rsidR="00F83685" w:rsidRPr="00372422" w:rsidRDefault="00F83685" w:rsidP="00F83685">
      <w:pPr>
        <w:pStyle w:val="Heading2"/>
        <w:spacing w:line="240" w:lineRule="auto"/>
        <w:rPr>
          <w:rFonts w:asciiTheme="minorHAnsi" w:eastAsiaTheme="minorHAnsi" w:hAnsiTheme="minorHAnsi" w:cstheme="minorHAnsi"/>
          <w:b/>
          <w:color w:val="auto"/>
          <w:sz w:val="22"/>
          <w:szCs w:val="22"/>
          <w:lang w:val="en-US"/>
        </w:rPr>
      </w:pPr>
      <w:r w:rsidRPr="00372422">
        <w:rPr>
          <w:rFonts w:asciiTheme="minorHAnsi" w:eastAsiaTheme="minorHAnsi" w:hAnsiTheme="minorHAnsi" w:cstheme="minorHAnsi"/>
          <w:b/>
          <w:color w:val="auto"/>
          <w:sz w:val="22"/>
          <w:szCs w:val="22"/>
          <w:lang w:val="en-US"/>
        </w:rPr>
        <w:t>Comparative Rent Prices</w:t>
      </w:r>
    </w:p>
    <w:p w:rsidR="00F83685" w:rsidRPr="00372422" w:rsidRDefault="00F83685" w:rsidP="00F83685">
      <w:pPr>
        <w:pStyle w:val="NoSpacing"/>
        <w:rPr>
          <w:rFonts w:cstheme="minorHAnsi"/>
        </w:rPr>
      </w:pPr>
    </w:p>
    <w:p w:rsidR="00F83685" w:rsidRDefault="00372422" w:rsidP="00F83685">
      <w:pPr>
        <w:spacing w:line="240" w:lineRule="auto"/>
        <w:jc w:val="both"/>
        <w:rPr>
          <w:rFonts w:cstheme="minorHAnsi"/>
          <w:lang w:val="en-US"/>
        </w:rPr>
      </w:pPr>
      <w:r w:rsidRPr="00372422">
        <w:rPr>
          <w:rFonts w:cstheme="minorHAnsi"/>
          <w:lang w:val="en-US"/>
        </w:rPr>
        <w:t>Average listed rent prices nationally have increased 4.9% year on year at the end of Q1 2024 – this is the lowest rate of rent inflation since early 2021.</w:t>
      </w:r>
      <w:r>
        <w:rPr>
          <w:rFonts w:cstheme="minorHAnsi"/>
          <w:lang w:val="en-US"/>
        </w:rPr>
        <w:t xml:space="preserve"> (Daft.ie)</w:t>
      </w:r>
    </w:p>
    <w:p w:rsidR="00372422" w:rsidRDefault="00372422" w:rsidP="00F83685">
      <w:pPr>
        <w:spacing w:line="240" w:lineRule="auto"/>
        <w:jc w:val="both"/>
        <w:rPr>
          <w:i/>
        </w:rPr>
      </w:pPr>
      <w:r w:rsidRPr="00372422">
        <w:rPr>
          <w:i/>
        </w:rPr>
        <w:t>“Improved availability of rental homes from late 2022 to late 2023 led to falling inflation. Those improvements in availability now look to have finished, at least for now. This suggests, thus, that further pressure on open-market rents this year is likely to be upward, rather than downwards.”</w:t>
      </w:r>
    </w:p>
    <w:p w:rsidR="00372422" w:rsidRPr="00372422" w:rsidRDefault="00372422" w:rsidP="00F83685">
      <w:pPr>
        <w:spacing w:line="240" w:lineRule="auto"/>
        <w:jc w:val="both"/>
        <w:rPr>
          <w:rFonts w:cstheme="minorHAnsi"/>
          <w:i/>
          <w:lang w:val="en-US"/>
        </w:rPr>
      </w:pPr>
      <w:r>
        <w:rPr>
          <w:rFonts w:cstheme="minorHAnsi"/>
          <w:i/>
          <w:lang w:val="en-US"/>
        </w:rPr>
        <w:t>(</w:t>
      </w:r>
      <w:r>
        <w:t>Ronan Lyons, Associate Professor of Economics at Trinity College Dublin)</w:t>
      </w:r>
    </w:p>
    <w:p w:rsidR="00F83685" w:rsidRPr="00372422" w:rsidRDefault="00F83685" w:rsidP="00F83685">
      <w:pPr>
        <w:spacing w:line="240" w:lineRule="auto"/>
        <w:ind w:right="237"/>
        <w:jc w:val="both"/>
        <w:rPr>
          <w:rFonts w:cstheme="minorHAnsi"/>
          <w:lang w:val="en-US"/>
        </w:rPr>
      </w:pPr>
      <w:r w:rsidRPr="00372422">
        <w:rPr>
          <w:rFonts w:cstheme="minorHAnsi"/>
          <w:lang w:val="en-US"/>
        </w:rPr>
        <w:t xml:space="preserve">The average cost of rental accommodation in Kilkenny at </w:t>
      </w:r>
      <w:r w:rsidRPr="00372422">
        <w:rPr>
          <w:rFonts w:cstheme="minorHAnsi"/>
          <w:b/>
          <w:lang w:val="en-US"/>
        </w:rPr>
        <w:t>€1,3</w:t>
      </w:r>
      <w:r w:rsidR="00372422" w:rsidRPr="00372422">
        <w:rPr>
          <w:rFonts w:cstheme="minorHAnsi"/>
          <w:b/>
          <w:lang w:val="en-US"/>
        </w:rPr>
        <w:t>75</w:t>
      </w:r>
      <w:r w:rsidRPr="00372422">
        <w:rPr>
          <w:rFonts w:cstheme="minorHAnsi"/>
          <w:lang w:val="en-US"/>
        </w:rPr>
        <w:t xml:space="preserve"> (across all property types) is 2</w:t>
      </w:r>
      <w:r w:rsidR="00372422" w:rsidRPr="00372422">
        <w:rPr>
          <w:rFonts w:cstheme="minorHAnsi"/>
          <w:lang w:val="en-US"/>
        </w:rPr>
        <w:t>5</w:t>
      </w:r>
      <w:r w:rsidRPr="00372422">
        <w:rPr>
          <w:rFonts w:cstheme="minorHAnsi"/>
          <w:lang w:val="en-US"/>
        </w:rPr>
        <w:t xml:space="preserve">% lower than the national average of </w:t>
      </w:r>
      <w:r w:rsidRPr="00372422">
        <w:rPr>
          <w:rFonts w:cstheme="minorHAnsi"/>
          <w:b/>
          <w:lang w:val="en-US"/>
        </w:rPr>
        <w:t>€1,</w:t>
      </w:r>
      <w:r w:rsidR="00372422" w:rsidRPr="00372422">
        <w:rPr>
          <w:rFonts w:cstheme="minorHAnsi"/>
          <w:b/>
          <w:lang w:val="en-US"/>
        </w:rPr>
        <w:t>836</w:t>
      </w:r>
      <w:r w:rsidRPr="00372422">
        <w:rPr>
          <w:rFonts w:cstheme="minorHAnsi"/>
          <w:lang w:val="en-US"/>
        </w:rPr>
        <w:t xml:space="preserve"> and 4</w:t>
      </w:r>
      <w:r w:rsidR="00372422" w:rsidRPr="00372422">
        <w:rPr>
          <w:rFonts w:cstheme="minorHAnsi"/>
          <w:lang w:val="en-US"/>
        </w:rPr>
        <w:t>2</w:t>
      </w:r>
      <w:r w:rsidRPr="00372422">
        <w:rPr>
          <w:rFonts w:cstheme="minorHAnsi"/>
          <w:lang w:val="en-US"/>
        </w:rPr>
        <w:t xml:space="preserve">% lower than the average rent in Dublin City Centre at </w:t>
      </w:r>
      <w:r w:rsidRPr="00372422">
        <w:rPr>
          <w:rFonts w:cstheme="minorHAnsi"/>
          <w:b/>
          <w:lang w:val="en-US"/>
        </w:rPr>
        <w:t>€2,3</w:t>
      </w:r>
      <w:r w:rsidR="00372422" w:rsidRPr="00372422">
        <w:rPr>
          <w:rFonts w:cstheme="minorHAnsi"/>
          <w:b/>
          <w:lang w:val="en-US"/>
        </w:rPr>
        <w:t>53</w:t>
      </w:r>
      <w:r w:rsidR="003E7BB7" w:rsidRPr="00372422">
        <w:rPr>
          <w:rFonts w:cstheme="minorHAnsi"/>
          <w:lang w:val="en-US"/>
        </w:rPr>
        <w:t>.</w:t>
      </w:r>
      <w:r w:rsidRPr="00372422">
        <w:rPr>
          <w:rFonts w:cstheme="minorHAnsi"/>
          <w:lang w:val="en-US"/>
        </w:rPr>
        <w:t xml:space="preserve"> </w:t>
      </w:r>
    </w:p>
    <w:p w:rsidR="00F83685" w:rsidRPr="00DF6F23" w:rsidRDefault="00F83685" w:rsidP="00F83685">
      <w:pPr>
        <w:spacing w:line="240" w:lineRule="auto"/>
        <w:ind w:right="237"/>
        <w:jc w:val="both"/>
        <w:rPr>
          <w:rFonts w:cstheme="minorHAnsi"/>
        </w:rPr>
      </w:pPr>
      <w:r w:rsidRPr="00DF6F23">
        <w:rPr>
          <w:rFonts w:cstheme="minorHAnsi"/>
          <w:lang w:val="en-US"/>
        </w:rPr>
        <w:t xml:space="preserve">There are currently </w:t>
      </w:r>
      <w:r w:rsidR="00372422">
        <w:rPr>
          <w:rFonts w:cstheme="minorHAnsi"/>
          <w:lang w:val="en-US"/>
        </w:rPr>
        <w:t>10</w:t>
      </w:r>
      <w:r w:rsidRPr="00DF6F23">
        <w:rPr>
          <w:rFonts w:cstheme="minorHAnsi"/>
          <w:lang w:val="en-US"/>
        </w:rPr>
        <w:t xml:space="preserve"> properties </w:t>
      </w:r>
      <w:r w:rsidR="00372422">
        <w:rPr>
          <w:rFonts w:cstheme="minorHAnsi"/>
          <w:lang w:val="en-US"/>
        </w:rPr>
        <w:t xml:space="preserve">listed </w:t>
      </w:r>
      <w:r w:rsidRPr="00DF6F23">
        <w:rPr>
          <w:rFonts w:cstheme="minorHAnsi"/>
          <w:lang w:val="en-US"/>
        </w:rPr>
        <w:t>for rent in County Kilkenny.</w:t>
      </w:r>
      <w:r w:rsidRPr="00DF6F23">
        <w:rPr>
          <w:rFonts w:cstheme="minorHAnsi"/>
        </w:rPr>
        <w:t xml:space="preserve"> </w:t>
      </w:r>
      <w:r w:rsidR="003E7BB7" w:rsidRPr="00DF6F23">
        <w:rPr>
          <w:rFonts w:cstheme="minorHAnsi"/>
          <w:lang w:val="en-US"/>
        </w:rPr>
        <w:t>(daft.ie)</w:t>
      </w:r>
      <w:r w:rsidR="003E7BB7" w:rsidRPr="00DF6F23">
        <w:rPr>
          <w:rFonts w:cstheme="minorHAnsi"/>
        </w:rPr>
        <w:t xml:space="preserve"> </w:t>
      </w:r>
    </w:p>
    <w:tbl>
      <w:tblPr>
        <w:tblStyle w:val="TableGrid"/>
        <w:tblW w:w="0" w:type="auto"/>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4521"/>
        <w:gridCol w:w="4395"/>
      </w:tblGrid>
      <w:tr w:rsidR="00F83685" w:rsidRPr="004D36BA" w:rsidTr="00E200A1">
        <w:tc>
          <w:tcPr>
            <w:tcW w:w="4521" w:type="dxa"/>
            <w:shd w:val="clear" w:color="auto" w:fill="8496B0" w:themeFill="text2" w:themeFillTint="99"/>
          </w:tcPr>
          <w:p w:rsidR="00F83685" w:rsidRPr="00372422" w:rsidRDefault="00F83685" w:rsidP="00E200A1">
            <w:pPr>
              <w:ind w:right="237"/>
              <w:jc w:val="center"/>
              <w:rPr>
                <w:rFonts w:cstheme="minorHAnsi"/>
                <w:b/>
                <w:color w:val="FFFFFF" w:themeColor="background1"/>
              </w:rPr>
            </w:pPr>
            <w:r w:rsidRPr="00372422">
              <w:rPr>
                <w:rFonts w:cstheme="minorHAnsi"/>
                <w:b/>
                <w:color w:val="FFFFFF" w:themeColor="background1"/>
              </w:rPr>
              <w:t>Location</w:t>
            </w:r>
          </w:p>
        </w:tc>
        <w:tc>
          <w:tcPr>
            <w:tcW w:w="4395" w:type="dxa"/>
            <w:shd w:val="clear" w:color="auto" w:fill="8496B0" w:themeFill="text2" w:themeFillTint="99"/>
          </w:tcPr>
          <w:p w:rsidR="00F83685" w:rsidRPr="00372422" w:rsidRDefault="00F83685" w:rsidP="00E200A1">
            <w:pPr>
              <w:ind w:right="237"/>
              <w:jc w:val="center"/>
              <w:rPr>
                <w:rFonts w:cstheme="minorHAnsi"/>
                <w:b/>
                <w:color w:val="FFFFFF" w:themeColor="background1"/>
              </w:rPr>
            </w:pPr>
            <w:r w:rsidRPr="00372422">
              <w:rPr>
                <w:rFonts w:cstheme="minorHAnsi"/>
                <w:b/>
                <w:color w:val="FFFFFF" w:themeColor="background1"/>
              </w:rPr>
              <w:t>Average Rental Prices across all House Types</w:t>
            </w:r>
          </w:p>
        </w:tc>
      </w:tr>
      <w:tr w:rsidR="00F83685" w:rsidRPr="004D36BA" w:rsidTr="00E200A1">
        <w:tc>
          <w:tcPr>
            <w:tcW w:w="4521" w:type="dxa"/>
            <w:shd w:val="clear" w:color="auto" w:fill="auto"/>
          </w:tcPr>
          <w:p w:rsidR="00F83685" w:rsidRPr="00372422" w:rsidRDefault="00F83685" w:rsidP="00E200A1">
            <w:pPr>
              <w:ind w:right="237"/>
              <w:jc w:val="center"/>
              <w:rPr>
                <w:rFonts w:cstheme="minorHAnsi"/>
                <w:b/>
              </w:rPr>
            </w:pPr>
            <w:r w:rsidRPr="00372422">
              <w:rPr>
                <w:rFonts w:cstheme="minorHAnsi"/>
                <w:b/>
              </w:rPr>
              <w:t>National Average</w:t>
            </w:r>
          </w:p>
        </w:tc>
        <w:tc>
          <w:tcPr>
            <w:tcW w:w="4395" w:type="dxa"/>
            <w:shd w:val="clear" w:color="auto" w:fill="auto"/>
          </w:tcPr>
          <w:p w:rsidR="00F83685" w:rsidRPr="00372422" w:rsidRDefault="00F83685" w:rsidP="00E200A1">
            <w:pPr>
              <w:ind w:right="237"/>
              <w:jc w:val="center"/>
              <w:rPr>
                <w:rFonts w:cstheme="minorHAnsi"/>
                <w:color w:val="FF0000"/>
              </w:rPr>
            </w:pPr>
            <w:r w:rsidRPr="00372422">
              <w:rPr>
                <w:rFonts w:cstheme="minorHAnsi"/>
                <w:color w:val="538135" w:themeColor="accent6" w:themeShade="BF"/>
              </w:rPr>
              <w:t>€1,</w:t>
            </w:r>
            <w:r w:rsidR="00372422" w:rsidRPr="00372422">
              <w:rPr>
                <w:rFonts w:cstheme="minorHAnsi"/>
                <w:color w:val="538135" w:themeColor="accent6" w:themeShade="BF"/>
              </w:rPr>
              <w:t>836</w:t>
            </w:r>
          </w:p>
        </w:tc>
      </w:tr>
      <w:tr w:rsidR="00F83685" w:rsidRPr="004D36BA" w:rsidTr="00E200A1">
        <w:tc>
          <w:tcPr>
            <w:tcW w:w="4521" w:type="dxa"/>
            <w:shd w:val="clear" w:color="auto" w:fill="auto"/>
          </w:tcPr>
          <w:p w:rsidR="00F83685" w:rsidRPr="00372422" w:rsidRDefault="00F83685" w:rsidP="00E200A1">
            <w:pPr>
              <w:ind w:right="237"/>
              <w:jc w:val="center"/>
              <w:rPr>
                <w:rFonts w:cstheme="minorHAnsi"/>
                <w:b/>
              </w:rPr>
            </w:pPr>
            <w:r w:rsidRPr="00372422">
              <w:rPr>
                <w:rFonts w:cstheme="minorHAnsi"/>
                <w:b/>
              </w:rPr>
              <w:t>Dublin City Centre</w:t>
            </w:r>
          </w:p>
        </w:tc>
        <w:tc>
          <w:tcPr>
            <w:tcW w:w="4395" w:type="dxa"/>
            <w:shd w:val="clear" w:color="auto" w:fill="auto"/>
          </w:tcPr>
          <w:p w:rsidR="00F83685" w:rsidRPr="00372422" w:rsidRDefault="00F83685" w:rsidP="00E200A1">
            <w:pPr>
              <w:ind w:right="237"/>
              <w:jc w:val="center"/>
              <w:rPr>
                <w:rFonts w:cstheme="minorHAnsi"/>
                <w:color w:val="FF0000"/>
              </w:rPr>
            </w:pPr>
            <w:r w:rsidRPr="00372422">
              <w:rPr>
                <w:rFonts w:cstheme="minorHAnsi"/>
                <w:color w:val="538135" w:themeColor="accent6" w:themeShade="BF"/>
              </w:rPr>
              <w:t>€2,3</w:t>
            </w:r>
            <w:r w:rsidR="00372422" w:rsidRPr="00372422">
              <w:rPr>
                <w:rFonts w:cstheme="minorHAnsi"/>
                <w:color w:val="538135" w:themeColor="accent6" w:themeShade="BF"/>
              </w:rPr>
              <w:t>53</w:t>
            </w:r>
          </w:p>
        </w:tc>
      </w:tr>
      <w:tr w:rsidR="00F83685" w:rsidRPr="006125E9" w:rsidTr="003E7BB7">
        <w:trPr>
          <w:trHeight w:val="33"/>
        </w:trPr>
        <w:tc>
          <w:tcPr>
            <w:tcW w:w="4521" w:type="dxa"/>
            <w:shd w:val="clear" w:color="auto" w:fill="auto"/>
          </w:tcPr>
          <w:p w:rsidR="00F83685" w:rsidRPr="00372422" w:rsidRDefault="00F83685" w:rsidP="00E200A1">
            <w:pPr>
              <w:ind w:right="237"/>
              <w:jc w:val="center"/>
              <w:rPr>
                <w:rFonts w:cstheme="minorHAnsi"/>
                <w:b/>
              </w:rPr>
            </w:pPr>
            <w:r w:rsidRPr="00372422">
              <w:rPr>
                <w:rFonts w:cstheme="minorHAnsi"/>
                <w:b/>
              </w:rPr>
              <w:t>Kilkenny</w:t>
            </w:r>
          </w:p>
        </w:tc>
        <w:tc>
          <w:tcPr>
            <w:tcW w:w="4395" w:type="dxa"/>
            <w:shd w:val="clear" w:color="auto" w:fill="auto"/>
          </w:tcPr>
          <w:p w:rsidR="00F83685" w:rsidRPr="00372422" w:rsidRDefault="00F83685" w:rsidP="00E200A1">
            <w:pPr>
              <w:ind w:right="237"/>
              <w:jc w:val="center"/>
              <w:rPr>
                <w:rFonts w:cstheme="minorHAnsi"/>
                <w:color w:val="FF0000"/>
              </w:rPr>
            </w:pPr>
            <w:r w:rsidRPr="00372422">
              <w:rPr>
                <w:rFonts w:cstheme="minorHAnsi"/>
                <w:color w:val="538135" w:themeColor="accent6" w:themeShade="BF"/>
              </w:rPr>
              <w:t>€1,3</w:t>
            </w:r>
            <w:r w:rsidR="00372422" w:rsidRPr="00372422">
              <w:rPr>
                <w:rFonts w:cstheme="minorHAnsi"/>
                <w:color w:val="538135" w:themeColor="accent6" w:themeShade="BF"/>
              </w:rPr>
              <w:t>75</w:t>
            </w:r>
          </w:p>
        </w:tc>
      </w:tr>
    </w:tbl>
    <w:p w:rsidR="00CA3009" w:rsidRPr="006125E9" w:rsidRDefault="00CA3009" w:rsidP="00683FCA">
      <w:pPr>
        <w:rPr>
          <w:rFonts w:cstheme="minorHAnsi"/>
          <w:lang w:val="en-US"/>
        </w:rPr>
      </w:pPr>
    </w:p>
    <w:p w:rsidR="000D1829" w:rsidRPr="006125E9" w:rsidRDefault="000D1829" w:rsidP="000D1829">
      <w:pPr>
        <w:rPr>
          <w:rFonts w:cstheme="minorHAnsi"/>
          <w:b/>
          <w:lang w:val="en-US"/>
        </w:rPr>
      </w:pPr>
      <w:r w:rsidRPr="006125E9">
        <w:rPr>
          <w:rFonts w:cstheme="minorHAnsi"/>
          <w:b/>
          <w:lang w:val="en-US"/>
        </w:rPr>
        <w:t>House Ownership in Kilkenny</w:t>
      </w:r>
    </w:p>
    <w:p w:rsidR="000D1829" w:rsidRPr="006125E9" w:rsidRDefault="000D1829" w:rsidP="000D1829">
      <w:pPr>
        <w:rPr>
          <w:rFonts w:cstheme="minorHAnsi"/>
          <w:b/>
          <w:lang w:val="en-US"/>
        </w:rPr>
      </w:pPr>
      <w:r w:rsidRPr="006125E9">
        <w:rPr>
          <w:rFonts w:cstheme="minorHAnsi"/>
          <w:b/>
          <w:lang w:val="en-US"/>
        </w:rPr>
        <w:t>(source: CSO.ie – Census 2022)</w:t>
      </w:r>
    </w:p>
    <w:p w:rsidR="000D1829" w:rsidRPr="006125E9" w:rsidRDefault="000D1829" w:rsidP="00C27941">
      <w:pPr>
        <w:rPr>
          <w:rFonts w:cstheme="minorHAnsi"/>
          <w:lang w:val="en-US"/>
        </w:rPr>
      </w:pPr>
      <w:r w:rsidRPr="006125E9">
        <w:rPr>
          <w:rFonts w:cstheme="minorHAnsi"/>
          <w:lang w:val="en-US"/>
        </w:rPr>
        <w:t xml:space="preserve">In 2022, in Kilkenny, 72% of households owned their own home, with a further 23% renting. This </w:t>
      </w:r>
    </w:p>
    <w:p w:rsidR="000D1829" w:rsidRDefault="000D1829" w:rsidP="00C27941">
      <w:pPr>
        <w:rPr>
          <w:rFonts w:cstheme="minorHAnsi"/>
          <w:lang w:val="en-US"/>
        </w:rPr>
      </w:pPr>
      <w:r w:rsidRPr="006125E9">
        <w:rPr>
          <w:rFonts w:cstheme="minorHAnsi"/>
          <w:lang w:val="en-US"/>
        </w:rPr>
        <w:lastRenderedPageBreak/>
        <w:t>compared with 66% of households owning their home nationally and 28% renting.</w:t>
      </w:r>
    </w:p>
    <w:p w:rsidR="00B040D8" w:rsidRPr="006125E9" w:rsidRDefault="00B040D8" w:rsidP="00C27941">
      <w:pPr>
        <w:rPr>
          <w:rFonts w:cstheme="minorHAnsi"/>
          <w:lang w:val="en-US"/>
        </w:rPr>
      </w:pPr>
      <w:r>
        <w:rPr>
          <w:rFonts w:cstheme="minorHAnsi"/>
          <w:lang w:val="en-US"/>
        </w:rPr>
        <w:t xml:space="preserve">In 2023 there were 231 new homes (including single dwellings, scheme houses and apartments) in County Kilkenny, </w:t>
      </w:r>
      <w:r w:rsidR="00641EE8">
        <w:rPr>
          <w:rFonts w:cstheme="minorHAnsi"/>
          <w:lang w:val="en-US"/>
        </w:rPr>
        <w:t>163 of which were located in Kilkenny City and Environs.</w:t>
      </w: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0D1829" w:rsidRPr="006125E9" w:rsidRDefault="000D1829" w:rsidP="000D1829">
      <w:pPr>
        <w:spacing w:after="0"/>
        <w:rPr>
          <w:rFonts w:cstheme="minorHAnsi"/>
          <w:b/>
          <w:lang w:val="en-US"/>
        </w:rPr>
      </w:pPr>
      <w:r w:rsidRPr="006125E9">
        <w:rPr>
          <w:rFonts w:cstheme="minorHAnsi"/>
          <w:b/>
          <w:lang w:val="en-US"/>
        </w:rPr>
        <w:t>National Housing Ownership and Rental Snapshot Census 2022</w:t>
      </w:r>
      <w:r w:rsidR="00312461">
        <w:rPr>
          <w:rFonts w:cstheme="minorHAnsi"/>
          <w:b/>
          <w:lang w:val="en-US"/>
        </w:rPr>
        <w:t xml:space="preserve"> </w:t>
      </w:r>
      <w:r w:rsidR="00312461" w:rsidRPr="00312461">
        <w:rPr>
          <w:rFonts w:cstheme="minorHAnsi"/>
          <w:b/>
          <w:sz w:val="18"/>
          <w:szCs w:val="18"/>
          <w:lang w:val="en-US"/>
        </w:rPr>
        <w:t>(cso.ie visual)</w:t>
      </w:r>
      <w:r w:rsidRPr="00312461">
        <w:rPr>
          <w:rFonts w:cstheme="minorHAnsi"/>
          <w:b/>
          <w:sz w:val="18"/>
          <w:szCs w:val="18"/>
          <w:lang w:val="en-US"/>
        </w:rPr>
        <w:t>:</w:t>
      </w:r>
    </w:p>
    <w:p w:rsidR="000D1829" w:rsidRPr="006125E9" w:rsidRDefault="000D1829" w:rsidP="00376241">
      <w:pPr>
        <w:spacing w:after="0"/>
        <w:rPr>
          <w:rFonts w:cstheme="minorHAnsi"/>
          <w:b/>
          <w:lang w:val="en-US"/>
        </w:rPr>
      </w:pPr>
    </w:p>
    <w:p w:rsidR="003B042B" w:rsidRPr="006125E9" w:rsidRDefault="00732B3A" w:rsidP="00683FCA">
      <w:pPr>
        <w:rPr>
          <w:rFonts w:cstheme="minorHAnsi"/>
          <w:lang w:val="en-US"/>
        </w:rPr>
      </w:pPr>
      <w:r w:rsidRPr="006125E9">
        <w:rPr>
          <w:rFonts w:cstheme="minorHAnsi"/>
          <w:noProof/>
        </w:rPr>
        <w:drawing>
          <wp:inline distT="0" distB="0" distL="0" distR="0" wp14:anchorId="7B64D5CA" wp14:editId="75C007C8">
            <wp:extent cx="4978400" cy="22404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407" cy="2250349"/>
                    </a:xfrm>
                    <a:prstGeom prst="rect">
                      <a:avLst/>
                    </a:prstGeom>
                  </pic:spPr>
                </pic:pic>
              </a:graphicData>
            </a:graphic>
          </wp:inline>
        </w:drawing>
      </w:r>
    </w:p>
    <w:p w:rsidR="000D1829" w:rsidRPr="006125E9" w:rsidRDefault="000D1829" w:rsidP="000D1829">
      <w:pPr>
        <w:rPr>
          <w:rFonts w:cstheme="minorHAnsi"/>
          <w:b/>
          <w:lang w:val="en-US"/>
        </w:rPr>
      </w:pPr>
    </w:p>
    <w:p w:rsidR="000D1829" w:rsidRPr="006125E9" w:rsidRDefault="000D1829" w:rsidP="000D1829">
      <w:pPr>
        <w:rPr>
          <w:rFonts w:cstheme="minorHAnsi"/>
          <w:lang w:val="en-US"/>
        </w:rPr>
      </w:pPr>
      <w:r w:rsidRPr="006125E9">
        <w:rPr>
          <w:rFonts w:cstheme="minorHAnsi"/>
          <w:b/>
          <w:lang w:val="en-US"/>
        </w:rPr>
        <w:t>Housing stock and vacant dwellings statistics:</w:t>
      </w:r>
    </w:p>
    <w:p w:rsidR="000D1829" w:rsidRPr="006125E9" w:rsidRDefault="000D1829" w:rsidP="000D1829">
      <w:pPr>
        <w:rPr>
          <w:rFonts w:cstheme="minorHAnsi"/>
          <w:b/>
          <w:lang w:val="en-US"/>
        </w:rPr>
      </w:pPr>
      <w:r w:rsidRPr="006125E9">
        <w:rPr>
          <w:rFonts w:cstheme="minorHAnsi"/>
          <w:b/>
          <w:lang w:val="en-US"/>
        </w:rPr>
        <w:t>(source: CSO.ie – Census 2022)</w:t>
      </w:r>
    </w:p>
    <w:p w:rsidR="000D1829" w:rsidRPr="006125E9" w:rsidRDefault="000D1829" w:rsidP="000D1829">
      <w:pPr>
        <w:spacing w:after="0"/>
        <w:rPr>
          <w:rFonts w:cstheme="minorHAnsi"/>
          <w:lang w:val="en-US"/>
        </w:rPr>
      </w:pPr>
      <w:r w:rsidRPr="006125E9">
        <w:rPr>
          <w:rFonts w:cstheme="minorHAnsi"/>
          <w:lang w:val="en-US"/>
        </w:rPr>
        <w:t>The total housing stock in Kilkenny County in 2022 was 41,279, up 5.2% from 39,226 in 2016.</w:t>
      </w:r>
    </w:p>
    <w:p w:rsidR="000D1829" w:rsidRPr="006125E9" w:rsidRDefault="000D1829" w:rsidP="000D1829">
      <w:pPr>
        <w:spacing w:after="0"/>
        <w:rPr>
          <w:rFonts w:cstheme="minorHAnsi"/>
          <w:lang w:val="en-US"/>
        </w:rPr>
      </w:pPr>
      <w:r w:rsidRPr="006125E9">
        <w:rPr>
          <w:rFonts w:cstheme="minorHAnsi"/>
          <w:lang w:val="en-US"/>
        </w:rPr>
        <w:t>The number of vacant dwellings in 2022 was 3,183, up 6.3% from 2,995 in 2016.</w:t>
      </w:r>
    </w:p>
    <w:p w:rsidR="000D1829" w:rsidRPr="006125E9" w:rsidRDefault="000D1829" w:rsidP="000D1829">
      <w:pPr>
        <w:spacing w:after="0"/>
        <w:rPr>
          <w:rFonts w:cstheme="minorHAnsi"/>
          <w:lang w:val="en-US"/>
        </w:rPr>
      </w:pPr>
      <w:r w:rsidRPr="006125E9">
        <w:rPr>
          <w:rFonts w:cstheme="minorHAnsi"/>
          <w:lang w:val="en-US"/>
        </w:rPr>
        <w:t xml:space="preserve">The vacancy rate in 2022 was </w:t>
      </w:r>
      <w:r w:rsidRPr="006125E9">
        <w:rPr>
          <w:rFonts w:cstheme="minorHAnsi"/>
          <w:b/>
          <w:lang w:val="en-US"/>
        </w:rPr>
        <w:t>7.7%,</w:t>
      </w:r>
      <w:r w:rsidRPr="006125E9">
        <w:rPr>
          <w:rFonts w:cstheme="minorHAnsi"/>
          <w:lang w:val="en-US"/>
        </w:rPr>
        <w:t xml:space="preserve"> up from </w:t>
      </w:r>
      <w:r w:rsidRPr="006125E9">
        <w:rPr>
          <w:rFonts w:cstheme="minorHAnsi"/>
          <w:b/>
          <w:lang w:val="en-US"/>
        </w:rPr>
        <w:t>7.6%</w:t>
      </w:r>
      <w:r w:rsidRPr="006125E9">
        <w:rPr>
          <w:rFonts w:cstheme="minorHAnsi"/>
          <w:lang w:val="en-US"/>
        </w:rPr>
        <w:t xml:space="preserve"> in 2016.</w:t>
      </w:r>
    </w:p>
    <w:p w:rsidR="00732B3A" w:rsidRPr="006125E9" w:rsidRDefault="00732B3A" w:rsidP="00683FCA">
      <w:pPr>
        <w:rPr>
          <w:rFonts w:cstheme="minorHAnsi"/>
          <w:lang w:val="en-US"/>
        </w:rPr>
      </w:pPr>
    </w:p>
    <w:p w:rsidR="00037030" w:rsidRPr="006125E9" w:rsidRDefault="00037030" w:rsidP="00683FCA">
      <w:pPr>
        <w:rPr>
          <w:rFonts w:cstheme="minorHAnsi"/>
          <w:b/>
          <w:lang w:val="en-US"/>
        </w:rPr>
      </w:pPr>
      <w:r w:rsidRPr="006125E9">
        <w:rPr>
          <w:rFonts w:cstheme="minorHAnsi"/>
          <w:b/>
          <w:lang w:val="en-US"/>
        </w:rPr>
        <w:t>Planning:</w:t>
      </w:r>
    </w:p>
    <w:p w:rsidR="00037030" w:rsidRPr="006125E9" w:rsidRDefault="00037030" w:rsidP="00683FCA">
      <w:pPr>
        <w:rPr>
          <w:rFonts w:cstheme="minorHAnsi"/>
          <w:b/>
          <w:lang w:val="en-US"/>
        </w:rPr>
      </w:pPr>
      <w:r w:rsidRPr="006125E9">
        <w:rPr>
          <w:rFonts w:cstheme="minorHAnsi"/>
          <w:b/>
          <w:lang w:val="en-US"/>
        </w:rPr>
        <w:t>(</w:t>
      </w:r>
      <w:r w:rsidR="00AA4354" w:rsidRPr="006125E9">
        <w:rPr>
          <w:rFonts w:cstheme="minorHAnsi"/>
          <w:b/>
          <w:lang w:val="en-US"/>
        </w:rPr>
        <w:t xml:space="preserve">from </w:t>
      </w:r>
      <w:r w:rsidRPr="006125E9">
        <w:rPr>
          <w:rFonts w:cstheme="minorHAnsi"/>
          <w:b/>
          <w:lang w:val="en-US"/>
        </w:rPr>
        <w:t>KCC Q</w:t>
      </w:r>
      <w:r w:rsidR="002564A2">
        <w:rPr>
          <w:rFonts w:cstheme="minorHAnsi"/>
          <w:b/>
          <w:lang w:val="en-US"/>
        </w:rPr>
        <w:t>1 2024</w:t>
      </w:r>
      <w:r w:rsidRPr="006125E9">
        <w:rPr>
          <w:rFonts w:cstheme="minorHAnsi"/>
          <w:b/>
          <w:lang w:val="en-US"/>
        </w:rPr>
        <w:t xml:space="preserve"> Housing report – planning)</w:t>
      </w:r>
    </w:p>
    <w:p w:rsidR="00037030" w:rsidRPr="006125E9" w:rsidRDefault="00037030" w:rsidP="00037030">
      <w:pPr>
        <w:pStyle w:val="Heading2"/>
        <w:rPr>
          <w:rFonts w:asciiTheme="minorHAnsi" w:eastAsiaTheme="minorHAnsi" w:hAnsiTheme="minorHAnsi" w:cstheme="minorHAnsi"/>
          <w:b/>
          <w:color w:val="auto"/>
          <w:sz w:val="22"/>
          <w:szCs w:val="22"/>
          <w:lang w:val="en-US"/>
        </w:rPr>
      </w:pPr>
      <w:bookmarkStart w:id="1" w:name="_Hlk73434672"/>
      <w:r w:rsidRPr="006125E9">
        <w:rPr>
          <w:rFonts w:asciiTheme="minorHAnsi" w:eastAsiaTheme="minorHAnsi" w:hAnsiTheme="minorHAnsi" w:cstheme="minorHAnsi"/>
          <w:b/>
          <w:color w:val="auto"/>
          <w:sz w:val="22"/>
          <w:szCs w:val="22"/>
          <w:lang w:val="en-US"/>
        </w:rPr>
        <w:t>Current Developments - Multi-Unit Developments with Planning APPROVAL</w:t>
      </w:r>
    </w:p>
    <w:p w:rsidR="001D3086" w:rsidRPr="006125E9" w:rsidRDefault="001D3086" w:rsidP="00037030">
      <w:pPr>
        <w:spacing w:line="240" w:lineRule="auto"/>
        <w:ind w:right="237"/>
        <w:rPr>
          <w:rFonts w:cstheme="minorHAnsi"/>
          <w:lang w:val="en-US"/>
        </w:rPr>
      </w:pPr>
    </w:p>
    <w:p w:rsidR="00037030" w:rsidRPr="006125E9" w:rsidRDefault="00037030" w:rsidP="00037030">
      <w:pPr>
        <w:spacing w:line="240" w:lineRule="auto"/>
        <w:ind w:right="237"/>
        <w:rPr>
          <w:rFonts w:cstheme="minorHAnsi"/>
          <w:lang w:val="en-US"/>
        </w:rPr>
      </w:pPr>
      <w:r w:rsidRPr="006125E9">
        <w:rPr>
          <w:rFonts w:cstheme="minorHAnsi"/>
          <w:lang w:val="en-US"/>
        </w:rPr>
        <w:t xml:space="preserve">As of the beginning of </w:t>
      </w:r>
      <w:r w:rsidR="002564A2">
        <w:rPr>
          <w:rFonts w:cstheme="minorHAnsi"/>
          <w:lang w:val="en-US"/>
        </w:rPr>
        <w:t>April</w:t>
      </w:r>
      <w:r w:rsidRPr="006125E9">
        <w:rPr>
          <w:rFonts w:cstheme="minorHAnsi"/>
          <w:lang w:val="en-US"/>
        </w:rPr>
        <w:t xml:space="preserve"> 202</w:t>
      </w:r>
      <w:r w:rsidR="002564A2">
        <w:rPr>
          <w:rFonts w:cstheme="minorHAnsi"/>
          <w:lang w:val="en-US"/>
        </w:rPr>
        <w:t>4</w:t>
      </w:r>
      <w:r w:rsidRPr="006125E9">
        <w:rPr>
          <w:rFonts w:cstheme="minorHAnsi"/>
          <w:lang w:val="en-US"/>
        </w:rPr>
        <w:t>, there are a total of 4</w:t>
      </w:r>
      <w:r w:rsidR="002564A2">
        <w:rPr>
          <w:rFonts w:cstheme="minorHAnsi"/>
          <w:lang w:val="en-US"/>
        </w:rPr>
        <w:t>8</w:t>
      </w:r>
      <w:r w:rsidRPr="006125E9">
        <w:rPr>
          <w:rFonts w:cstheme="minorHAnsi"/>
          <w:lang w:val="en-US"/>
        </w:rPr>
        <w:t xml:space="preserve"> multi-unit housing developments with live planning permissions secured within Kilkenny City. Some of these have </w:t>
      </w:r>
      <w:r w:rsidR="00AA4354" w:rsidRPr="006125E9">
        <w:rPr>
          <w:rFonts w:cstheme="minorHAnsi"/>
          <w:lang w:val="en-US"/>
        </w:rPr>
        <w:t xml:space="preserve">already </w:t>
      </w:r>
      <w:r w:rsidRPr="006125E9">
        <w:rPr>
          <w:rFonts w:cstheme="minorHAnsi"/>
          <w:lang w:val="en-US"/>
        </w:rPr>
        <w:t>been built out. Within these schemes there are 2,2</w:t>
      </w:r>
      <w:r w:rsidR="002564A2">
        <w:rPr>
          <w:rFonts w:cstheme="minorHAnsi"/>
          <w:lang w:val="en-US"/>
        </w:rPr>
        <w:t>52</w:t>
      </w:r>
      <w:r w:rsidRPr="006125E9">
        <w:rPr>
          <w:rFonts w:cstheme="minorHAnsi"/>
          <w:lang w:val="en-US"/>
        </w:rPr>
        <w:t xml:space="preserve"> permitted housing units.</w:t>
      </w:r>
    </w:p>
    <w:p w:rsidR="00AA4354" w:rsidRPr="006125E9" w:rsidRDefault="00037030" w:rsidP="00037030">
      <w:pPr>
        <w:spacing w:line="240" w:lineRule="auto"/>
        <w:ind w:right="237"/>
        <w:jc w:val="both"/>
        <w:rPr>
          <w:rFonts w:cstheme="minorHAnsi"/>
          <w:lang w:val="en-US"/>
        </w:rPr>
      </w:pPr>
      <w:r w:rsidRPr="006125E9">
        <w:rPr>
          <w:rFonts w:cstheme="minorHAnsi"/>
          <w:lang w:val="en-US"/>
        </w:rPr>
        <w:t xml:space="preserve">22 housing schemes are either active or built out in the City with valid commencement notices for </w:t>
      </w:r>
      <w:r w:rsidR="002564A2">
        <w:rPr>
          <w:rFonts w:cstheme="minorHAnsi"/>
          <w:lang w:val="en-US"/>
        </w:rPr>
        <w:t>818</w:t>
      </w:r>
      <w:r w:rsidRPr="006125E9">
        <w:rPr>
          <w:rFonts w:cstheme="minorHAnsi"/>
          <w:lang w:val="en-US"/>
        </w:rPr>
        <w:t xml:space="preserve">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w:t>
            </w:r>
            <w:r w:rsidR="00AC3C50">
              <w:rPr>
                <w:rFonts w:cstheme="minorHAnsi"/>
                <w:b/>
                <w:color w:val="FFFFFF" w:themeColor="background1"/>
              </w:rPr>
              <w:t>4</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Kilkenny City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4</w:t>
            </w:r>
            <w:r w:rsidR="002564A2">
              <w:rPr>
                <w:rFonts w:cstheme="minorHAnsi"/>
                <w:color w:val="538135" w:themeColor="accent6" w:themeShade="BF"/>
              </w:rPr>
              <w:t>8</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22</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lastRenderedPageBreak/>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2,2</w:t>
            </w:r>
            <w:r w:rsidR="002564A2">
              <w:rPr>
                <w:rFonts w:cstheme="minorHAnsi"/>
                <w:color w:val="538135" w:themeColor="accent6" w:themeShade="BF"/>
              </w:rPr>
              <w:t>52</w:t>
            </w:r>
          </w:p>
        </w:tc>
        <w:tc>
          <w:tcPr>
            <w:tcW w:w="3899" w:type="dxa"/>
          </w:tcPr>
          <w:p w:rsidR="00AA4354" w:rsidRPr="006125E9" w:rsidRDefault="002564A2" w:rsidP="005903DE">
            <w:pPr>
              <w:ind w:right="237"/>
              <w:jc w:val="center"/>
              <w:rPr>
                <w:rFonts w:cstheme="minorHAnsi"/>
                <w:color w:val="538135" w:themeColor="accent6" w:themeShade="BF"/>
              </w:rPr>
            </w:pPr>
            <w:r>
              <w:rPr>
                <w:rFonts w:cstheme="minorHAnsi"/>
                <w:color w:val="538135" w:themeColor="accent6" w:themeShade="BF"/>
              </w:rPr>
              <w:t>818</w:t>
            </w:r>
          </w:p>
        </w:tc>
      </w:tr>
    </w:tbl>
    <w:p w:rsidR="00AA4354" w:rsidRPr="006125E9" w:rsidRDefault="00AA4354" w:rsidP="00037030">
      <w:pPr>
        <w:spacing w:line="240" w:lineRule="auto"/>
        <w:ind w:right="237"/>
        <w:jc w:val="both"/>
        <w:rPr>
          <w:rFonts w:cstheme="minorHAnsi"/>
          <w:lang w:val="en-US"/>
        </w:rPr>
      </w:pPr>
    </w:p>
    <w:p w:rsidR="00AA4354" w:rsidRPr="006125E9" w:rsidRDefault="00AA4354" w:rsidP="00AA4354">
      <w:pPr>
        <w:jc w:val="both"/>
        <w:rPr>
          <w:rFonts w:cstheme="minorHAnsi"/>
          <w:lang w:val="en-US"/>
        </w:rPr>
      </w:pPr>
      <w:r w:rsidRPr="006125E9">
        <w:rPr>
          <w:rFonts w:cstheme="minorHAnsi"/>
          <w:lang w:val="en-US"/>
        </w:rPr>
        <w:t xml:space="preserve">As of the beginning of </w:t>
      </w:r>
      <w:r w:rsidR="00AC3C50">
        <w:rPr>
          <w:rFonts w:cstheme="minorHAnsi"/>
          <w:lang w:val="en-US"/>
        </w:rPr>
        <w:t>April 2024</w:t>
      </w:r>
      <w:r w:rsidRPr="006125E9">
        <w:rPr>
          <w:rFonts w:cstheme="minorHAnsi"/>
          <w:lang w:val="en-US"/>
        </w:rPr>
        <w:t xml:space="preserve">, within </w:t>
      </w:r>
      <w:proofErr w:type="spellStart"/>
      <w:r w:rsidRPr="006125E9">
        <w:rPr>
          <w:rFonts w:cstheme="minorHAnsi"/>
          <w:lang w:val="en-US"/>
        </w:rPr>
        <w:t>Ferrybank</w:t>
      </w:r>
      <w:proofErr w:type="spellEnd"/>
      <w:r w:rsidRPr="006125E9">
        <w:rPr>
          <w:rFonts w:cstheme="minorHAnsi"/>
          <w:lang w:val="en-US"/>
        </w:rPr>
        <w:t xml:space="preserve"> and the larger county towns (i.e., towns with a population of over 1,500 such as Callan, Thom</w:t>
      </w:r>
      <w:r w:rsidR="005D0BD0">
        <w:rPr>
          <w:rFonts w:cstheme="minorHAnsi"/>
          <w:lang w:val="en-US"/>
        </w:rPr>
        <w:t>a</w:t>
      </w:r>
      <w:r w:rsidRPr="006125E9">
        <w:rPr>
          <w:rFonts w:cstheme="minorHAnsi"/>
          <w:lang w:val="en-US"/>
        </w:rPr>
        <w:t xml:space="preserve">stown, </w:t>
      </w:r>
      <w:proofErr w:type="spellStart"/>
      <w:r w:rsidRPr="006125E9">
        <w:rPr>
          <w:rFonts w:cstheme="minorHAnsi"/>
          <w:lang w:val="en-US"/>
        </w:rPr>
        <w:t>Graiguenamanagh</w:t>
      </w:r>
      <w:proofErr w:type="spellEnd"/>
      <w:r w:rsidRPr="006125E9">
        <w:rPr>
          <w:rFonts w:cstheme="minorHAnsi"/>
          <w:lang w:val="en-US"/>
        </w:rPr>
        <w:t xml:space="preserve">, </w:t>
      </w:r>
      <w:proofErr w:type="spellStart"/>
      <w:r w:rsidRPr="006125E9">
        <w:rPr>
          <w:rFonts w:cstheme="minorHAnsi"/>
          <w:lang w:val="en-US"/>
        </w:rPr>
        <w:t>Castlecomer</w:t>
      </w:r>
      <w:proofErr w:type="spellEnd"/>
      <w:r w:rsidRPr="006125E9">
        <w:rPr>
          <w:rFonts w:cstheme="minorHAnsi"/>
          <w:lang w:val="en-US"/>
        </w:rPr>
        <w:t xml:space="preserve"> and </w:t>
      </w:r>
      <w:proofErr w:type="spellStart"/>
      <w:r w:rsidRPr="006125E9">
        <w:rPr>
          <w:rFonts w:cstheme="minorHAnsi"/>
          <w:lang w:val="en-US"/>
        </w:rPr>
        <w:t>Rosbercon</w:t>
      </w:r>
      <w:proofErr w:type="spellEnd"/>
      <w:r w:rsidRPr="006125E9">
        <w:rPr>
          <w:rFonts w:cstheme="minorHAnsi"/>
          <w:lang w:val="en-US"/>
        </w:rPr>
        <w:t>) a total of 2</w:t>
      </w:r>
      <w:r w:rsidR="00AC3C50">
        <w:rPr>
          <w:rFonts w:cstheme="minorHAnsi"/>
          <w:lang w:val="en-US"/>
        </w:rPr>
        <w:t>6</w:t>
      </w:r>
      <w:r w:rsidRPr="006125E9">
        <w:rPr>
          <w:rFonts w:cstheme="minorHAnsi"/>
          <w:lang w:val="en-US"/>
        </w:rPr>
        <w:t xml:space="preserve"> multi-unit housing developments have planning permission. </w:t>
      </w:r>
    </w:p>
    <w:p w:rsidR="00AA4354" w:rsidRPr="006125E9" w:rsidRDefault="00AA4354" w:rsidP="00AA4354">
      <w:pPr>
        <w:jc w:val="both"/>
        <w:rPr>
          <w:rFonts w:cstheme="minorHAnsi"/>
          <w:lang w:val="en-US"/>
        </w:rPr>
      </w:pPr>
      <w:r w:rsidRPr="006125E9">
        <w:rPr>
          <w:rFonts w:cstheme="minorHAnsi"/>
          <w:lang w:val="en-US"/>
        </w:rPr>
        <w:t>Within these schemes there are permissions for 5</w:t>
      </w:r>
      <w:r w:rsidR="00AC3C50">
        <w:rPr>
          <w:rFonts w:cstheme="minorHAnsi"/>
          <w:lang w:val="en-US"/>
        </w:rPr>
        <w:t>50</w:t>
      </w:r>
      <w:r w:rsidRPr="006125E9">
        <w:rPr>
          <w:rFonts w:cstheme="minorHAnsi"/>
          <w:lang w:val="en-US"/>
        </w:rPr>
        <w:t xml:space="preserve"> housing units. 1</w:t>
      </w:r>
      <w:r w:rsidR="00AC3C50">
        <w:rPr>
          <w:rFonts w:cstheme="minorHAnsi"/>
          <w:lang w:val="en-US"/>
        </w:rPr>
        <w:t>2</w:t>
      </w:r>
      <w:r w:rsidRPr="006125E9">
        <w:rPr>
          <w:rFonts w:cstheme="minorHAnsi"/>
          <w:lang w:val="en-US"/>
        </w:rPr>
        <w:t xml:space="preserve"> housing schemes are active or built out with valid commencement notices for 2</w:t>
      </w:r>
      <w:r w:rsidR="00AC3C50">
        <w:rPr>
          <w:rFonts w:cstheme="minorHAnsi"/>
          <w:lang w:val="en-US"/>
        </w:rPr>
        <w:t>49</w:t>
      </w:r>
      <w:r w:rsidRPr="006125E9">
        <w:rPr>
          <w:rFonts w:cstheme="minorHAnsi"/>
          <w:lang w:val="en-US"/>
        </w:rPr>
        <w:t xml:space="preserve"> units.  </w:t>
      </w:r>
    </w:p>
    <w:p w:rsidR="001D3086" w:rsidRPr="006125E9" w:rsidRDefault="001D3086" w:rsidP="00AA4354">
      <w:pPr>
        <w:jc w:val="both"/>
        <w:rPr>
          <w:rFonts w:cstheme="minorHAnsi"/>
          <w:lang w:val="en-US"/>
        </w:rPr>
      </w:pP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w:t>
            </w:r>
            <w:r w:rsidR="00AC3C50">
              <w:rPr>
                <w:rFonts w:cstheme="minorHAnsi"/>
                <w:b/>
                <w:color w:val="FFFFFF" w:themeColor="background1"/>
              </w:rPr>
              <w:t>4</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proofErr w:type="spellStart"/>
            <w:r w:rsidRPr="006125E9">
              <w:rPr>
                <w:rFonts w:cstheme="minorHAnsi"/>
                <w:b/>
                <w:color w:val="FFFFFF" w:themeColor="background1"/>
              </w:rPr>
              <w:t>Ferrybank</w:t>
            </w:r>
            <w:proofErr w:type="spellEnd"/>
            <w:r w:rsidRPr="006125E9">
              <w:rPr>
                <w:rFonts w:cstheme="minorHAnsi"/>
                <w:b/>
                <w:color w:val="FFFFFF" w:themeColor="background1"/>
              </w:rPr>
              <w:t xml:space="preserve"> and District Towns</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w:t>
            </w:r>
            <w:r w:rsidR="00AC3C50">
              <w:rPr>
                <w:rFonts w:cstheme="minorHAnsi"/>
                <w:color w:val="538135" w:themeColor="accent6" w:themeShade="BF"/>
              </w:rPr>
              <w:t>6</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w:t>
            </w:r>
            <w:r w:rsidR="00AC3C50">
              <w:rPr>
                <w:rFonts w:cstheme="minorHAnsi"/>
                <w:color w:val="538135" w:themeColor="accent6" w:themeShade="BF"/>
              </w:rPr>
              <w:t>2</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5</w:t>
            </w:r>
            <w:r w:rsidR="00AC3C50">
              <w:rPr>
                <w:rFonts w:cstheme="minorHAnsi"/>
                <w:color w:val="538135" w:themeColor="accent6" w:themeShade="BF"/>
              </w:rPr>
              <w:t>50</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2</w:t>
            </w:r>
            <w:r w:rsidR="00AC3C50">
              <w:rPr>
                <w:rFonts w:cstheme="minorHAnsi"/>
                <w:color w:val="538135" w:themeColor="accent6" w:themeShade="BF"/>
              </w:rPr>
              <w:t>49</w:t>
            </w:r>
          </w:p>
        </w:tc>
      </w:tr>
    </w:tbl>
    <w:p w:rsidR="00AA4354" w:rsidRPr="006125E9" w:rsidRDefault="00AA4354" w:rsidP="00AA4354">
      <w:pPr>
        <w:pStyle w:val="NoSpacing"/>
        <w:rPr>
          <w:rFonts w:cstheme="minorHAnsi"/>
        </w:rPr>
      </w:pPr>
    </w:p>
    <w:p w:rsidR="00AA4354" w:rsidRPr="006125E9" w:rsidRDefault="00AA4354" w:rsidP="00AA4354">
      <w:pPr>
        <w:jc w:val="both"/>
        <w:rPr>
          <w:rFonts w:cstheme="minorHAnsi"/>
          <w:lang w:val="en-US"/>
        </w:rPr>
      </w:pPr>
      <w:r w:rsidRPr="006125E9">
        <w:rPr>
          <w:rFonts w:cstheme="minorHAnsi"/>
          <w:lang w:val="en-US"/>
        </w:rPr>
        <w:t>Within the wider county there are 3</w:t>
      </w:r>
      <w:r w:rsidR="00AC3C50">
        <w:rPr>
          <w:rFonts w:cstheme="minorHAnsi"/>
          <w:lang w:val="en-US"/>
        </w:rPr>
        <w:t>1</w:t>
      </w:r>
      <w:r w:rsidRPr="006125E9">
        <w:rPr>
          <w:rFonts w:cstheme="minorHAnsi"/>
          <w:lang w:val="en-US"/>
        </w:rPr>
        <w:t xml:space="preserve"> multi-unit housing developments with planning permission. Within these schemes there are 2</w:t>
      </w:r>
      <w:r w:rsidR="00AC3C50">
        <w:rPr>
          <w:rFonts w:cstheme="minorHAnsi"/>
          <w:lang w:val="en-US"/>
        </w:rPr>
        <w:t>47</w:t>
      </w:r>
      <w:r w:rsidRPr="006125E9">
        <w:rPr>
          <w:rFonts w:cstheme="minorHAnsi"/>
          <w:lang w:val="en-US"/>
        </w:rPr>
        <w:t xml:space="preserve"> permitted housing units. </w:t>
      </w:r>
    </w:p>
    <w:p w:rsidR="00AA4354" w:rsidRPr="006125E9" w:rsidRDefault="00AA4354" w:rsidP="00AA4354">
      <w:pPr>
        <w:jc w:val="both"/>
        <w:rPr>
          <w:rFonts w:cstheme="minorHAnsi"/>
          <w:lang w:val="en-US"/>
        </w:rPr>
      </w:pPr>
      <w:r w:rsidRPr="006125E9">
        <w:rPr>
          <w:rFonts w:cstheme="minorHAnsi"/>
          <w:lang w:val="en-US"/>
        </w:rPr>
        <w:t>1</w:t>
      </w:r>
      <w:r w:rsidR="00AC3C50">
        <w:rPr>
          <w:rFonts w:cstheme="minorHAnsi"/>
          <w:lang w:val="en-US"/>
        </w:rPr>
        <w:t>2</w:t>
      </w:r>
      <w:r w:rsidRPr="006125E9">
        <w:rPr>
          <w:rFonts w:cstheme="minorHAnsi"/>
          <w:lang w:val="en-US"/>
        </w:rPr>
        <w:t xml:space="preserve"> housing schemes are active / built out with valid commencement notices for </w:t>
      </w:r>
      <w:r w:rsidR="00AC3C50">
        <w:rPr>
          <w:rFonts w:cstheme="minorHAnsi"/>
          <w:lang w:val="en-US"/>
        </w:rPr>
        <w:t>61</w:t>
      </w:r>
      <w:r w:rsidRPr="006125E9">
        <w:rPr>
          <w:rFonts w:cstheme="minorHAnsi"/>
          <w:lang w:val="en-US"/>
        </w:rPr>
        <w:t xml:space="preserve">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w:t>
            </w:r>
            <w:r w:rsidR="00AC3C50">
              <w:rPr>
                <w:rFonts w:cstheme="minorHAnsi"/>
                <w:b/>
                <w:color w:val="FFFFFF" w:themeColor="background1"/>
              </w:rPr>
              <w:t>4</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Wider County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3</w:t>
            </w:r>
            <w:r w:rsidR="00AC3C50">
              <w:rPr>
                <w:rFonts w:cstheme="minorHAnsi"/>
                <w:color w:val="538135" w:themeColor="accent6" w:themeShade="BF"/>
              </w:rPr>
              <w:t>1</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w:t>
            </w:r>
            <w:r w:rsidR="00AC3C50">
              <w:rPr>
                <w:rFonts w:cstheme="minorHAnsi"/>
                <w:color w:val="538135" w:themeColor="accent6" w:themeShade="BF"/>
              </w:rPr>
              <w:t>2</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w:t>
            </w:r>
            <w:r w:rsidR="00AC3C50">
              <w:rPr>
                <w:rFonts w:cstheme="minorHAnsi"/>
                <w:color w:val="538135" w:themeColor="accent6" w:themeShade="BF"/>
              </w:rPr>
              <w:t>47</w:t>
            </w:r>
          </w:p>
        </w:tc>
        <w:tc>
          <w:tcPr>
            <w:tcW w:w="3899" w:type="dxa"/>
          </w:tcPr>
          <w:p w:rsidR="00AA4354" w:rsidRPr="006125E9" w:rsidRDefault="00AC3C50" w:rsidP="005903DE">
            <w:pPr>
              <w:ind w:right="237"/>
              <w:jc w:val="center"/>
              <w:rPr>
                <w:rFonts w:cstheme="minorHAnsi"/>
                <w:color w:val="538135" w:themeColor="accent6" w:themeShade="BF"/>
              </w:rPr>
            </w:pPr>
            <w:r>
              <w:rPr>
                <w:rFonts w:cstheme="minorHAnsi"/>
                <w:color w:val="538135" w:themeColor="accent6" w:themeShade="BF"/>
              </w:rPr>
              <w:t>61</w:t>
            </w:r>
          </w:p>
        </w:tc>
      </w:tr>
    </w:tbl>
    <w:p w:rsidR="00AA4354" w:rsidRPr="006125E9" w:rsidRDefault="00AA4354" w:rsidP="00AA4354">
      <w:pPr>
        <w:pStyle w:val="NoSpacing"/>
        <w:rPr>
          <w:rFonts w:cstheme="minorHAnsi"/>
        </w:rPr>
      </w:pPr>
    </w:p>
    <w:p w:rsidR="00AA4354" w:rsidRPr="006125E9" w:rsidRDefault="00AA4354" w:rsidP="00AA4354">
      <w:pPr>
        <w:pStyle w:val="NoSpacing"/>
        <w:jc w:val="both"/>
        <w:rPr>
          <w:rFonts w:cstheme="minorHAnsi"/>
        </w:rPr>
      </w:pPr>
      <w:r w:rsidRPr="006125E9">
        <w:rPr>
          <w:rFonts w:cstheme="minorHAnsi"/>
        </w:rPr>
        <w:t>In total within the City and County there are 10</w:t>
      </w:r>
      <w:r w:rsidR="00AC3C50">
        <w:rPr>
          <w:rFonts w:cstheme="minorHAnsi"/>
        </w:rPr>
        <w:t>5</w:t>
      </w:r>
      <w:r w:rsidRPr="006125E9">
        <w:rPr>
          <w:rFonts w:cstheme="minorHAnsi"/>
        </w:rPr>
        <w:t xml:space="preserve"> multi-unit housing developments with planning permission secured. Within these schemes there are 3,</w:t>
      </w:r>
      <w:r w:rsidR="00AC3C50">
        <w:rPr>
          <w:rFonts w:cstheme="minorHAnsi"/>
        </w:rPr>
        <w:t>049</w:t>
      </w:r>
      <w:r w:rsidRPr="006125E9">
        <w:rPr>
          <w:rFonts w:cstheme="minorHAnsi"/>
        </w:rPr>
        <w:t xml:space="preserve"> permitted housing units. </w:t>
      </w:r>
    </w:p>
    <w:p w:rsidR="00AA4354" w:rsidRPr="006125E9" w:rsidRDefault="00AA4354" w:rsidP="00AA4354">
      <w:pPr>
        <w:pStyle w:val="NoSpacing"/>
        <w:jc w:val="both"/>
        <w:rPr>
          <w:rFonts w:cstheme="minorHAnsi"/>
        </w:rPr>
      </w:pPr>
    </w:p>
    <w:p w:rsidR="00AA4354" w:rsidRPr="006125E9" w:rsidRDefault="00AA4354" w:rsidP="00AA4354">
      <w:pPr>
        <w:pStyle w:val="NoSpacing"/>
        <w:jc w:val="both"/>
        <w:rPr>
          <w:rFonts w:cstheme="minorHAnsi"/>
        </w:rPr>
      </w:pPr>
      <w:r w:rsidRPr="006125E9">
        <w:rPr>
          <w:rFonts w:cstheme="minorHAnsi"/>
        </w:rPr>
        <w:t>4</w:t>
      </w:r>
      <w:r w:rsidR="00AC3C50">
        <w:rPr>
          <w:rFonts w:cstheme="minorHAnsi"/>
        </w:rPr>
        <w:t>6</w:t>
      </w:r>
      <w:r w:rsidRPr="006125E9">
        <w:rPr>
          <w:rFonts w:cstheme="minorHAnsi"/>
        </w:rPr>
        <w:t xml:space="preserve"> housing schemes are active with valid commencement notices for 1,</w:t>
      </w:r>
      <w:r w:rsidR="00AC3C50">
        <w:rPr>
          <w:rFonts w:cstheme="minorHAnsi"/>
        </w:rPr>
        <w:t>12</w:t>
      </w:r>
      <w:r w:rsidRPr="006125E9">
        <w:rPr>
          <w:rFonts w:cstheme="minorHAnsi"/>
        </w:rPr>
        <w:t xml:space="preserve">8 units. </w:t>
      </w:r>
    </w:p>
    <w:p w:rsidR="00AA4354" w:rsidRPr="006125E9" w:rsidRDefault="00AA4354" w:rsidP="00AA4354">
      <w:pPr>
        <w:pStyle w:val="NoSpacing"/>
        <w:rPr>
          <w:rFonts w:cstheme="minorHAnsi"/>
        </w:rPr>
      </w:pP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C3C50"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w:t>
            </w:r>
            <w:r>
              <w:rPr>
                <w:rFonts w:cstheme="minorHAnsi"/>
                <w:b/>
                <w:color w:val="FFFFFF" w:themeColor="background1"/>
              </w:rPr>
              <w:t>4</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City and County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10</w:t>
            </w:r>
            <w:r w:rsidR="00AC3C50">
              <w:rPr>
                <w:rFonts w:cstheme="minorHAnsi"/>
                <w:color w:val="538135" w:themeColor="accent6" w:themeShade="BF"/>
              </w:rPr>
              <w:t>5</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4</w:t>
            </w:r>
            <w:r w:rsidR="00AC3C50">
              <w:rPr>
                <w:rFonts w:cstheme="minorHAnsi"/>
                <w:color w:val="538135" w:themeColor="accent6" w:themeShade="BF"/>
              </w:rPr>
              <w:t>6</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3,</w:t>
            </w:r>
            <w:r w:rsidR="00AC3C50">
              <w:rPr>
                <w:rFonts w:cstheme="minorHAnsi"/>
                <w:color w:val="538135" w:themeColor="accent6" w:themeShade="BF"/>
              </w:rPr>
              <w:t>049</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w:t>
            </w:r>
            <w:r w:rsidR="00AC3C50">
              <w:rPr>
                <w:rFonts w:cstheme="minorHAnsi"/>
                <w:color w:val="538135" w:themeColor="accent6" w:themeShade="BF"/>
              </w:rPr>
              <w:t>128</w:t>
            </w:r>
          </w:p>
        </w:tc>
      </w:tr>
    </w:tbl>
    <w:p w:rsidR="00AA4354" w:rsidRPr="006125E9" w:rsidRDefault="00AA4354" w:rsidP="00AA4354">
      <w:pPr>
        <w:rPr>
          <w:rFonts w:cstheme="minorHAnsi"/>
        </w:rPr>
      </w:pPr>
    </w:p>
    <w:p w:rsidR="00AA4354" w:rsidRPr="006125E9" w:rsidRDefault="00AA4354" w:rsidP="00AA4354">
      <w:pPr>
        <w:pStyle w:val="NoSpacing"/>
        <w:jc w:val="both"/>
        <w:rPr>
          <w:rFonts w:cstheme="minorHAnsi"/>
        </w:rPr>
      </w:pPr>
      <w:r w:rsidRPr="006125E9">
        <w:rPr>
          <w:rFonts w:cstheme="minorHAnsi"/>
        </w:rPr>
        <w:t>In addition to the above granted permissions there are currently 2</w:t>
      </w:r>
      <w:r w:rsidR="00AC3C50">
        <w:rPr>
          <w:rFonts w:cstheme="minorHAnsi"/>
        </w:rPr>
        <w:t>9</w:t>
      </w:r>
      <w:r w:rsidRPr="006125E9">
        <w:rPr>
          <w:rFonts w:cstheme="minorHAnsi"/>
        </w:rPr>
        <w:t xml:space="preserve"> multi-unit development applications in the Kilkenny County Council Planning system which are yet to be determined. These could potentially yield a further </w:t>
      </w:r>
      <w:r w:rsidR="00AC3C50">
        <w:rPr>
          <w:rFonts w:cstheme="minorHAnsi"/>
        </w:rPr>
        <w:t>605</w:t>
      </w:r>
      <w:r w:rsidRPr="006125E9">
        <w:rPr>
          <w:rFonts w:cstheme="minorHAnsi"/>
        </w:rPr>
        <w:t xml:space="preserve"> units for the county. 16</w:t>
      </w:r>
      <w:r w:rsidR="00AC3C50">
        <w:rPr>
          <w:rFonts w:cstheme="minorHAnsi"/>
        </w:rPr>
        <w:t>6</w:t>
      </w:r>
      <w:r w:rsidRPr="006125E9">
        <w:rPr>
          <w:rFonts w:cstheme="minorHAnsi"/>
        </w:rPr>
        <w:t xml:space="preserve"> are in the City, </w:t>
      </w:r>
      <w:r w:rsidR="00AC3C50">
        <w:rPr>
          <w:rFonts w:cstheme="minorHAnsi"/>
        </w:rPr>
        <w:t>332</w:t>
      </w:r>
      <w:r w:rsidRPr="006125E9">
        <w:rPr>
          <w:rFonts w:cstheme="minorHAnsi"/>
        </w:rPr>
        <w:t xml:space="preserve"> are located in the Local Area Plan towns, and </w:t>
      </w:r>
      <w:r w:rsidR="00AC3C50">
        <w:rPr>
          <w:rFonts w:cstheme="minorHAnsi"/>
        </w:rPr>
        <w:t>107</w:t>
      </w:r>
      <w:r w:rsidRPr="006125E9">
        <w:rPr>
          <w:rFonts w:cstheme="minorHAnsi"/>
        </w:rPr>
        <w:t xml:space="preserve"> are in smaller villages / settlements of the county. </w:t>
      </w:r>
    </w:p>
    <w:p w:rsidR="00AA4354" w:rsidRPr="006125E9" w:rsidRDefault="00AA4354" w:rsidP="00037030">
      <w:pPr>
        <w:spacing w:line="240" w:lineRule="auto"/>
        <w:ind w:right="237"/>
        <w:jc w:val="both"/>
        <w:rPr>
          <w:rFonts w:cstheme="minorHAnsi"/>
          <w:lang w:val="en-US"/>
        </w:rPr>
      </w:pPr>
    </w:p>
    <w:bookmarkEnd w:id="1"/>
    <w:p w:rsidR="00037030" w:rsidRPr="006125E9" w:rsidRDefault="00037030" w:rsidP="00683FCA">
      <w:pPr>
        <w:rPr>
          <w:rFonts w:cstheme="minorHAnsi"/>
          <w:lang w:val="en-US"/>
        </w:rPr>
      </w:pPr>
    </w:p>
    <w:p w:rsidR="00CA3009" w:rsidRPr="006125E9" w:rsidRDefault="00CA3009" w:rsidP="00683FCA">
      <w:pPr>
        <w:rPr>
          <w:rFonts w:cstheme="minorHAnsi"/>
          <w:lang w:val="en-US"/>
        </w:rPr>
      </w:pPr>
      <w:r w:rsidRPr="006125E9">
        <w:rPr>
          <w:rFonts w:cstheme="minorHAnsi"/>
          <w:noProof/>
          <w:lang w:val="en-US"/>
        </w:rPr>
        <w:drawing>
          <wp:inline distT="0" distB="0" distL="0" distR="0">
            <wp:extent cx="570230" cy="6731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17" cy="682292"/>
                    </a:xfrm>
                    <a:prstGeom prst="rect">
                      <a:avLst/>
                    </a:prstGeom>
                    <a:noFill/>
                    <a:ln>
                      <a:noFill/>
                    </a:ln>
                  </pic:spPr>
                </pic:pic>
              </a:graphicData>
            </a:graphic>
          </wp:inline>
        </w:drawing>
      </w:r>
    </w:p>
    <w:p w:rsidR="00BE6050" w:rsidRPr="006125E9" w:rsidRDefault="00BE6050" w:rsidP="00683FCA">
      <w:pPr>
        <w:rPr>
          <w:rFonts w:cstheme="minorHAnsi"/>
          <w:b/>
          <w:lang w:val="en-US"/>
        </w:rPr>
      </w:pPr>
      <w:r w:rsidRPr="006125E9">
        <w:rPr>
          <w:rFonts w:cstheme="minorHAnsi"/>
          <w:b/>
          <w:lang w:val="en-US"/>
        </w:rPr>
        <w:t>Working in Kilkenny:</w:t>
      </w:r>
    </w:p>
    <w:p w:rsidR="00732B3A" w:rsidRPr="006125E9" w:rsidRDefault="00732B3A" w:rsidP="00683FCA">
      <w:pPr>
        <w:rPr>
          <w:rFonts w:cstheme="minorHAnsi"/>
          <w:b/>
          <w:lang w:val="en-US"/>
        </w:rPr>
      </w:pPr>
      <w:r w:rsidRPr="006125E9">
        <w:rPr>
          <w:rFonts w:cstheme="minorHAnsi"/>
          <w:b/>
          <w:lang w:val="en-US"/>
        </w:rPr>
        <w:t>(source</w:t>
      </w:r>
      <w:r w:rsidR="00AA4354" w:rsidRPr="006125E9">
        <w:rPr>
          <w:rFonts w:cstheme="minorHAnsi"/>
          <w:b/>
          <w:lang w:val="en-US"/>
        </w:rPr>
        <w:t>:</w:t>
      </w:r>
      <w:r w:rsidRPr="006125E9">
        <w:rPr>
          <w:rFonts w:cstheme="minorHAnsi"/>
          <w:b/>
          <w:lang w:val="en-US"/>
        </w:rPr>
        <w:t xml:space="preserve"> cso.ie</w:t>
      </w:r>
      <w:r w:rsidR="00AA4354" w:rsidRPr="006125E9">
        <w:rPr>
          <w:rFonts w:cstheme="minorHAnsi"/>
          <w:b/>
          <w:lang w:val="en-US"/>
        </w:rPr>
        <w:t xml:space="preserve"> – Census 2022</w:t>
      </w:r>
      <w:r w:rsidRPr="006125E9">
        <w:rPr>
          <w:rFonts w:cstheme="minorHAnsi"/>
          <w:b/>
          <w:lang w:val="en-US"/>
        </w:rPr>
        <w:t>)</w:t>
      </w:r>
    </w:p>
    <w:p w:rsidR="00732B3A" w:rsidRPr="006125E9" w:rsidRDefault="00732B3A" w:rsidP="00376241">
      <w:pPr>
        <w:shd w:val="clear" w:color="auto" w:fill="FFFFFF"/>
        <w:spacing w:after="375" w:line="240" w:lineRule="auto"/>
        <w:textAlignment w:val="baseline"/>
        <w:rPr>
          <w:rFonts w:cstheme="minorHAnsi"/>
          <w:lang w:val="en-US"/>
        </w:rPr>
      </w:pPr>
      <w:r w:rsidRPr="006125E9">
        <w:rPr>
          <w:rFonts w:cstheme="minorHAnsi"/>
          <w:lang w:val="en-US"/>
        </w:rPr>
        <w:lastRenderedPageBreak/>
        <w:t xml:space="preserve">The </w:t>
      </w:r>
      <w:r w:rsidR="00376241" w:rsidRPr="006125E9">
        <w:rPr>
          <w:rFonts w:cstheme="minorHAnsi"/>
          <w:lang w:val="en-US"/>
        </w:rPr>
        <w:t xml:space="preserve">Labour force participation </w:t>
      </w:r>
      <w:r w:rsidRPr="006125E9">
        <w:rPr>
          <w:rFonts w:cstheme="minorHAnsi"/>
          <w:lang w:val="en-US"/>
        </w:rPr>
        <w:t xml:space="preserve">rate in Kilkenny </w:t>
      </w:r>
      <w:r w:rsidR="00376241" w:rsidRPr="006125E9">
        <w:rPr>
          <w:rFonts w:cstheme="minorHAnsi"/>
          <w:lang w:val="en-US"/>
        </w:rPr>
        <w:t xml:space="preserve">among people aged 15 and over </w:t>
      </w:r>
      <w:r w:rsidRPr="006125E9">
        <w:rPr>
          <w:rFonts w:cstheme="minorHAnsi"/>
          <w:lang w:val="en-US"/>
        </w:rPr>
        <w:t>was just</w:t>
      </w:r>
      <w:r w:rsidR="00376241" w:rsidRPr="006125E9">
        <w:rPr>
          <w:rFonts w:cstheme="minorHAnsi"/>
          <w:lang w:val="en-US"/>
        </w:rPr>
        <w:t xml:space="preserve"> over </w:t>
      </w:r>
      <w:r w:rsidR="00376241" w:rsidRPr="006125E9">
        <w:rPr>
          <w:rFonts w:cstheme="minorHAnsi"/>
          <w:b/>
          <w:lang w:val="en-US"/>
        </w:rPr>
        <w:t>60%</w:t>
      </w:r>
      <w:r w:rsidRPr="006125E9">
        <w:rPr>
          <w:rFonts w:cstheme="minorHAnsi"/>
          <w:b/>
          <w:lang w:val="en-US"/>
        </w:rPr>
        <w:t xml:space="preserve"> </w:t>
      </w:r>
      <w:r w:rsidRPr="006125E9">
        <w:rPr>
          <w:rFonts w:cstheme="minorHAnsi"/>
          <w:lang w:val="en-US"/>
        </w:rPr>
        <w:t>in 2022</w:t>
      </w:r>
      <w:r w:rsidR="00376241" w:rsidRPr="006125E9">
        <w:rPr>
          <w:rFonts w:cstheme="minorHAnsi"/>
          <w:lang w:val="en-US"/>
        </w:rPr>
        <w:t xml:space="preserve">. </w:t>
      </w:r>
    </w:p>
    <w:p w:rsidR="00732B3A" w:rsidRPr="006125E9" w:rsidRDefault="00376241" w:rsidP="00376241">
      <w:pPr>
        <w:shd w:val="clear" w:color="auto" w:fill="FFFFFF"/>
        <w:spacing w:after="375" w:line="240" w:lineRule="auto"/>
        <w:textAlignment w:val="baseline"/>
        <w:rPr>
          <w:rFonts w:cstheme="minorHAnsi"/>
          <w:lang w:val="en-US"/>
        </w:rPr>
      </w:pPr>
      <w:r w:rsidRPr="006125E9">
        <w:rPr>
          <w:rFonts w:cstheme="minorHAnsi"/>
          <w:lang w:val="en-US"/>
        </w:rPr>
        <w:t>There were 46,196 people (aged 15 and over) at work in Kilkenny</w:t>
      </w:r>
      <w:r w:rsidR="00732B3A" w:rsidRPr="006125E9">
        <w:rPr>
          <w:rFonts w:cstheme="minorHAnsi"/>
          <w:lang w:val="en-US"/>
        </w:rPr>
        <w:t xml:space="preserve"> in 2022</w:t>
      </w:r>
      <w:r w:rsidRPr="006125E9">
        <w:rPr>
          <w:rFonts w:cstheme="minorHAnsi"/>
          <w:lang w:val="en-US"/>
        </w:rPr>
        <w:t xml:space="preserve">, an increase of 4,833 </w:t>
      </w:r>
      <w:r w:rsidR="00732B3A" w:rsidRPr="006125E9">
        <w:rPr>
          <w:rFonts w:cstheme="minorHAnsi"/>
          <w:lang w:val="en-US"/>
        </w:rPr>
        <w:t xml:space="preserve">or </w:t>
      </w:r>
      <w:r w:rsidR="00732B3A" w:rsidRPr="006125E9">
        <w:rPr>
          <w:rFonts w:cstheme="minorHAnsi"/>
          <w:b/>
          <w:lang w:val="en-US"/>
        </w:rPr>
        <w:t>12%</w:t>
      </w:r>
      <w:r w:rsidR="00732B3A" w:rsidRPr="006125E9">
        <w:rPr>
          <w:rFonts w:cstheme="minorHAnsi"/>
          <w:lang w:val="en-US"/>
        </w:rPr>
        <w:t xml:space="preserve"> from</w:t>
      </w:r>
      <w:r w:rsidRPr="006125E9">
        <w:rPr>
          <w:rFonts w:cstheme="minorHAnsi"/>
          <w:lang w:val="en-US"/>
        </w:rPr>
        <w:t xml:space="preserve"> 2022. </w:t>
      </w:r>
    </w:p>
    <w:p w:rsidR="00376241" w:rsidRPr="006125E9" w:rsidRDefault="00376241" w:rsidP="00376241">
      <w:pPr>
        <w:shd w:val="clear" w:color="auto" w:fill="FFFFFF"/>
        <w:spacing w:after="375" w:line="240" w:lineRule="auto"/>
        <w:textAlignment w:val="baseline"/>
        <w:rPr>
          <w:rFonts w:cstheme="minorHAnsi"/>
          <w:lang w:val="en-US"/>
        </w:rPr>
      </w:pPr>
      <w:r w:rsidRPr="006125E9">
        <w:rPr>
          <w:rFonts w:cstheme="minorHAnsi"/>
          <w:lang w:val="en-US"/>
        </w:rPr>
        <w:t>Nationally, there w</w:t>
      </w:r>
      <w:r w:rsidR="00732B3A" w:rsidRPr="006125E9">
        <w:rPr>
          <w:rFonts w:cstheme="minorHAnsi"/>
          <w:lang w:val="en-US"/>
        </w:rPr>
        <w:t xml:space="preserve">as an increase of </w:t>
      </w:r>
      <w:r w:rsidR="00732B3A" w:rsidRPr="006125E9">
        <w:rPr>
          <w:rFonts w:cstheme="minorHAnsi"/>
          <w:b/>
          <w:lang w:val="en-US"/>
        </w:rPr>
        <w:t>16%</w:t>
      </w:r>
      <w:r w:rsidR="00732B3A" w:rsidRPr="006125E9">
        <w:rPr>
          <w:rFonts w:cstheme="minorHAnsi"/>
          <w:lang w:val="en-US"/>
        </w:rPr>
        <w:t xml:space="preserve"> from 2016.</w:t>
      </w:r>
    </w:p>
    <w:p w:rsidR="00CA5799" w:rsidRDefault="00376241" w:rsidP="00CA5799">
      <w:pPr>
        <w:shd w:val="clear" w:color="auto" w:fill="FFFFFF"/>
        <w:spacing w:after="375" w:line="240" w:lineRule="auto"/>
        <w:textAlignment w:val="baseline"/>
        <w:rPr>
          <w:rFonts w:cstheme="minorHAnsi"/>
          <w:lang w:val="en-US"/>
        </w:rPr>
      </w:pPr>
      <w:r w:rsidRPr="006125E9">
        <w:rPr>
          <w:rFonts w:cstheme="minorHAnsi"/>
          <w:lang w:val="en-US"/>
        </w:rPr>
        <w:t>In Kilkenny, 12,906 people (aged 15 and over) worked from home at least one day a week in 2022. This represented 28% of the workforce. The national figure was 32%.</w:t>
      </w:r>
    </w:p>
    <w:p w:rsidR="00732B3A" w:rsidRPr="00CA5799" w:rsidRDefault="00732B3A" w:rsidP="00CA5799">
      <w:pPr>
        <w:shd w:val="clear" w:color="auto" w:fill="FFFFFF"/>
        <w:spacing w:after="375" w:line="240" w:lineRule="auto"/>
        <w:textAlignment w:val="baseline"/>
        <w:rPr>
          <w:rFonts w:cstheme="minorHAnsi"/>
          <w:lang w:val="en-US"/>
        </w:rPr>
      </w:pPr>
      <w:r w:rsidRPr="006125E9">
        <w:rPr>
          <w:rFonts w:cstheme="minorHAnsi"/>
          <w:b/>
          <w:lang w:val="en-US"/>
        </w:rPr>
        <w:t>Monthly</w:t>
      </w:r>
      <w:r w:rsidR="00AA4354" w:rsidRPr="006125E9">
        <w:rPr>
          <w:rFonts w:cstheme="minorHAnsi"/>
          <w:b/>
          <w:lang w:val="en-US"/>
        </w:rPr>
        <w:t xml:space="preserve"> Unemployment</w:t>
      </w:r>
      <w:r w:rsidRPr="006125E9">
        <w:rPr>
          <w:rFonts w:cstheme="minorHAnsi"/>
          <w:b/>
          <w:lang w:val="en-US"/>
        </w:rPr>
        <w:t>:</w:t>
      </w:r>
    </w:p>
    <w:p w:rsidR="001B2C07" w:rsidRDefault="00AA4354" w:rsidP="001B2C07">
      <w:pPr>
        <w:rPr>
          <w:rFonts w:cstheme="minorHAnsi"/>
          <w:b/>
          <w:lang w:val="en-US"/>
        </w:rPr>
      </w:pPr>
      <w:r w:rsidRPr="006125E9">
        <w:rPr>
          <w:rFonts w:cstheme="minorHAnsi"/>
          <w:b/>
          <w:lang w:val="en-US"/>
        </w:rPr>
        <w:t>(source: cso.ie)</w:t>
      </w:r>
    </w:p>
    <w:p w:rsidR="001B2C07" w:rsidRPr="001B2C07" w:rsidRDefault="001B2C07" w:rsidP="001B2C07">
      <w:pPr>
        <w:rPr>
          <w:rFonts w:cstheme="minorHAnsi"/>
          <w:b/>
          <w:lang w:val="en-US"/>
        </w:rPr>
      </w:pPr>
      <w:r w:rsidRPr="001B2C07">
        <w:rPr>
          <w:rFonts w:cstheme="minorHAnsi"/>
          <w:lang w:val="en-US"/>
        </w:rPr>
        <w:t>The seasonally adjusted Live Register total for April 2024 was 174,200 people, down by 300 people or 0.2% from March 2024.</w:t>
      </w:r>
    </w:p>
    <w:p w:rsidR="001B2C07" w:rsidRPr="001B2C07" w:rsidRDefault="001B2C07" w:rsidP="001B2C07">
      <w:pPr>
        <w:pStyle w:val="NormalWeb"/>
        <w:spacing w:before="150" w:beforeAutospacing="0" w:after="225" w:afterAutospacing="0"/>
        <w:rPr>
          <w:rFonts w:asciiTheme="minorHAnsi" w:eastAsiaTheme="minorHAnsi" w:hAnsiTheme="minorHAnsi" w:cstheme="minorHAnsi"/>
          <w:sz w:val="22"/>
          <w:szCs w:val="22"/>
          <w:lang w:val="en-US" w:eastAsia="en-US"/>
        </w:rPr>
      </w:pPr>
      <w:r w:rsidRPr="001B2C07">
        <w:rPr>
          <w:rFonts w:asciiTheme="minorHAnsi" w:eastAsiaTheme="minorHAnsi" w:hAnsiTheme="minorHAnsi" w:cstheme="minorHAnsi"/>
          <w:sz w:val="22"/>
          <w:szCs w:val="22"/>
          <w:lang w:val="en-US" w:eastAsia="en-US"/>
        </w:rPr>
        <w:t>The unadjusted Live Register total stood at 169,497 people for April 2024.</w:t>
      </w:r>
    </w:p>
    <w:p w:rsidR="001B2C07" w:rsidRPr="001B2C07" w:rsidRDefault="001B2C07" w:rsidP="001B2C07">
      <w:pPr>
        <w:pStyle w:val="NormalWeb"/>
        <w:spacing w:before="150" w:beforeAutospacing="0" w:after="225" w:afterAutospacing="0"/>
        <w:rPr>
          <w:rFonts w:asciiTheme="minorHAnsi" w:eastAsiaTheme="minorHAnsi" w:hAnsiTheme="minorHAnsi" w:cstheme="minorHAnsi"/>
          <w:sz w:val="22"/>
          <w:szCs w:val="22"/>
          <w:lang w:val="en-US" w:eastAsia="en-US"/>
        </w:rPr>
      </w:pPr>
      <w:r w:rsidRPr="001B2C07">
        <w:rPr>
          <w:rFonts w:asciiTheme="minorHAnsi" w:eastAsiaTheme="minorHAnsi" w:hAnsiTheme="minorHAnsi" w:cstheme="minorHAnsi"/>
          <w:sz w:val="22"/>
          <w:szCs w:val="22"/>
          <w:lang w:val="en-US" w:eastAsia="en-US"/>
        </w:rPr>
        <w:t>In April 2024 there were 108,407 people on the Live Register for less than one year, which was 7,927 fewer people than April 2023.</w:t>
      </w:r>
    </w:p>
    <w:p w:rsidR="00813BCB" w:rsidRPr="00813BCB" w:rsidRDefault="00813BCB" w:rsidP="00813BCB">
      <w:pPr>
        <w:pStyle w:val="NormalWeb"/>
        <w:spacing w:before="150" w:beforeAutospacing="0" w:after="225" w:afterAutospacing="0"/>
        <w:rPr>
          <w:rFonts w:asciiTheme="minorHAnsi" w:eastAsiaTheme="minorHAnsi" w:hAnsiTheme="minorHAnsi" w:cstheme="minorHAnsi"/>
          <w:sz w:val="22"/>
          <w:szCs w:val="22"/>
          <w:lang w:val="en-US" w:eastAsia="en-US"/>
        </w:rPr>
      </w:pPr>
      <w:r w:rsidRPr="00813BCB">
        <w:rPr>
          <w:rFonts w:asciiTheme="minorHAnsi" w:eastAsiaTheme="minorHAnsi" w:hAnsiTheme="minorHAnsi" w:cstheme="minorHAnsi"/>
          <w:sz w:val="22"/>
          <w:szCs w:val="22"/>
          <w:lang w:val="en-US" w:eastAsia="en-US"/>
        </w:rPr>
        <w:t xml:space="preserve">In April 2024, the seasonally adjusted unemployment rate was 4.4%, up </w:t>
      </w:r>
      <w:r w:rsidR="007F3EEB">
        <w:rPr>
          <w:rFonts w:asciiTheme="minorHAnsi" w:eastAsiaTheme="minorHAnsi" w:hAnsiTheme="minorHAnsi" w:cstheme="minorHAnsi"/>
          <w:sz w:val="22"/>
          <w:szCs w:val="22"/>
          <w:lang w:val="en-US" w:eastAsia="en-US"/>
        </w:rPr>
        <w:t xml:space="preserve">.3 percentage points </w:t>
      </w:r>
      <w:r w:rsidRPr="00813BCB">
        <w:rPr>
          <w:rFonts w:asciiTheme="minorHAnsi" w:eastAsiaTheme="minorHAnsi" w:hAnsiTheme="minorHAnsi" w:cstheme="minorHAnsi"/>
          <w:sz w:val="22"/>
          <w:szCs w:val="22"/>
          <w:lang w:val="en-US" w:eastAsia="en-US"/>
        </w:rPr>
        <w:t>from a revised rate of 4.1% in March 2024. On an annual basis, the seasonally adjusted unemployment rate rose to 4.4% in April 2024 from 4.1% in April 2023</w:t>
      </w:r>
      <w:r w:rsidR="007F3EEB">
        <w:rPr>
          <w:rFonts w:asciiTheme="minorHAnsi" w:eastAsiaTheme="minorHAnsi" w:hAnsiTheme="minorHAnsi" w:cstheme="minorHAnsi"/>
          <w:sz w:val="22"/>
          <w:szCs w:val="22"/>
          <w:lang w:val="en-US" w:eastAsia="en-US"/>
        </w:rPr>
        <w:t>.</w:t>
      </w:r>
    </w:p>
    <w:p w:rsidR="004D36BA" w:rsidRPr="006125E9" w:rsidRDefault="007D6174" w:rsidP="00683FCA">
      <w:pPr>
        <w:rPr>
          <w:rFonts w:cstheme="minorHAnsi"/>
          <w:lang w:val="en-US"/>
        </w:rPr>
      </w:pPr>
      <w:r w:rsidRPr="006125E9">
        <w:rPr>
          <w:rFonts w:cstheme="minorHAnsi"/>
          <w:lang w:val="en-US"/>
        </w:rPr>
        <w:t xml:space="preserve">The absolute number of people on the live register in Kilkenny in </w:t>
      </w:r>
      <w:r w:rsidR="007F3EEB">
        <w:rPr>
          <w:rFonts w:cstheme="minorHAnsi"/>
          <w:lang w:val="en-US"/>
        </w:rPr>
        <w:t>April 2024</w:t>
      </w:r>
      <w:r w:rsidRPr="006125E9">
        <w:rPr>
          <w:rFonts w:cstheme="minorHAnsi"/>
          <w:lang w:val="en-US"/>
        </w:rPr>
        <w:t xml:space="preserve"> was </w:t>
      </w:r>
      <w:r w:rsidRPr="006125E9">
        <w:rPr>
          <w:rFonts w:cstheme="minorHAnsi"/>
          <w:b/>
          <w:lang w:val="en-US"/>
        </w:rPr>
        <w:t>2,</w:t>
      </w:r>
      <w:r w:rsidR="007F3EEB">
        <w:rPr>
          <w:rFonts w:cstheme="minorHAnsi"/>
          <w:b/>
          <w:lang w:val="en-US"/>
        </w:rPr>
        <w:t>295</w:t>
      </w:r>
      <w:r w:rsidRPr="006125E9">
        <w:rPr>
          <w:rFonts w:cstheme="minorHAnsi"/>
          <w:lang w:val="en-US"/>
        </w:rPr>
        <w:t xml:space="preserve"> </w:t>
      </w:r>
      <w:r w:rsidR="007F3EEB">
        <w:rPr>
          <w:rFonts w:cstheme="minorHAnsi"/>
          <w:lang w:val="en-US"/>
        </w:rPr>
        <w:t>–</w:t>
      </w:r>
      <w:r w:rsidRPr="006125E9">
        <w:rPr>
          <w:rFonts w:cstheme="minorHAnsi"/>
          <w:lang w:val="en-US"/>
        </w:rPr>
        <w:t xml:space="preserve"> </w:t>
      </w:r>
      <w:r w:rsidR="007F3EEB">
        <w:rPr>
          <w:rFonts w:cstheme="minorHAnsi"/>
          <w:lang w:val="en-US"/>
        </w:rPr>
        <w:t xml:space="preserve">with </w:t>
      </w:r>
      <w:r w:rsidR="00C27941" w:rsidRPr="006125E9">
        <w:rPr>
          <w:rFonts w:cstheme="minorHAnsi"/>
          <w:lang w:val="en-US"/>
        </w:rPr>
        <w:t xml:space="preserve">Kilkenny one </w:t>
      </w:r>
      <w:r w:rsidR="007F3EEB">
        <w:rPr>
          <w:rFonts w:cstheme="minorHAnsi"/>
          <w:lang w:val="en-US"/>
        </w:rPr>
        <w:t>of eight</w:t>
      </w:r>
      <w:r w:rsidRPr="006125E9">
        <w:rPr>
          <w:rFonts w:cstheme="minorHAnsi"/>
          <w:lang w:val="en-US"/>
        </w:rPr>
        <w:t xml:space="preserve"> counties with less than 3,000 on the Live Register.</w:t>
      </w:r>
    </w:p>
    <w:p w:rsidR="00DA2BC1" w:rsidRPr="006125E9" w:rsidRDefault="00DA2BC1" w:rsidP="00683FCA">
      <w:pPr>
        <w:rPr>
          <w:rFonts w:cstheme="minorHAnsi"/>
          <w:lang w:val="en-US"/>
        </w:rPr>
      </w:pPr>
    </w:p>
    <w:p w:rsidR="00AD317A" w:rsidRPr="006125E9" w:rsidRDefault="00AD317A" w:rsidP="00683FCA">
      <w:pPr>
        <w:rPr>
          <w:rFonts w:cstheme="minorHAnsi"/>
          <w:b/>
          <w:lang w:val="en-US"/>
        </w:rPr>
      </w:pPr>
      <w:r w:rsidRPr="006125E9">
        <w:rPr>
          <w:rFonts w:cstheme="minorHAnsi"/>
          <w:b/>
          <w:noProof/>
          <w:lang w:val="en-US"/>
        </w:rPr>
        <w:drawing>
          <wp:inline distT="0" distB="0" distL="0" distR="0">
            <wp:extent cx="634621" cy="634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540" cy="649540"/>
                    </a:xfrm>
                    <a:prstGeom prst="rect">
                      <a:avLst/>
                    </a:prstGeom>
                    <a:noFill/>
                    <a:ln>
                      <a:noFill/>
                    </a:ln>
                  </pic:spPr>
                </pic:pic>
              </a:graphicData>
            </a:graphic>
          </wp:inline>
        </w:drawing>
      </w:r>
    </w:p>
    <w:p w:rsidR="00AA4354" w:rsidRPr="006125E9" w:rsidRDefault="00AA4354" w:rsidP="00683FCA">
      <w:pPr>
        <w:rPr>
          <w:rFonts w:cstheme="minorHAnsi"/>
          <w:b/>
          <w:lang w:val="en-US"/>
        </w:rPr>
      </w:pPr>
      <w:r w:rsidRPr="006125E9">
        <w:rPr>
          <w:rFonts w:cstheme="minorHAnsi"/>
          <w:b/>
          <w:lang w:val="en-US"/>
        </w:rPr>
        <w:t>Business Demography:</w:t>
      </w:r>
    </w:p>
    <w:p w:rsidR="00683FCA" w:rsidRPr="006125E9" w:rsidRDefault="00AD317A">
      <w:pPr>
        <w:rPr>
          <w:rFonts w:cstheme="minorHAnsi"/>
          <w:lang w:val="en-US"/>
        </w:rPr>
      </w:pPr>
      <w:r w:rsidRPr="006125E9">
        <w:rPr>
          <w:rFonts w:cstheme="minorHAnsi"/>
          <w:lang w:val="en-US"/>
        </w:rPr>
        <w:t>(sources: EI, IDA and BDS)</w:t>
      </w:r>
    </w:p>
    <w:p w:rsidR="00AD317A" w:rsidRPr="006125E9" w:rsidRDefault="00AD317A" w:rsidP="0076394D">
      <w:pPr>
        <w:spacing w:before="100" w:beforeAutospacing="1" w:after="240" w:line="240" w:lineRule="auto"/>
        <w:ind w:right="57"/>
        <w:contextualSpacing/>
        <w:rPr>
          <w:rFonts w:cstheme="minorHAnsi"/>
          <w:lang w:val="en-US"/>
        </w:rPr>
      </w:pPr>
      <w:r w:rsidRPr="006125E9">
        <w:rPr>
          <w:rFonts w:cstheme="minorHAnsi"/>
          <w:lang w:val="en-US"/>
        </w:rPr>
        <w:t>IDA year end 2022 reported the highest Foreign Direct Investment (FDI) employment level ever and a 9% increase on 2021 with 301,475 people directly employed in the multinational sector in Ireland.</w:t>
      </w:r>
    </w:p>
    <w:p w:rsidR="0076394D" w:rsidRPr="006125E9" w:rsidRDefault="0076394D" w:rsidP="0076394D">
      <w:pPr>
        <w:spacing w:before="100" w:beforeAutospacing="1" w:after="240" w:line="240" w:lineRule="auto"/>
        <w:ind w:right="57"/>
        <w:contextualSpacing/>
        <w:rPr>
          <w:rFonts w:cstheme="minorHAnsi"/>
          <w:lang w:val="en-US"/>
        </w:rPr>
      </w:pPr>
    </w:p>
    <w:p w:rsidR="0076394D" w:rsidRPr="006125E9" w:rsidRDefault="00AD317A" w:rsidP="0076394D">
      <w:pPr>
        <w:spacing w:before="100" w:beforeAutospacing="1" w:after="240" w:line="240" w:lineRule="auto"/>
        <w:ind w:right="57"/>
        <w:contextualSpacing/>
        <w:rPr>
          <w:rFonts w:cstheme="minorHAnsi"/>
          <w:lang w:val="en-US"/>
        </w:rPr>
      </w:pPr>
      <w:r w:rsidRPr="006125E9">
        <w:rPr>
          <w:rFonts w:cstheme="minorHAnsi"/>
          <w:lang w:val="en-US"/>
        </w:rPr>
        <w:t>24,019 jobs were created in FDI employment, with 242 investments won – 103 of them new name investments.</w:t>
      </w:r>
    </w:p>
    <w:p w:rsidR="00AD317A" w:rsidRPr="006125E9" w:rsidRDefault="00AD317A" w:rsidP="0076394D">
      <w:pPr>
        <w:spacing w:before="100" w:beforeAutospacing="1" w:after="120" w:line="240" w:lineRule="auto"/>
        <w:ind w:right="57"/>
        <w:contextualSpacing/>
        <w:rPr>
          <w:rFonts w:cstheme="minorHAnsi"/>
          <w:lang w:val="en-US"/>
        </w:rPr>
      </w:pPr>
      <w:r w:rsidRPr="006125E9">
        <w:rPr>
          <w:rFonts w:cstheme="minorHAnsi"/>
          <w:lang w:val="en-US"/>
        </w:rPr>
        <w:t>52% of investments won went to regional locations – with employment growth in every region of the country.</w:t>
      </w:r>
    </w:p>
    <w:p w:rsidR="00AD317A" w:rsidRPr="006125E9" w:rsidRDefault="0076394D" w:rsidP="0076394D">
      <w:pPr>
        <w:spacing w:after="0"/>
        <w:rPr>
          <w:rFonts w:cstheme="minorHAnsi"/>
          <w:lang w:val="en-US"/>
        </w:rPr>
      </w:pPr>
      <w:r w:rsidRPr="006125E9">
        <w:rPr>
          <w:rFonts w:cstheme="minorHAnsi"/>
          <w:lang w:val="en-US"/>
        </w:rPr>
        <w:t>T</w:t>
      </w:r>
      <w:r w:rsidR="00AD317A" w:rsidRPr="006125E9">
        <w:rPr>
          <w:rFonts w:cstheme="minorHAnsi"/>
          <w:lang w:val="en-US"/>
        </w:rPr>
        <w:t>he total number of people employed in IDA companies in the South East at the end of 2022 was 15,520, a 3</w:t>
      </w:r>
      <w:r w:rsidRPr="006125E9">
        <w:rPr>
          <w:rFonts w:cstheme="minorHAnsi"/>
          <w:lang w:val="en-US"/>
        </w:rPr>
        <w:t>% increase on 2021.</w:t>
      </w:r>
    </w:p>
    <w:p w:rsidR="0076394D" w:rsidRPr="006125E9" w:rsidRDefault="0076394D" w:rsidP="0076394D">
      <w:pPr>
        <w:spacing w:after="0"/>
        <w:rPr>
          <w:rFonts w:cstheme="minorHAnsi"/>
          <w:lang w:val="en-US"/>
        </w:rPr>
      </w:pPr>
      <w:r w:rsidRPr="006125E9">
        <w:rPr>
          <w:rFonts w:cstheme="minorHAnsi"/>
          <w:lang w:val="en-US"/>
        </w:rPr>
        <w:t>In July 2023, IDA Ireland reported steady investment growth in the first half of 2023 with 139 investments won - 52 of which were new name or first-time investments.</w:t>
      </w:r>
    </w:p>
    <w:p w:rsidR="0076394D" w:rsidRPr="006125E9" w:rsidRDefault="0076394D" w:rsidP="0076394D">
      <w:pPr>
        <w:spacing w:after="0"/>
        <w:rPr>
          <w:rFonts w:cstheme="minorHAnsi"/>
          <w:lang w:val="en-US"/>
        </w:rPr>
      </w:pPr>
      <w:r w:rsidRPr="006125E9">
        <w:rPr>
          <w:rFonts w:cstheme="minorHAnsi"/>
          <w:lang w:val="en-US"/>
        </w:rPr>
        <w:lastRenderedPageBreak/>
        <w:t>48% of these investments went to regional locations.</w:t>
      </w:r>
    </w:p>
    <w:p w:rsidR="0076394D" w:rsidRPr="006125E9" w:rsidRDefault="0076394D" w:rsidP="0076394D">
      <w:pPr>
        <w:spacing w:after="0"/>
        <w:rPr>
          <w:rFonts w:cstheme="minorHAnsi"/>
          <w:lang w:val="en-US"/>
        </w:rPr>
      </w:pPr>
    </w:p>
    <w:p w:rsidR="0076394D" w:rsidRPr="006125E9" w:rsidRDefault="0076394D" w:rsidP="0076394D">
      <w:pPr>
        <w:spacing w:after="0"/>
        <w:rPr>
          <w:rFonts w:cstheme="minorHAnsi"/>
          <w:lang w:val="en-US"/>
        </w:rPr>
      </w:pPr>
      <w:r w:rsidRPr="006125E9">
        <w:rPr>
          <w:rFonts w:cstheme="minorHAnsi"/>
          <w:lang w:val="en-US"/>
        </w:rPr>
        <w:t>218,178 people were employed in Enterprise Ireland companies at the end of 2022, with client companies creating 19,660 jobs demonstrating growth of 5% on 2021.</w:t>
      </w:r>
    </w:p>
    <w:p w:rsidR="0076394D" w:rsidRPr="006125E9" w:rsidRDefault="0076394D" w:rsidP="0076394D">
      <w:pPr>
        <w:spacing w:after="0"/>
        <w:rPr>
          <w:rFonts w:cstheme="minorHAnsi"/>
          <w:lang w:val="en-US"/>
        </w:rPr>
      </w:pPr>
      <w:r w:rsidRPr="006125E9">
        <w:rPr>
          <w:rFonts w:cstheme="minorHAnsi"/>
          <w:lang w:val="en-US"/>
        </w:rPr>
        <w:t xml:space="preserve">Sectors such as Climate, Sustainability and </w:t>
      </w:r>
      <w:proofErr w:type="spellStart"/>
      <w:r w:rsidRPr="006125E9">
        <w:rPr>
          <w:rFonts w:cstheme="minorHAnsi"/>
          <w:lang w:val="en-US"/>
        </w:rPr>
        <w:t>Agritech</w:t>
      </w:r>
      <w:proofErr w:type="spellEnd"/>
      <w:r w:rsidRPr="006125E9">
        <w:rPr>
          <w:rFonts w:cstheme="minorHAnsi"/>
          <w:lang w:val="en-US"/>
        </w:rPr>
        <w:t xml:space="preserve"> saw an increase in employment of 13% and Digital Technology saw an increase of 9% in employment.</w:t>
      </w:r>
    </w:p>
    <w:p w:rsidR="000D1829" w:rsidRPr="006125E9" w:rsidRDefault="000D1829" w:rsidP="0076394D">
      <w:pPr>
        <w:spacing w:after="0"/>
        <w:rPr>
          <w:rFonts w:cstheme="minorHAnsi"/>
          <w:lang w:val="en-US"/>
        </w:rPr>
      </w:pPr>
    </w:p>
    <w:p w:rsidR="0076394D" w:rsidRPr="006125E9" w:rsidRDefault="0076394D" w:rsidP="0076394D">
      <w:pPr>
        <w:spacing w:after="0"/>
        <w:rPr>
          <w:rFonts w:cstheme="minorHAnsi"/>
          <w:b/>
          <w:lang w:val="en-US"/>
        </w:rPr>
      </w:pPr>
      <w:r w:rsidRPr="006125E9">
        <w:rPr>
          <w:rFonts w:cstheme="minorHAnsi"/>
          <w:b/>
          <w:lang w:val="en-US"/>
        </w:rPr>
        <w:t>Snapshot of Growth across Industries</w:t>
      </w:r>
      <w:r w:rsidR="000D1829" w:rsidRPr="006125E9">
        <w:rPr>
          <w:rFonts w:cstheme="minorHAnsi"/>
          <w:b/>
          <w:lang w:val="en-US"/>
        </w:rPr>
        <w:t xml:space="preserve"> – EI companies</w:t>
      </w:r>
      <w:r w:rsidR="00312461">
        <w:rPr>
          <w:rFonts w:cstheme="minorHAnsi"/>
          <w:b/>
          <w:lang w:val="en-US"/>
        </w:rPr>
        <w:t xml:space="preserve"> </w:t>
      </w:r>
      <w:r w:rsidR="00312461" w:rsidRPr="00312461">
        <w:rPr>
          <w:rFonts w:cstheme="minorHAnsi"/>
          <w:b/>
          <w:sz w:val="18"/>
          <w:szCs w:val="18"/>
          <w:lang w:val="en-US"/>
        </w:rPr>
        <w:t>(Enterprise Ireland visual</w:t>
      </w:r>
      <w:r w:rsidR="00312461">
        <w:rPr>
          <w:rFonts w:cstheme="minorHAnsi"/>
          <w:b/>
          <w:sz w:val="18"/>
          <w:szCs w:val="18"/>
          <w:lang w:val="en-US"/>
        </w:rPr>
        <w:t xml:space="preserve"> representation</w:t>
      </w:r>
      <w:r w:rsidR="00312461" w:rsidRPr="00312461">
        <w:rPr>
          <w:rFonts w:cstheme="minorHAnsi"/>
          <w:b/>
          <w:sz w:val="18"/>
          <w:szCs w:val="18"/>
          <w:lang w:val="en-US"/>
        </w:rPr>
        <w:t>):</w:t>
      </w:r>
    </w:p>
    <w:p w:rsidR="000D1829" w:rsidRPr="006125E9" w:rsidRDefault="000D1829" w:rsidP="0076394D">
      <w:pPr>
        <w:spacing w:after="0"/>
        <w:rPr>
          <w:rFonts w:cstheme="minorHAnsi"/>
          <w:b/>
          <w:lang w:val="en-US"/>
        </w:rPr>
      </w:pPr>
    </w:p>
    <w:p w:rsidR="001D3086" w:rsidRPr="006125E9" w:rsidRDefault="0076394D" w:rsidP="0028252C">
      <w:pPr>
        <w:spacing w:after="0"/>
        <w:rPr>
          <w:rFonts w:cstheme="minorHAnsi"/>
          <w:lang w:val="en-US"/>
        </w:rPr>
      </w:pPr>
      <w:r w:rsidRPr="006125E9">
        <w:rPr>
          <w:rFonts w:cstheme="minorHAnsi"/>
          <w:noProof/>
        </w:rPr>
        <w:drawing>
          <wp:inline distT="0" distB="0" distL="0" distR="0">
            <wp:extent cx="3992492" cy="2088107"/>
            <wp:effectExtent l="0" t="0" r="8255" b="7620"/>
            <wp:docPr id="12" name="Picture 12" descr="https://irishadvantage.com/app/uploads/2023/01/EOY-2022-Info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ishadvantage.com/app/uploads/2023/01/EOY-2022-Infographi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3215" cy="2119865"/>
                    </a:xfrm>
                    <a:prstGeom prst="rect">
                      <a:avLst/>
                    </a:prstGeom>
                    <a:noFill/>
                    <a:ln>
                      <a:noFill/>
                    </a:ln>
                  </pic:spPr>
                </pic:pic>
              </a:graphicData>
            </a:graphic>
          </wp:inline>
        </w:drawing>
      </w:r>
    </w:p>
    <w:p w:rsidR="0076394D" w:rsidRPr="006125E9" w:rsidRDefault="0076394D" w:rsidP="0028252C">
      <w:pPr>
        <w:spacing w:after="0"/>
        <w:rPr>
          <w:rFonts w:cstheme="minorHAnsi"/>
          <w:lang w:val="en-US"/>
        </w:rPr>
      </w:pPr>
      <w:r w:rsidRPr="006125E9">
        <w:rPr>
          <w:rFonts w:cstheme="minorHAnsi"/>
          <w:lang w:val="en-US"/>
        </w:rPr>
        <w:t>This trend continued in the regional spread of job creation, with 68% of the jobs created being based outside of Dublin. </w:t>
      </w:r>
    </w:p>
    <w:p w:rsidR="0028252C" w:rsidRPr="006125E9" w:rsidRDefault="0028252C" w:rsidP="0028252C">
      <w:pPr>
        <w:spacing w:after="0"/>
        <w:rPr>
          <w:rFonts w:cstheme="minorHAnsi"/>
          <w:lang w:val="en-US"/>
        </w:rPr>
      </w:pPr>
    </w:p>
    <w:p w:rsidR="0076394D" w:rsidRPr="006125E9" w:rsidRDefault="0076394D">
      <w:pPr>
        <w:rPr>
          <w:rFonts w:cstheme="minorHAnsi"/>
          <w:b/>
          <w:lang w:val="en-US"/>
        </w:rPr>
      </w:pPr>
      <w:r w:rsidRPr="006125E9">
        <w:rPr>
          <w:rFonts w:cstheme="minorHAnsi"/>
          <w:b/>
          <w:lang w:val="en-US"/>
        </w:rPr>
        <w:t>Snapshot of growth in the regions</w:t>
      </w:r>
      <w:r w:rsidR="000D1829" w:rsidRPr="006125E9">
        <w:rPr>
          <w:rFonts w:cstheme="minorHAnsi"/>
          <w:b/>
          <w:lang w:val="en-US"/>
        </w:rPr>
        <w:t xml:space="preserve"> – EI companies – South East in line with Dublin and higher than most other regions</w:t>
      </w:r>
      <w:r w:rsidR="00312461">
        <w:rPr>
          <w:rFonts w:cstheme="minorHAnsi"/>
          <w:b/>
          <w:lang w:val="en-US"/>
        </w:rPr>
        <w:t xml:space="preserve"> </w:t>
      </w:r>
      <w:r w:rsidR="00312461" w:rsidRPr="00312461">
        <w:rPr>
          <w:rFonts w:cstheme="minorHAnsi"/>
          <w:b/>
          <w:sz w:val="18"/>
          <w:szCs w:val="18"/>
          <w:lang w:val="en-US"/>
        </w:rPr>
        <w:t>(Enterprise Ireland visual</w:t>
      </w:r>
      <w:r w:rsidR="00312461">
        <w:rPr>
          <w:rFonts w:cstheme="minorHAnsi"/>
          <w:b/>
          <w:sz w:val="18"/>
          <w:szCs w:val="18"/>
          <w:lang w:val="en-US"/>
        </w:rPr>
        <w:t xml:space="preserve"> representation</w:t>
      </w:r>
      <w:r w:rsidR="00312461" w:rsidRPr="00312461">
        <w:rPr>
          <w:rFonts w:cstheme="minorHAnsi"/>
          <w:b/>
          <w:sz w:val="18"/>
          <w:szCs w:val="18"/>
          <w:lang w:val="en-US"/>
        </w:rPr>
        <w:t>)</w:t>
      </w:r>
      <w:r w:rsidRPr="00312461">
        <w:rPr>
          <w:rFonts w:cstheme="minorHAnsi"/>
          <w:b/>
          <w:sz w:val="18"/>
          <w:szCs w:val="18"/>
          <w:lang w:val="en-US"/>
        </w:rPr>
        <w:t>:</w:t>
      </w:r>
    </w:p>
    <w:p w:rsidR="0076394D" w:rsidRPr="006125E9" w:rsidRDefault="0076394D">
      <w:pPr>
        <w:rPr>
          <w:rFonts w:cstheme="minorHAnsi"/>
          <w:color w:val="4B5B51"/>
        </w:rPr>
      </w:pPr>
      <w:r w:rsidRPr="006125E9">
        <w:rPr>
          <w:rFonts w:cstheme="minorHAnsi"/>
          <w:noProof/>
        </w:rPr>
        <w:drawing>
          <wp:inline distT="0" distB="0" distL="0" distR="0">
            <wp:extent cx="4233256" cy="2210937"/>
            <wp:effectExtent l="0" t="0" r="0" b="0"/>
            <wp:docPr id="16" name="Picture 16" descr="https://irishadvantage.com/app/uploads/2023/01/EOY-2022-Info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rishadvantage.com/app/uploads/2023/01/EOY-2022-Infographic-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3221" cy="2221364"/>
                    </a:xfrm>
                    <a:prstGeom prst="rect">
                      <a:avLst/>
                    </a:prstGeom>
                    <a:noFill/>
                    <a:ln>
                      <a:noFill/>
                    </a:ln>
                  </pic:spPr>
                </pic:pic>
              </a:graphicData>
            </a:graphic>
          </wp:inline>
        </w:drawing>
      </w:r>
    </w:p>
    <w:p w:rsidR="00D573D9" w:rsidRPr="006125E9" w:rsidRDefault="0076394D">
      <w:pPr>
        <w:rPr>
          <w:rFonts w:cstheme="minorHAnsi"/>
          <w:b/>
          <w:lang w:val="en-US"/>
        </w:rPr>
      </w:pPr>
      <w:r w:rsidRPr="006125E9">
        <w:rPr>
          <w:rFonts w:cstheme="minorHAnsi"/>
          <w:b/>
          <w:lang w:val="en-US"/>
        </w:rPr>
        <w:t xml:space="preserve">Kilkenny </w:t>
      </w:r>
      <w:r w:rsidR="00841B6D" w:rsidRPr="006125E9">
        <w:rPr>
          <w:rFonts w:cstheme="minorHAnsi"/>
          <w:b/>
          <w:lang w:val="en-US"/>
        </w:rPr>
        <w:t>Business Demography:</w:t>
      </w:r>
    </w:p>
    <w:p w:rsidR="004A1296" w:rsidRPr="006125E9" w:rsidRDefault="004A1296">
      <w:pPr>
        <w:rPr>
          <w:rFonts w:cstheme="minorHAnsi"/>
          <w:b/>
          <w:lang w:val="en-US"/>
        </w:rPr>
      </w:pPr>
      <w:r w:rsidRPr="006125E9">
        <w:rPr>
          <w:rFonts w:cstheme="minorHAnsi"/>
          <w:b/>
          <w:lang w:val="en-US"/>
        </w:rPr>
        <w:t>(source: cso.ie)</w:t>
      </w:r>
    </w:p>
    <w:p w:rsidR="00841B6D" w:rsidRPr="006125E9" w:rsidRDefault="004A1296">
      <w:pPr>
        <w:rPr>
          <w:rFonts w:cstheme="minorHAnsi"/>
          <w:lang w:val="en-US"/>
        </w:rPr>
      </w:pPr>
      <w:r w:rsidRPr="006125E9">
        <w:rPr>
          <w:rFonts w:cstheme="minorHAnsi"/>
          <w:lang w:val="en-US"/>
        </w:rPr>
        <w:t xml:space="preserve">There were </w:t>
      </w:r>
      <w:r w:rsidR="00841B6D" w:rsidRPr="006125E9">
        <w:rPr>
          <w:rFonts w:cstheme="minorHAnsi"/>
          <w:lang w:val="en-US"/>
        </w:rPr>
        <w:t xml:space="preserve">9 businesses in Kilkenny County in 2021 with 250 and </w:t>
      </w:r>
      <w:r w:rsidRPr="006125E9">
        <w:rPr>
          <w:rFonts w:cstheme="minorHAnsi"/>
          <w:lang w:val="en-US"/>
        </w:rPr>
        <w:t>over</w:t>
      </w:r>
      <w:r w:rsidR="00841B6D" w:rsidRPr="006125E9">
        <w:rPr>
          <w:rFonts w:cstheme="minorHAnsi"/>
          <w:lang w:val="en-US"/>
        </w:rPr>
        <w:t xml:space="preserve"> employees</w:t>
      </w:r>
      <w:r w:rsidRPr="006125E9">
        <w:rPr>
          <w:rFonts w:cstheme="minorHAnsi"/>
          <w:lang w:val="en-US"/>
        </w:rPr>
        <w:t>;</w:t>
      </w:r>
    </w:p>
    <w:p w:rsidR="00841B6D" w:rsidRPr="006125E9" w:rsidRDefault="00851874">
      <w:pPr>
        <w:rPr>
          <w:rFonts w:cstheme="minorHAnsi"/>
          <w:lang w:val="en-US"/>
        </w:rPr>
      </w:pPr>
      <w:r w:rsidRPr="006125E9">
        <w:rPr>
          <w:rFonts w:cstheme="minorHAnsi"/>
          <w:lang w:val="en-US"/>
        </w:rPr>
        <w:t xml:space="preserve">449 businesses in Kilkenny County with </w:t>
      </w:r>
      <w:r w:rsidR="004A1296" w:rsidRPr="006125E9">
        <w:rPr>
          <w:rFonts w:cstheme="minorHAnsi"/>
          <w:lang w:val="en-US"/>
        </w:rPr>
        <w:t xml:space="preserve">between </w:t>
      </w:r>
      <w:r w:rsidR="00841B6D" w:rsidRPr="006125E9">
        <w:rPr>
          <w:rFonts w:cstheme="minorHAnsi"/>
          <w:lang w:val="en-US"/>
        </w:rPr>
        <w:t xml:space="preserve">10 </w:t>
      </w:r>
      <w:r w:rsidR="004A1296" w:rsidRPr="006125E9">
        <w:rPr>
          <w:rFonts w:cstheme="minorHAnsi"/>
          <w:lang w:val="en-US"/>
        </w:rPr>
        <w:t>and</w:t>
      </w:r>
      <w:r w:rsidR="00841B6D" w:rsidRPr="006125E9">
        <w:rPr>
          <w:rFonts w:cstheme="minorHAnsi"/>
          <w:lang w:val="en-US"/>
        </w:rPr>
        <w:t xml:space="preserve"> 250</w:t>
      </w:r>
      <w:r w:rsidRPr="006125E9">
        <w:rPr>
          <w:rFonts w:cstheme="minorHAnsi"/>
          <w:lang w:val="en-US"/>
        </w:rPr>
        <w:t xml:space="preserve"> employees</w:t>
      </w:r>
      <w:r w:rsidR="004A1296" w:rsidRPr="006125E9">
        <w:rPr>
          <w:rFonts w:cstheme="minorHAnsi"/>
          <w:lang w:val="en-US"/>
        </w:rPr>
        <w:t>;</w:t>
      </w:r>
    </w:p>
    <w:p w:rsidR="00841B6D" w:rsidRPr="006125E9" w:rsidRDefault="004A1296">
      <w:pPr>
        <w:rPr>
          <w:rFonts w:cstheme="minorHAnsi"/>
          <w:lang w:val="en-US"/>
        </w:rPr>
      </w:pPr>
      <w:r w:rsidRPr="006125E9">
        <w:rPr>
          <w:rFonts w:cstheme="minorHAnsi"/>
          <w:lang w:val="en-US"/>
        </w:rPr>
        <w:t xml:space="preserve">And </w:t>
      </w:r>
      <w:r w:rsidR="00851874" w:rsidRPr="006125E9">
        <w:rPr>
          <w:rFonts w:cstheme="minorHAnsi"/>
          <w:lang w:val="en-US"/>
        </w:rPr>
        <w:t>5,701 businesses in Kilkenny County with less than 10 employees</w:t>
      </w:r>
    </w:p>
    <w:p w:rsidR="00806FC9" w:rsidRDefault="00806FC9">
      <w:pPr>
        <w:rPr>
          <w:rFonts w:cstheme="minorHAnsi"/>
          <w:b/>
          <w:lang w:val="en-US"/>
        </w:rPr>
      </w:pPr>
      <w:r w:rsidRPr="006125E9">
        <w:rPr>
          <w:rFonts w:cstheme="minorHAnsi"/>
          <w:b/>
          <w:lang w:val="en-US"/>
        </w:rPr>
        <w:t>Kilkenny Local Enterprise Office Demography:</w:t>
      </w:r>
    </w:p>
    <w:p w:rsidR="004A1296" w:rsidRPr="006125E9" w:rsidRDefault="004A1296">
      <w:pPr>
        <w:rPr>
          <w:rFonts w:cstheme="minorHAnsi"/>
          <w:b/>
          <w:lang w:val="en-US"/>
        </w:rPr>
      </w:pPr>
      <w:r w:rsidRPr="006125E9">
        <w:rPr>
          <w:rFonts w:cstheme="minorHAnsi"/>
          <w:b/>
          <w:lang w:val="en-US"/>
        </w:rPr>
        <w:lastRenderedPageBreak/>
        <w:t>(source: LEO Kilkenny)</w:t>
      </w:r>
    </w:p>
    <w:p w:rsidR="00806FC9" w:rsidRPr="006125E9" w:rsidRDefault="00806FC9">
      <w:pPr>
        <w:rPr>
          <w:rFonts w:cstheme="minorHAnsi"/>
          <w:b/>
          <w:lang w:val="en-US"/>
        </w:rPr>
      </w:pPr>
      <w:r w:rsidRPr="006125E9">
        <w:rPr>
          <w:rFonts w:cstheme="minorHAnsi"/>
          <w:b/>
          <w:noProof/>
          <w:lang w:val="en-US"/>
        </w:rPr>
        <w:drawing>
          <wp:inline distT="0" distB="0" distL="0" distR="0">
            <wp:extent cx="5800725" cy="4667250"/>
            <wp:effectExtent l="0" t="0" r="9525" b="0"/>
            <wp:docPr id="2" name="Picture 2" descr="C:\Users\coconnor\AppData\Local\Microsoft\Windows\INetCache\Content.MSO\55FE7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connor\AppData\Local\Microsoft\Windows\INetCache\Content.MSO\55FE7C7E.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063" cy="4682005"/>
                    </a:xfrm>
                    <a:prstGeom prst="rect">
                      <a:avLst/>
                    </a:prstGeom>
                    <a:noFill/>
                    <a:ln>
                      <a:noFill/>
                    </a:ln>
                  </pic:spPr>
                </pic:pic>
              </a:graphicData>
            </a:graphic>
          </wp:inline>
        </w:drawing>
      </w:r>
    </w:p>
    <w:p w:rsidR="00804832" w:rsidRDefault="00804832">
      <w:pPr>
        <w:rPr>
          <w:rFonts w:cstheme="minorHAnsi"/>
          <w:b/>
          <w:lang w:val="en-US"/>
        </w:rPr>
      </w:pPr>
    </w:p>
    <w:p w:rsidR="00804832" w:rsidRDefault="00804832">
      <w:pPr>
        <w:rPr>
          <w:rFonts w:cstheme="minorHAnsi"/>
          <w:b/>
          <w:lang w:val="en-US"/>
        </w:rPr>
      </w:pPr>
    </w:p>
    <w:p w:rsidR="00B143D0" w:rsidRPr="006125E9" w:rsidRDefault="0028252C">
      <w:pPr>
        <w:rPr>
          <w:rFonts w:cstheme="minorHAnsi"/>
          <w:b/>
          <w:lang w:val="en-US"/>
        </w:rPr>
      </w:pPr>
      <w:r w:rsidRPr="006125E9">
        <w:rPr>
          <w:rFonts w:cstheme="minorHAnsi"/>
          <w:b/>
          <w:lang w:val="en-US"/>
        </w:rPr>
        <w:t>Third Level Education:</w:t>
      </w:r>
    </w:p>
    <w:p w:rsidR="00AD5BE4" w:rsidRPr="006125E9" w:rsidRDefault="004A1296">
      <w:pPr>
        <w:rPr>
          <w:rFonts w:cstheme="minorHAnsi"/>
          <w:lang w:val="en-US"/>
        </w:rPr>
      </w:pPr>
      <w:r w:rsidRPr="006125E9">
        <w:rPr>
          <w:rFonts w:cstheme="minorHAnsi"/>
          <w:lang w:val="en-US"/>
        </w:rPr>
        <w:t>There were 4,6</w:t>
      </w:r>
      <w:r w:rsidR="00192D1E">
        <w:rPr>
          <w:rFonts w:cstheme="minorHAnsi"/>
          <w:lang w:val="en-US"/>
        </w:rPr>
        <w:t>10</w:t>
      </w:r>
      <w:r w:rsidRPr="006125E9">
        <w:rPr>
          <w:rFonts w:cstheme="minorHAnsi"/>
          <w:lang w:val="en-US"/>
        </w:rPr>
        <w:t xml:space="preserve"> students from Kilkenny County enrolled in a 3</w:t>
      </w:r>
      <w:r w:rsidRPr="006125E9">
        <w:rPr>
          <w:rFonts w:cstheme="minorHAnsi"/>
          <w:vertAlign w:val="superscript"/>
          <w:lang w:val="en-US"/>
        </w:rPr>
        <w:t>rd</w:t>
      </w:r>
      <w:r w:rsidRPr="006125E9">
        <w:rPr>
          <w:rFonts w:cstheme="minorHAnsi"/>
          <w:lang w:val="en-US"/>
        </w:rPr>
        <w:t xml:space="preserve"> level institution in the academic year 2022</w:t>
      </w:r>
      <w:r w:rsidR="0008787D">
        <w:rPr>
          <w:rFonts w:cstheme="minorHAnsi"/>
          <w:lang w:val="en-US"/>
        </w:rPr>
        <w:t>/2023</w:t>
      </w:r>
      <w:r w:rsidRPr="006125E9">
        <w:rPr>
          <w:rFonts w:cstheme="minorHAnsi"/>
          <w:lang w:val="en-US"/>
        </w:rPr>
        <w:t>.</w:t>
      </w:r>
    </w:p>
    <w:p w:rsidR="004A1296" w:rsidRPr="006125E9" w:rsidRDefault="004A1296">
      <w:pPr>
        <w:rPr>
          <w:rFonts w:cstheme="minorHAnsi"/>
          <w:lang w:val="en-US"/>
        </w:rPr>
      </w:pPr>
      <w:r w:rsidRPr="006125E9">
        <w:rPr>
          <w:rFonts w:cstheme="minorHAnsi"/>
          <w:lang w:val="en-US"/>
        </w:rPr>
        <w:t xml:space="preserve">Of these 4,610 students, </w:t>
      </w:r>
      <w:r w:rsidR="0008787D">
        <w:rPr>
          <w:rFonts w:cstheme="minorHAnsi"/>
          <w:lang w:val="en-US"/>
        </w:rPr>
        <w:t>29</w:t>
      </w:r>
      <w:r w:rsidRPr="006125E9">
        <w:rPr>
          <w:rFonts w:cstheme="minorHAnsi"/>
          <w:lang w:val="en-US"/>
        </w:rPr>
        <w:t>% or 1,</w:t>
      </w:r>
      <w:r w:rsidR="0008787D">
        <w:rPr>
          <w:rFonts w:cstheme="minorHAnsi"/>
          <w:lang w:val="en-US"/>
        </w:rPr>
        <w:t>350</w:t>
      </w:r>
      <w:r w:rsidRPr="006125E9">
        <w:rPr>
          <w:rFonts w:cstheme="minorHAnsi"/>
          <w:lang w:val="en-US"/>
        </w:rPr>
        <w:t xml:space="preserve"> were enrolled in a course in SETU.</w:t>
      </w:r>
    </w:p>
    <w:p w:rsidR="004A1296" w:rsidRPr="006125E9" w:rsidRDefault="004A1296">
      <w:pPr>
        <w:rPr>
          <w:rFonts w:cstheme="minorHAnsi"/>
          <w:lang w:val="en-US"/>
        </w:rPr>
      </w:pPr>
      <w:r w:rsidRPr="006125E9">
        <w:rPr>
          <w:rFonts w:cstheme="minorHAnsi"/>
          <w:lang w:val="en-US"/>
        </w:rPr>
        <w:t>Approximately 1,300 students completed their Leaving Certificate in 2022, of which 877 or 67% wend on to enroll in 3</w:t>
      </w:r>
      <w:r w:rsidRPr="006125E9">
        <w:rPr>
          <w:rFonts w:cstheme="minorHAnsi"/>
          <w:vertAlign w:val="superscript"/>
          <w:lang w:val="en-US"/>
        </w:rPr>
        <w:t>rd</w:t>
      </w:r>
      <w:r w:rsidRPr="006125E9">
        <w:rPr>
          <w:rFonts w:cstheme="minorHAnsi"/>
          <w:lang w:val="en-US"/>
        </w:rPr>
        <w:t xml:space="preserve"> level education.</w:t>
      </w:r>
    </w:p>
    <w:p w:rsidR="004A1296" w:rsidRDefault="004A1296">
      <w:pPr>
        <w:rPr>
          <w:rFonts w:cstheme="minorHAnsi"/>
          <w:lang w:val="en-US"/>
        </w:rPr>
      </w:pPr>
      <w:r w:rsidRPr="006125E9">
        <w:rPr>
          <w:rFonts w:cstheme="minorHAnsi"/>
          <w:lang w:val="en-US"/>
        </w:rPr>
        <w:t>The most popular areas of study in SETU for students were Business and Administration, and Health and Welfare.</w:t>
      </w:r>
    </w:p>
    <w:p w:rsidR="0008787D" w:rsidRDefault="0008787D">
      <w:pPr>
        <w:rPr>
          <w:rFonts w:cstheme="minorHAnsi"/>
          <w:lang w:val="en-US"/>
        </w:rPr>
      </w:pPr>
      <w:r>
        <w:rPr>
          <w:rFonts w:cstheme="minorHAnsi"/>
          <w:lang w:val="en-US"/>
        </w:rPr>
        <w:t>The total number of students enrolled in SETU dropped 10.54% from 17,835 to 15,955 between the academic year 2021/2022 and 2022/2023.</w:t>
      </w:r>
    </w:p>
    <w:p w:rsidR="00302758" w:rsidRPr="006125E9" w:rsidRDefault="00302758">
      <w:pPr>
        <w:rPr>
          <w:rFonts w:cstheme="minorHAnsi"/>
          <w:lang w:val="en-US"/>
        </w:rPr>
      </w:pPr>
      <w:r>
        <w:rPr>
          <w:rFonts w:cstheme="minorHAnsi"/>
          <w:lang w:val="en-US"/>
        </w:rPr>
        <w:t>The overall change in enrollment numbers across higher education institutions in Ireland was -1.6% for the same period.</w:t>
      </w:r>
    </w:p>
    <w:p w:rsidR="00597008" w:rsidRPr="006125E9" w:rsidRDefault="00597008">
      <w:pPr>
        <w:rPr>
          <w:rFonts w:cstheme="minorHAnsi"/>
          <w:b/>
          <w:lang w:val="en-US"/>
        </w:rPr>
      </w:pPr>
    </w:p>
    <w:p w:rsidR="00804832" w:rsidRDefault="00804832">
      <w:pPr>
        <w:rPr>
          <w:rFonts w:cstheme="minorHAnsi"/>
          <w:b/>
          <w:lang w:val="en-US"/>
        </w:rPr>
      </w:pPr>
    </w:p>
    <w:p w:rsidR="0028252C" w:rsidRDefault="0028252C">
      <w:pPr>
        <w:rPr>
          <w:rFonts w:cstheme="minorHAnsi"/>
          <w:b/>
          <w:lang w:val="en-US"/>
        </w:rPr>
      </w:pPr>
      <w:r w:rsidRPr="006125E9">
        <w:rPr>
          <w:rFonts w:cstheme="minorHAnsi"/>
          <w:b/>
          <w:lang w:val="en-US"/>
        </w:rPr>
        <w:t>Enterprise and Economic Development</w:t>
      </w:r>
      <w:r w:rsidR="00881A68" w:rsidRPr="006125E9">
        <w:rPr>
          <w:rFonts w:cstheme="minorHAnsi"/>
          <w:b/>
          <w:lang w:val="en-US"/>
        </w:rPr>
        <w:t xml:space="preserve"> </w:t>
      </w:r>
      <w:r w:rsidR="003A1FC5" w:rsidRPr="006125E9">
        <w:rPr>
          <w:rFonts w:cstheme="minorHAnsi"/>
          <w:b/>
          <w:lang w:val="en-US"/>
        </w:rPr>
        <w:t xml:space="preserve">news </w:t>
      </w:r>
      <w:r w:rsidR="00286DD5">
        <w:rPr>
          <w:rFonts w:cstheme="minorHAnsi"/>
          <w:b/>
          <w:lang w:val="en-US"/>
        </w:rPr>
        <w:t>Q1 2024:</w:t>
      </w:r>
    </w:p>
    <w:p w:rsidR="00804832" w:rsidRPr="006125E9" w:rsidRDefault="00804832">
      <w:pPr>
        <w:rPr>
          <w:rFonts w:cstheme="minorHAnsi"/>
          <w:b/>
          <w:lang w:val="en-US"/>
        </w:rPr>
      </w:pPr>
    </w:p>
    <w:p w:rsidR="00597008" w:rsidRDefault="00804832" w:rsidP="00597008">
      <w:pPr>
        <w:pStyle w:val="ListParagraph"/>
        <w:numPr>
          <w:ilvl w:val="0"/>
          <w:numId w:val="6"/>
        </w:numPr>
        <w:rPr>
          <w:rFonts w:cstheme="minorHAnsi"/>
          <w:lang w:val="en-US"/>
        </w:rPr>
      </w:pPr>
      <w:r>
        <w:rPr>
          <w:rFonts w:cstheme="minorHAnsi"/>
          <w:lang w:val="en-US"/>
        </w:rPr>
        <w:t>Wednesday April 24</w:t>
      </w:r>
      <w:r w:rsidRPr="00804832">
        <w:rPr>
          <w:rFonts w:cstheme="minorHAnsi"/>
          <w:vertAlign w:val="superscript"/>
          <w:lang w:val="en-US"/>
        </w:rPr>
        <w:t>th</w:t>
      </w:r>
      <w:r>
        <w:rPr>
          <w:rFonts w:cstheme="minorHAnsi"/>
          <w:lang w:val="en-US"/>
        </w:rPr>
        <w:t xml:space="preserve"> saw the official opening of the new Mayfair Library in Kilkenny’s Abbey Quarter. Minister Heather Humphreys visited Kilkenny to perform the opening, and the 1,800 square </w:t>
      </w:r>
      <w:proofErr w:type="spellStart"/>
      <w:r>
        <w:rPr>
          <w:rFonts w:cstheme="minorHAnsi"/>
          <w:lang w:val="en-US"/>
        </w:rPr>
        <w:t>metre</w:t>
      </w:r>
      <w:proofErr w:type="spellEnd"/>
      <w:r>
        <w:rPr>
          <w:rFonts w:cstheme="minorHAnsi"/>
          <w:lang w:val="en-US"/>
        </w:rPr>
        <w:t xml:space="preserve"> facility opened to the public the following day. </w:t>
      </w:r>
    </w:p>
    <w:p w:rsidR="00804832" w:rsidRPr="006125E9" w:rsidRDefault="00804832" w:rsidP="00804832">
      <w:pPr>
        <w:pStyle w:val="ListParagraph"/>
        <w:rPr>
          <w:rFonts w:cstheme="minorHAnsi"/>
          <w:lang w:val="en-US"/>
        </w:rPr>
      </w:pPr>
    </w:p>
    <w:p w:rsidR="00597008" w:rsidRDefault="00804832" w:rsidP="00351C72">
      <w:pPr>
        <w:pStyle w:val="ListParagraph"/>
        <w:rPr>
          <w:rFonts w:cstheme="minorHAnsi"/>
          <w:lang w:val="en-US"/>
        </w:rPr>
      </w:pPr>
      <w:r>
        <w:rPr>
          <w:noProof/>
        </w:rPr>
        <w:drawing>
          <wp:inline distT="0" distB="0" distL="0" distR="0">
            <wp:extent cx="3886200" cy="2435860"/>
            <wp:effectExtent l="0" t="0" r="0" b="2540"/>
            <wp:docPr id="3" name="Picture 3" descr="WATCH: See inside Kilkenny's newes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See inside Kilkenny's newes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904" cy="2442569"/>
                    </a:xfrm>
                    <a:prstGeom prst="rect">
                      <a:avLst/>
                    </a:prstGeom>
                    <a:noFill/>
                    <a:ln>
                      <a:noFill/>
                    </a:ln>
                  </pic:spPr>
                </pic:pic>
              </a:graphicData>
            </a:graphic>
          </wp:inline>
        </w:drawing>
      </w:r>
    </w:p>
    <w:p w:rsidR="00804832" w:rsidRDefault="00804832" w:rsidP="00351C72">
      <w:pPr>
        <w:pStyle w:val="ListParagraph"/>
        <w:rPr>
          <w:rFonts w:cstheme="minorHAnsi"/>
          <w:lang w:val="en-US"/>
        </w:rPr>
      </w:pPr>
    </w:p>
    <w:p w:rsidR="00804832" w:rsidRPr="006125E9" w:rsidRDefault="00804832" w:rsidP="00351C72">
      <w:pPr>
        <w:pStyle w:val="ListParagraph"/>
        <w:rPr>
          <w:rFonts w:cstheme="minorHAnsi"/>
          <w:lang w:val="en-US"/>
        </w:rPr>
      </w:pPr>
    </w:p>
    <w:p w:rsidR="00597008" w:rsidRPr="006125E9" w:rsidRDefault="00804832" w:rsidP="00597008">
      <w:pPr>
        <w:pStyle w:val="ListParagraph"/>
        <w:numPr>
          <w:ilvl w:val="0"/>
          <w:numId w:val="6"/>
        </w:numPr>
        <w:rPr>
          <w:rFonts w:cstheme="minorHAnsi"/>
          <w:lang w:val="en-US"/>
        </w:rPr>
      </w:pPr>
      <w:r>
        <w:rPr>
          <w:rFonts w:cstheme="minorHAnsi"/>
          <w:lang w:val="en-US"/>
        </w:rPr>
        <w:t>Wednesday April 24</w:t>
      </w:r>
      <w:r w:rsidRPr="00804832">
        <w:rPr>
          <w:rFonts w:cstheme="minorHAnsi"/>
          <w:vertAlign w:val="superscript"/>
          <w:lang w:val="en-US"/>
        </w:rPr>
        <w:t>th</w:t>
      </w:r>
      <w:r>
        <w:rPr>
          <w:rFonts w:cstheme="minorHAnsi"/>
          <w:lang w:val="en-US"/>
        </w:rPr>
        <w:t xml:space="preserve"> also saw Minister Humphreys perform the official opening of the new remote working hub “Exit 4” in </w:t>
      </w:r>
      <w:proofErr w:type="spellStart"/>
      <w:r>
        <w:rPr>
          <w:rFonts w:cstheme="minorHAnsi"/>
          <w:lang w:val="en-US"/>
        </w:rPr>
        <w:t>Urlingford</w:t>
      </w:r>
      <w:proofErr w:type="spellEnd"/>
      <w:r>
        <w:rPr>
          <w:rFonts w:cstheme="minorHAnsi"/>
          <w:lang w:val="en-US"/>
        </w:rPr>
        <w:t xml:space="preserve"> – the first fully dedicated remote working hub in rural Kilkenny.</w:t>
      </w:r>
    </w:p>
    <w:p w:rsidR="00597008" w:rsidRPr="006125E9" w:rsidRDefault="00597008" w:rsidP="00597008">
      <w:pPr>
        <w:pStyle w:val="ListParagraph"/>
        <w:rPr>
          <w:rFonts w:cstheme="minorHAnsi"/>
          <w:lang w:val="en-US"/>
        </w:rPr>
      </w:pPr>
    </w:p>
    <w:p w:rsidR="00255724" w:rsidRPr="006125E9" w:rsidRDefault="00804832" w:rsidP="00351C72">
      <w:pPr>
        <w:pStyle w:val="ListParagraph"/>
        <w:rPr>
          <w:rFonts w:cstheme="minorHAnsi"/>
          <w:lang w:val="en-US"/>
        </w:rPr>
      </w:pPr>
      <w:r>
        <w:rPr>
          <w:noProof/>
        </w:rPr>
        <w:drawing>
          <wp:inline distT="0" distB="0" distL="0" distR="0">
            <wp:extent cx="4286250" cy="2657475"/>
            <wp:effectExtent l="0" t="0" r="0" b="9525"/>
            <wp:docPr id="5" name="Picture 5" descr="https://www.bing.com/th?id=OVFT.AwDpdtxbRJYrzyIle7peAy&amp;pid=News&amp;w=300&amp;h=186&amp;c=14&amp;rs=2&amp;qlt=90&amp;dp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ng.com/th?id=OVFT.AwDpdtxbRJYrzyIle7peAy&amp;pid=News&amp;w=300&amp;h=186&amp;c=14&amp;rs=2&amp;qlt=90&amp;dpr=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rsidR="005D0E35" w:rsidRDefault="005D0E35" w:rsidP="005D0E35">
      <w:pPr>
        <w:pStyle w:val="ListParagraph"/>
        <w:rPr>
          <w:rFonts w:cstheme="minorHAnsi"/>
          <w:lang w:val="en-US"/>
        </w:rPr>
      </w:pPr>
    </w:p>
    <w:p w:rsidR="00804832" w:rsidRDefault="00804832" w:rsidP="005D0E35">
      <w:pPr>
        <w:pStyle w:val="ListParagraph"/>
        <w:rPr>
          <w:rFonts w:cstheme="minorHAnsi"/>
          <w:lang w:val="en-US"/>
        </w:rPr>
      </w:pPr>
    </w:p>
    <w:p w:rsidR="00804832" w:rsidRDefault="00804832" w:rsidP="005D0E35">
      <w:pPr>
        <w:pStyle w:val="ListParagraph"/>
        <w:rPr>
          <w:rFonts w:cstheme="minorHAnsi"/>
          <w:lang w:val="en-US"/>
        </w:rPr>
      </w:pPr>
    </w:p>
    <w:p w:rsidR="00804832" w:rsidRDefault="00804832" w:rsidP="005D0E35">
      <w:pPr>
        <w:pStyle w:val="ListParagraph"/>
        <w:rPr>
          <w:rFonts w:cstheme="minorHAnsi"/>
          <w:lang w:val="en-US"/>
        </w:rPr>
      </w:pPr>
    </w:p>
    <w:p w:rsidR="00804832" w:rsidRDefault="00804832" w:rsidP="005D0E35">
      <w:pPr>
        <w:pStyle w:val="ListParagraph"/>
        <w:rPr>
          <w:rFonts w:cstheme="minorHAnsi"/>
          <w:lang w:val="en-US"/>
        </w:rPr>
      </w:pPr>
    </w:p>
    <w:p w:rsidR="00804832" w:rsidRDefault="00804832" w:rsidP="005D0E35">
      <w:pPr>
        <w:pStyle w:val="ListParagraph"/>
        <w:rPr>
          <w:rFonts w:cstheme="minorHAnsi"/>
          <w:lang w:val="en-US"/>
        </w:rPr>
      </w:pPr>
    </w:p>
    <w:p w:rsidR="00804832" w:rsidRPr="006125E9" w:rsidRDefault="00804832" w:rsidP="005D0E35">
      <w:pPr>
        <w:pStyle w:val="ListParagraph"/>
        <w:rPr>
          <w:rFonts w:cstheme="minorHAnsi"/>
          <w:lang w:val="en-US"/>
        </w:rPr>
      </w:pPr>
    </w:p>
    <w:p w:rsidR="00597008" w:rsidRDefault="00804832" w:rsidP="003A1FC5">
      <w:pPr>
        <w:pStyle w:val="ListParagraph"/>
        <w:numPr>
          <w:ilvl w:val="0"/>
          <w:numId w:val="6"/>
        </w:numPr>
        <w:rPr>
          <w:rFonts w:cstheme="minorHAnsi"/>
          <w:lang w:val="en-US"/>
        </w:rPr>
      </w:pPr>
      <w:r>
        <w:rPr>
          <w:rFonts w:cstheme="minorHAnsi"/>
          <w:lang w:val="en-US"/>
        </w:rPr>
        <w:t>On Tuesday April 30</w:t>
      </w:r>
      <w:r w:rsidRPr="00804832">
        <w:rPr>
          <w:rFonts w:cstheme="minorHAnsi"/>
          <w:vertAlign w:val="superscript"/>
          <w:lang w:val="en-US"/>
        </w:rPr>
        <w:t>th</w:t>
      </w:r>
      <w:r>
        <w:rPr>
          <w:rFonts w:cstheme="minorHAnsi"/>
          <w:lang w:val="en-US"/>
        </w:rPr>
        <w:t xml:space="preserve"> </w:t>
      </w:r>
      <w:proofErr w:type="spellStart"/>
      <w:r>
        <w:rPr>
          <w:rFonts w:cstheme="minorHAnsi"/>
          <w:lang w:val="en-US"/>
        </w:rPr>
        <w:t>Failte</w:t>
      </w:r>
      <w:proofErr w:type="spellEnd"/>
      <w:r>
        <w:rPr>
          <w:rFonts w:cstheme="minorHAnsi"/>
          <w:lang w:val="en-US"/>
        </w:rPr>
        <w:t xml:space="preserve"> Ireland launched a new Five-Year plan that will help drive and sustain tourism in Kilkenny at a reception in St. Canice’s Cathedral.  The Kilkenny Destination and </w:t>
      </w:r>
      <w:r w:rsidR="00357F77">
        <w:rPr>
          <w:rFonts w:cstheme="minorHAnsi"/>
          <w:lang w:val="en-US"/>
        </w:rPr>
        <w:t>E</w:t>
      </w:r>
      <w:bookmarkStart w:id="2" w:name="_GoBack"/>
      <w:bookmarkEnd w:id="2"/>
      <w:r>
        <w:rPr>
          <w:rFonts w:cstheme="minorHAnsi"/>
          <w:lang w:val="en-US"/>
        </w:rPr>
        <w:t xml:space="preserve">xperience Development Plan (DEDP) </w:t>
      </w:r>
      <w:r w:rsidRPr="00804832">
        <w:rPr>
          <w:rFonts w:cstheme="minorHAnsi"/>
          <w:lang w:val="en-US"/>
        </w:rPr>
        <w:t>aims to create a sustainable tourism destination by extending the tourism season and spreading business across all parts of the region over the next five years.</w:t>
      </w:r>
      <w:r>
        <w:rPr>
          <w:rFonts w:ascii="cera_pro_regular" w:hAnsi="cera_pro_regular"/>
          <w:color w:val="000000"/>
          <w:sz w:val="18"/>
          <w:szCs w:val="18"/>
          <w:shd w:val="clear" w:color="auto" w:fill="E5E5E5"/>
        </w:rPr>
        <w:t>  </w:t>
      </w:r>
      <w:r>
        <w:rPr>
          <w:rFonts w:cstheme="minorHAnsi"/>
          <w:lang w:val="en-US"/>
        </w:rPr>
        <w:t xml:space="preserve"> </w:t>
      </w:r>
    </w:p>
    <w:p w:rsidR="00804832" w:rsidRPr="00804832" w:rsidRDefault="00804832" w:rsidP="00683B16">
      <w:pPr>
        <w:ind w:firstLine="720"/>
        <w:rPr>
          <w:rFonts w:cstheme="minorHAnsi"/>
          <w:lang w:val="en-US"/>
        </w:rPr>
      </w:pPr>
      <w:r>
        <w:rPr>
          <w:noProof/>
        </w:rPr>
        <w:drawing>
          <wp:inline distT="0" distB="0" distL="0" distR="0">
            <wp:extent cx="4229100" cy="1819275"/>
            <wp:effectExtent l="0" t="0" r="0" b="9525"/>
            <wp:docPr id="7" name="Picture 7" descr="Fáilte Ireland launches new 5-year tourism development plan for Kilke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áilte Ireland launches new 5-year tourism development plan for Kilkenn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1819275"/>
                    </a:xfrm>
                    <a:prstGeom prst="rect">
                      <a:avLst/>
                    </a:prstGeom>
                    <a:noFill/>
                    <a:ln>
                      <a:noFill/>
                    </a:ln>
                  </pic:spPr>
                </pic:pic>
              </a:graphicData>
            </a:graphic>
          </wp:inline>
        </w:drawing>
      </w:r>
    </w:p>
    <w:p w:rsidR="00255724" w:rsidRPr="006125E9" w:rsidRDefault="00255724" w:rsidP="00255724">
      <w:pPr>
        <w:pStyle w:val="ListParagraph"/>
        <w:rPr>
          <w:rFonts w:cstheme="minorHAnsi"/>
          <w:lang w:val="en-US"/>
        </w:rPr>
      </w:pPr>
    </w:p>
    <w:p w:rsidR="005D0E35" w:rsidRPr="006125E9" w:rsidRDefault="005D0E35" w:rsidP="00351C72">
      <w:pPr>
        <w:pStyle w:val="ListParagraph"/>
        <w:rPr>
          <w:rFonts w:cstheme="minorHAnsi"/>
          <w:lang w:val="en-US"/>
        </w:rPr>
      </w:pPr>
    </w:p>
    <w:p w:rsidR="00841E2E" w:rsidRDefault="00683B16" w:rsidP="00804832">
      <w:pPr>
        <w:pStyle w:val="ListParagraph"/>
        <w:numPr>
          <w:ilvl w:val="0"/>
          <w:numId w:val="6"/>
        </w:numPr>
        <w:rPr>
          <w:rFonts w:cstheme="minorHAnsi"/>
          <w:lang w:val="en-US"/>
        </w:rPr>
      </w:pPr>
      <w:proofErr w:type="gramStart"/>
      <w:r>
        <w:rPr>
          <w:rFonts w:cstheme="minorHAnsi"/>
          <w:lang w:val="en-US"/>
        </w:rPr>
        <w:t>Also</w:t>
      </w:r>
      <w:proofErr w:type="gramEnd"/>
      <w:r>
        <w:rPr>
          <w:rFonts w:cstheme="minorHAnsi"/>
          <w:lang w:val="en-US"/>
        </w:rPr>
        <w:t xml:space="preserve"> on April 30</w:t>
      </w:r>
      <w:r w:rsidRPr="00683B16">
        <w:rPr>
          <w:rFonts w:cstheme="minorHAnsi"/>
          <w:vertAlign w:val="superscript"/>
          <w:lang w:val="en-US"/>
        </w:rPr>
        <w:t>th</w:t>
      </w:r>
      <w:r>
        <w:rPr>
          <w:rFonts w:cstheme="minorHAnsi"/>
          <w:lang w:val="en-US"/>
        </w:rPr>
        <w:t xml:space="preserve"> in St. Canice’s Cathedral, </w:t>
      </w:r>
      <w:r w:rsidRPr="00683B16">
        <w:rPr>
          <w:rFonts w:cstheme="minorHAnsi"/>
          <w:lang w:val="en-US"/>
        </w:rPr>
        <w:t>Kilkenny County Council launched the 'Kilkenny City pilot Night Time Economy Action Plan 2024-2025'</w:t>
      </w:r>
      <w:r>
        <w:rPr>
          <w:rFonts w:cstheme="minorHAnsi"/>
          <w:lang w:val="en-US"/>
        </w:rPr>
        <w:t xml:space="preserve"> and</w:t>
      </w:r>
      <w:r w:rsidRPr="00683B16">
        <w:rPr>
          <w:rFonts w:cstheme="minorHAnsi"/>
          <w:lang w:val="en-US"/>
        </w:rPr>
        <w:t xml:space="preserve"> intend</w:t>
      </w:r>
      <w:r>
        <w:rPr>
          <w:rFonts w:cstheme="minorHAnsi"/>
          <w:lang w:val="en-US"/>
        </w:rPr>
        <w:t>s</w:t>
      </w:r>
      <w:r w:rsidRPr="00683B16">
        <w:rPr>
          <w:rFonts w:cstheme="minorHAnsi"/>
          <w:lang w:val="en-US"/>
        </w:rPr>
        <w:t xml:space="preserve"> to identify a number of key night time opportunities for development over the next 18 months, with particular focus on creating new and exciting concepts after 6pm between Sunday and Thursday.</w:t>
      </w:r>
      <w:r>
        <w:rPr>
          <w:rFonts w:cstheme="minorHAnsi"/>
          <w:lang w:val="en-US"/>
        </w:rPr>
        <w:t xml:space="preserve"> </w:t>
      </w:r>
    </w:p>
    <w:p w:rsidR="00683B16" w:rsidRDefault="00683B16" w:rsidP="00683B16">
      <w:pPr>
        <w:pStyle w:val="ListParagraph"/>
        <w:rPr>
          <w:rFonts w:cstheme="minorHAnsi"/>
          <w:lang w:val="en-US"/>
        </w:rPr>
      </w:pPr>
    </w:p>
    <w:p w:rsidR="00683B16" w:rsidRPr="006125E9" w:rsidRDefault="00683B16" w:rsidP="00683B16">
      <w:pPr>
        <w:pStyle w:val="ListParagraph"/>
        <w:rPr>
          <w:rFonts w:cstheme="minorHAnsi"/>
          <w:lang w:val="en-US"/>
        </w:rPr>
      </w:pPr>
      <w:r w:rsidRPr="00683B16">
        <w:rPr>
          <w:rFonts w:cstheme="minorHAnsi"/>
          <w:noProof/>
          <w:lang w:val="en-US"/>
        </w:rPr>
        <w:drawing>
          <wp:inline distT="0" distB="0" distL="0" distR="0" wp14:anchorId="1A0C4511" wp14:editId="06B06088">
            <wp:extent cx="4638675" cy="1832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0388" cy="1836797"/>
                    </a:xfrm>
                    <a:prstGeom prst="rect">
                      <a:avLst/>
                    </a:prstGeom>
                  </pic:spPr>
                </pic:pic>
              </a:graphicData>
            </a:graphic>
          </wp:inline>
        </w:drawing>
      </w:r>
    </w:p>
    <w:p w:rsidR="00841E2E" w:rsidRPr="006125E9" w:rsidRDefault="00841E2E" w:rsidP="00841E2E">
      <w:pPr>
        <w:pStyle w:val="ListParagraph"/>
        <w:rPr>
          <w:rFonts w:cstheme="minorHAnsi"/>
          <w:lang w:val="en-US"/>
        </w:rPr>
      </w:pPr>
    </w:p>
    <w:p w:rsidR="00841E2E" w:rsidRPr="006125E9" w:rsidRDefault="00841E2E" w:rsidP="00255724">
      <w:pPr>
        <w:pStyle w:val="ListParagraph"/>
        <w:rPr>
          <w:rFonts w:cstheme="minorHAnsi"/>
          <w:lang w:val="en-US"/>
        </w:rPr>
      </w:pPr>
    </w:p>
    <w:p w:rsidR="00351C72" w:rsidRPr="006125E9" w:rsidRDefault="00351C72" w:rsidP="00351C72">
      <w:pPr>
        <w:pStyle w:val="ListParagraph"/>
        <w:rPr>
          <w:rFonts w:cstheme="minorHAnsi"/>
          <w:lang w:val="en-US"/>
        </w:rPr>
      </w:pPr>
    </w:p>
    <w:p w:rsidR="00351C72" w:rsidRPr="006125E9" w:rsidRDefault="00351C72" w:rsidP="00351C72">
      <w:pPr>
        <w:pStyle w:val="ListParagraph"/>
        <w:rPr>
          <w:rFonts w:cstheme="minorHAnsi"/>
          <w:lang w:val="en-US"/>
        </w:rPr>
      </w:pPr>
    </w:p>
    <w:p w:rsidR="00683B16" w:rsidRPr="00683B16" w:rsidRDefault="00683B16" w:rsidP="00683B16">
      <w:pPr>
        <w:pStyle w:val="ListParagraph"/>
        <w:numPr>
          <w:ilvl w:val="0"/>
          <w:numId w:val="6"/>
        </w:numPr>
      </w:pPr>
      <w:r>
        <w:t xml:space="preserve">Kilkenny County Council, working in partnership with Developers Cairn &amp; </w:t>
      </w:r>
      <w:proofErr w:type="spellStart"/>
      <w:r>
        <w:t>Glenveagh</w:t>
      </w:r>
      <w:proofErr w:type="spellEnd"/>
      <w:r>
        <w:t xml:space="preserve"> Homes Ltd. and with support from the Department of Housing, Local Government &amp; Heritage, is launch</w:t>
      </w:r>
      <w:r w:rsidR="004A07A1">
        <w:t>ed</w:t>
      </w:r>
      <w:r>
        <w:t xml:space="preserve"> the first two schemes of Affordable Homes in Kilkenny City under the Local Authority Affordable Purchase Scheme. </w:t>
      </w:r>
      <w:r w:rsidRPr="00683B16">
        <w:t>The application portal will remain open until Wednesday 22nd May.</w:t>
      </w:r>
      <w:r w:rsidRPr="00683B16">
        <w:rPr>
          <w:b/>
          <w:bCs/>
          <w:color w:val="191919"/>
          <w:sz w:val="32"/>
          <w:szCs w:val="32"/>
          <w:lang w:eastAsia="en-IE"/>
        </w:rPr>
        <w:t xml:space="preserve">  </w:t>
      </w:r>
    </w:p>
    <w:p w:rsidR="00351C72" w:rsidRPr="00683B16" w:rsidRDefault="00351C72">
      <w:pPr>
        <w:rPr>
          <w:rFonts w:cstheme="minorHAnsi"/>
          <w:b/>
          <w:lang w:val="en-US"/>
        </w:rPr>
      </w:pPr>
    </w:p>
    <w:p w:rsidR="00442E56" w:rsidRPr="006125E9" w:rsidRDefault="00442E56">
      <w:pPr>
        <w:rPr>
          <w:rFonts w:cstheme="minorHAnsi"/>
          <w:lang w:val="en-US"/>
        </w:rPr>
      </w:pPr>
    </w:p>
    <w:p w:rsidR="00841E2E" w:rsidRPr="006125E9" w:rsidRDefault="00841E2E" w:rsidP="006125E9">
      <w:pPr>
        <w:spacing w:after="0" w:line="240" w:lineRule="auto"/>
        <w:rPr>
          <w:rFonts w:cstheme="minorHAnsi"/>
          <w:b/>
          <w:lang w:val="en-US"/>
        </w:rPr>
      </w:pPr>
    </w:p>
    <w:p w:rsidR="00841E2E" w:rsidRPr="006125E9" w:rsidRDefault="00841E2E">
      <w:pPr>
        <w:rPr>
          <w:rFonts w:cstheme="minorHAnsi"/>
          <w:b/>
          <w:lang w:val="en-US"/>
        </w:rPr>
      </w:pPr>
    </w:p>
    <w:p w:rsidR="00841E2E" w:rsidRPr="006125E9" w:rsidRDefault="00841E2E">
      <w:pPr>
        <w:rPr>
          <w:rFonts w:cstheme="minorHAnsi"/>
          <w:b/>
          <w:lang w:val="en-US"/>
        </w:rPr>
      </w:pPr>
    </w:p>
    <w:p w:rsidR="00442E56" w:rsidRPr="006125E9" w:rsidRDefault="00442E56">
      <w:pPr>
        <w:rPr>
          <w:rFonts w:cstheme="minorHAnsi"/>
          <w:b/>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442E56" w:rsidRPr="006125E9" w:rsidRDefault="00442E56">
      <w:pPr>
        <w:rPr>
          <w:rFonts w:cstheme="minorHAnsi"/>
          <w:lang w:val="en-US"/>
        </w:rPr>
      </w:pPr>
    </w:p>
    <w:p w:rsidR="00B91DA2" w:rsidRPr="006125E9" w:rsidRDefault="00B91DA2">
      <w:pPr>
        <w:rPr>
          <w:rFonts w:cstheme="minorHAnsi"/>
          <w:lang w:val="en-US"/>
        </w:rPr>
      </w:pPr>
    </w:p>
    <w:p w:rsidR="00B91DA2" w:rsidRPr="006125E9" w:rsidRDefault="00B91DA2">
      <w:pPr>
        <w:rPr>
          <w:rFonts w:cstheme="minorHAnsi"/>
          <w:lang w:val="en-US"/>
        </w:rPr>
      </w:pPr>
    </w:p>
    <w:p w:rsidR="00B91DA2" w:rsidRPr="006125E9" w:rsidRDefault="00B91DA2">
      <w:pPr>
        <w:rPr>
          <w:rFonts w:cstheme="minorHAnsi"/>
          <w:lang w:val="en-US"/>
        </w:rPr>
      </w:pPr>
    </w:p>
    <w:p w:rsidR="005C10DB" w:rsidRPr="006125E9" w:rsidRDefault="005C10DB">
      <w:pPr>
        <w:rPr>
          <w:rFonts w:cstheme="minorHAnsi"/>
          <w:lang w:val="en-US"/>
        </w:rPr>
      </w:pPr>
    </w:p>
    <w:sectPr w:rsidR="005C10DB" w:rsidRPr="006125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ra_pro_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F07"/>
    <w:multiLevelType w:val="multilevel"/>
    <w:tmpl w:val="55340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53A8F"/>
    <w:multiLevelType w:val="multilevel"/>
    <w:tmpl w:val="9CD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24547"/>
    <w:multiLevelType w:val="multilevel"/>
    <w:tmpl w:val="F2FEB7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C5317"/>
    <w:multiLevelType w:val="hybridMultilevel"/>
    <w:tmpl w:val="760293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3841F36"/>
    <w:multiLevelType w:val="multilevel"/>
    <w:tmpl w:val="2D6E3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D4879"/>
    <w:multiLevelType w:val="multilevel"/>
    <w:tmpl w:val="01C08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D4756"/>
    <w:multiLevelType w:val="multilevel"/>
    <w:tmpl w:val="DBBC7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51D8F"/>
    <w:multiLevelType w:val="hybridMultilevel"/>
    <w:tmpl w:val="B1302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6DD2646"/>
    <w:multiLevelType w:val="multilevel"/>
    <w:tmpl w:val="E7C89C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1B6870"/>
    <w:multiLevelType w:val="multilevel"/>
    <w:tmpl w:val="B2B43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FB5348"/>
    <w:multiLevelType w:val="multilevel"/>
    <w:tmpl w:val="87949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3"/>
  </w:num>
  <w:num w:numId="4">
    <w:abstractNumId w:val="6"/>
  </w:num>
  <w:num w:numId="5">
    <w:abstractNumId w:val="1"/>
  </w:num>
  <w:num w:numId="6">
    <w:abstractNumId w:val="7"/>
  </w:num>
  <w:num w:numId="7">
    <w:abstractNumId w:val="8"/>
  </w:num>
  <w:num w:numId="8">
    <w:abstractNumId w:val="5"/>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5E9"/>
    <w:rsid w:val="00011E9D"/>
    <w:rsid w:val="00037030"/>
    <w:rsid w:val="0008787D"/>
    <w:rsid w:val="000D1829"/>
    <w:rsid w:val="00143772"/>
    <w:rsid w:val="00192D1E"/>
    <w:rsid w:val="001B2C07"/>
    <w:rsid w:val="001D3086"/>
    <w:rsid w:val="001E0009"/>
    <w:rsid w:val="001E2763"/>
    <w:rsid w:val="00253D90"/>
    <w:rsid w:val="00255724"/>
    <w:rsid w:val="002564A2"/>
    <w:rsid w:val="00270C03"/>
    <w:rsid w:val="0028252C"/>
    <w:rsid w:val="00286DD5"/>
    <w:rsid w:val="00302758"/>
    <w:rsid w:val="00312461"/>
    <w:rsid w:val="00351C72"/>
    <w:rsid w:val="00357F77"/>
    <w:rsid w:val="00372422"/>
    <w:rsid w:val="00376241"/>
    <w:rsid w:val="00397F4F"/>
    <w:rsid w:val="003A1FC5"/>
    <w:rsid w:val="003B042B"/>
    <w:rsid w:val="003C27B1"/>
    <w:rsid w:val="003E7BB7"/>
    <w:rsid w:val="00442E56"/>
    <w:rsid w:val="004469A1"/>
    <w:rsid w:val="004A07A1"/>
    <w:rsid w:val="004A09BF"/>
    <w:rsid w:val="004A1296"/>
    <w:rsid w:val="004A7A75"/>
    <w:rsid w:val="004C6050"/>
    <w:rsid w:val="004C62A3"/>
    <w:rsid w:val="004D36BA"/>
    <w:rsid w:val="0052685C"/>
    <w:rsid w:val="00536397"/>
    <w:rsid w:val="00540637"/>
    <w:rsid w:val="00597008"/>
    <w:rsid w:val="005C10DB"/>
    <w:rsid w:val="005D0BD0"/>
    <w:rsid w:val="005D0E35"/>
    <w:rsid w:val="006125E9"/>
    <w:rsid w:val="00634130"/>
    <w:rsid w:val="00641EE8"/>
    <w:rsid w:val="006478BF"/>
    <w:rsid w:val="00683B16"/>
    <w:rsid w:val="00683FCA"/>
    <w:rsid w:val="006B79E4"/>
    <w:rsid w:val="006C15E9"/>
    <w:rsid w:val="006E6E24"/>
    <w:rsid w:val="00732B3A"/>
    <w:rsid w:val="0076394D"/>
    <w:rsid w:val="007B1C9C"/>
    <w:rsid w:val="007D6174"/>
    <w:rsid w:val="007F3EEB"/>
    <w:rsid w:val="00804832"/>
    <w:rsid w:val="00806FC9"/>
    <w:rsid w:val="00813BCB"/>
    <w:rsid w:val="00841B6D"/>
    <w:rsid w:val="00841E2E"/>
    <w:rsid w:val="00851874"/>
    <w:rsid w:val="0086284F"/>
    <w:rsid w:val="00875572"/>
    <w:rsid w:val="00881A68"/>
    <w:rsid w:val="008C0D32"/>
    <w:rsid w:val="008C148A"/>
    <w:rsid w:val="00AA4354"/>
    <w:rsid w:val="00AC3C50"/>
    <w:rsid w:val="00AD317A"/>
    <w:rsid w:val="00AD5BE4"/>
    <w:rsid w:val="00AE20F6"/>
    <w:rsid w:val="00B040D8"/>
    <w:rsid w:val="00B143D0"/>
    <w:rsid w:val="00B74657"/>
    <w:rsid w:val="00B91DA2"/>
    <w:rsid w:val="00BE6050"/>
    <w:rsid w:val="00C02BAB"/>
    <w:rsid w:val="00C27941"/>
    <w:rsid w:val="00CA3009"/>
    <w:rsid w:val="00CA5799"/>
    <w:rsid w:val="00CC2EF6"/>
    <w:rsid w:val="00D573D9"/>
    <w:rsid w:val="00DA2BC1"/>
    <w:rsid w:val="00DB33FC"/>
    <w:rsid w:val="00DF6F23"/>
    <w:rsid w:val="00E55A6A"/>
    <w:rsid w:val="00E660DE"/>
    <w:rsid w:val="00F154FF"/>
    <w:rsid w:val="00F740DD"/>
    <w:rsid w:val="00F83685"/>
    <w:rsid w:val="00F932B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C517B"/>
  <w15:chartTrackingRefBased/>
  <w15:docId w15:val="{824A318D-22EF-4ED7-AC28-A0A245E9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36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70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932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D5BE4"/>
    <w:pPr>
      <w:spacing w:before="100" w:beforeAutospacing="1" w:after="100" w:afterAutospacing="1" w:line="240" w:lineRule="auto"/>
      <w:outlineLvl w:val="4"/>
    </w:pPr>
    <w:rPr>
      <w:rFonts w:ascii="Times New Roman" w:eastAsia="Times New Roman" w:hAnsi="Times New Roman" w:cs="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5E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h1">
    <w:name w:val="h1"/>
    <w:basedOn w:val="Normal"/>
    <w:rsid w:val="00AD5BE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5Char">
    <w:name w:val="Heading 5 Char"/>
    <w:basedOn w:val="DefaultParagraphFont"/>
    <w:link w:val="Heading5"/>
    <w:uiPriority w:val="9"/>
    <w:rsid w:val="00AD5BE4"/>
    <w:rPr>
      <w:rFonts w:ascii="Times New Roman" w:eastAsia="Times New Roman" w:hAnsi="Times New Roman" w:cs="Times New Roman"/>
      <w:b/>
      <w:bCs/>
      <w:sz w:val="20"/>
      <w:szCs w:val="20"/>
      <w:lang w:eastAsia="en-IE"/>
    </w:rPr>
  </w:style>
  <w:style w:type="character" w:styleId="Hyperlink">
    <w:name w:val="Hyperlink"/>
    <w:basedOn w:val="DefaultParagraphFont"/>
    <w:uiPriority w:val="99"/>
    <w:unhideWhenUsed/>
    <w:rsid w:val="00442E56"/>
    <w:rPr>
      <w:color w:val="0563C1" w:themeColor="hyperlink"/>
      <w:u w:val="single"/>
    </w:rPr>
  </w:style>
  <w:style w:type="character" w:styleId="UnresolvedMention">
    <w:name w:val="Unresolved Mention"/>
    <w:basedOn w:val="DefaultParagraphFont"/>
    <w:uiPriority w:val="99"/>
    <w:semiHidden/>
    <w:unhideWhenUsed/>
    <w:rsid w:val="00442E56"/>
    <w:rPr>
      <w:color w:val="605E5C"/>
      <w:shd w:val="clear" w:color="auto" w:fill="E1DFDD"/>
    </w:rPr>
  </w:style>
  <w:style w:type="character" w:styleId="Emphasis">
    <w:name w:val="Emphasis"/>
    <w:basedOn w:val="DefaultParagraphFont"/>
    <w:uiPriority w:val="20"/>
    <w:qFormat/>
    <w:rsid w:val="00F932BD"/>
    <w:rPr>
      <w:i/>
      <w:iCs/>
    </w:rPr>
  </w:style>
  <w:style w:type="character" w:customStyle="1" w:styleId="Heading4Char">
    <w:name w:val="Heading 4 Char"/>
    <w:basedOn w:val="DefaultParagraphFont"/>
    <w:link w:val="Heading4"/>
    <w:uiPriority w:val="9"/>
    <w:semiHidden/>
    <w:rsid w:val="00F932B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E6050"/>
    <w:pPr>
      <w:ind w:left="720"/>
      <w:contextualSpacing/>
    </w:pPr>
  </w:style>
  <w:style w:type="character" w:customStyle="1" w:styleId="Heading2Char">
    <w:name w:val="Heading 2 Char"/>
    <w:basedOn w:val="DefaultParagraphFont"/>
    <w:link w:val="Heading2"/>
    <w:uiPriority w:val="9"/>
    <w:rsid w:val="00F83685"/>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83685"/>
    <w:pPr>
      <w:spacing w:after="0" w:line="240" w:lineRule="auto"/>
    </w:pPr>
  </w:style>
  <w:style w:type="table" w:styleId="TableGrid">
    <w:name w:val="Table Grid"/>
    <w:basedOn w:val="TableNormal"/>
    <w:uiPriority w:val="59"/>
    <w:rsid w:val="00F836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D6174"/>
    <w:rPr>
      <w:color w:val="954F72" w:themeColor="followedHyperlink"/>
      <w:u w:val="single"/>
    </w:rPr>
  </w:style>
  <w:style w:type="character" w:customStyle="1" w:styleId="Heading3Char">
    <w:name w:val="Heading 3 Char"/>
    <w:basedOn w:val="DefaultParagraphFont"/>
    <w:link w:val="Heading3"/>
    <w:uiPriority w:val="9"/>
    <w:semiHidden/>
    <w:rsid w:val="0003703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9700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15033">
      <w:bodyDiv w:val="1"/>
      <w:marLeft w:val="0"/>
      <w:marRight w:val="0"/>
      <w:marTop w:val="0"/>
      <w:marBottom w:val="0"/>
      <w:divBdr>
        <w:top w:val="none" w:sz="0" w:space="0" w:color="auto"/>
        <w:left w:val="none" w:sz="0" w:space="0" w:color="auto"/>
        <w:bottom w:val="none" w:sz="0" w:space="0" w:color="auto"/>
        <w:right w:val="none" w:sz="0" w:space="0" w:color="auto"/>
      </w:divBdr>
    </w:div>
    <w:div w:id="217403628">
      <w:bodyDiv w:val="1"/>
      <w:marLeft w:val="0"/>
      <w:marRight w:val="0"/>
      <w:marTop w:val="0"/>
      <w:marBottom w:val="0"/>
      <w:divBdr>
        <w:top w:val="none" w:sz="0" w:space="0" w:color="auto"/>
        <w:left w:val="none" w:sz="0" w:space="0" w:color="auto"/>
        <w:bottom w:val="none" w:sz="0" w:space="0" w:color="auto"/>
        <w:right w:val="none" w:sz="0" w:space="0" w:color="auto"/>
      </w:divBdr>
    </w:div>
    <w:div w:id="255213984">
      <w:bodyDiv w:val="1"/>
      <w:marLeft w:val="0"/>
      <w:marRight w:val="0"/>
      <w:marTop w:val="0"/>
      <w:marBottom w:val="0"/>
      <w:divBdr>
        <w:top w:val="none" w:sz="0" w:space="0" w:color="auto"/>
        <w:left w:val="none" w:sz="0" w:space="0" w:color="auto"/>
        <w:bottom w:val="none" w:sz="0" w:space="0" w:color="auto"/>
        <w:right w:val="none" w:sz="0" w:space="0" w:color="auto"/>
      </w:divBdr>
    </w:div>
    <w:div w:id="267390452">
      <w:bodyDiv w:val="1"/>
      <w:marLeft w:val="0"/>
      <w:marRight w:val="0"/>
      <w:marTop w:val="0"/>
      <w:marBottom w:val="0"/>
      <w:divBdr>
        <w:top w:val="none" w:sz="0" w:space="0" w:color="auto"/>
        <w:left w:val="none" w:sz="0" w:space="0" w:color="auto"/>
        <w:bottom w:val="none" w:sz="0" w:space="0" w:color="auto"/>
        <w:right w:val="none" w:sz="0" w:space="0" w:color="auto"/>
      </w:divBdr>
    </w:div>
    <w:div w:id="290937280">
      <w:bodyDiv w:val="1"/>
      <w:marLeft w:val="0"/>
      <w:marRight w:val="0"/>
      <w:marTop w:val="0"/>
      <w:marBottom w:val="0"/>
      <w:divBdr>
        <w:top w:val="none" w:sz="0" w:space="0" w:color="auto"/>
        <w:left w:val="none" w:sz="0" w:space="0" w:color="auto"/>
        <w:bottom w:val="none" w:sz="0" w:space="0" w:color="auto"/>
        <w:right w:val="none" w:sz="0" w:space="0" w:color="auto"/>
      </w:divBdr>
    </w:div>
    <w:div w:id="383332891">
      <w:bodyDiv w:val="1"/>
      <w:marLeft w:val="0"/>
      <w:marRight w:val="0"/>
      <w:marTop w:val="0"/>
      <w:marBottom w:val="0"/>
      <w:divBdr>
        <w:top w:val="none" w:sz="0" w:space="0" w:color="auto"/>
        <w:left w:val="none" w:sz="0" w:space="0" w:color="auto"/>
        <w:bottom w:val="none" w:sz="0" w:space="0" w:color="auto"/>
        <w:right w:val="none" w:sz="0" w:space="0" w:color="auto"/>
      </w:divBdr>
    </w:div>
    <w:div w:id="650528425">
      <w:bodyDiv w:val="1"/>
      <w:marLeft w:val="0"/>
      <w:marRight w:val="0"/>
      <w:marTop w:val="0"/>
      <w:marBottom w:val="0"/>
      <w:divBdr>
        <w:top w:val="none" w:sz="0" w:space="0" w:color="auto"/>
        <w:left w:val="none" w:sz="0" w:space="0" w:color="auto"/>
        <w:bottom w:val="none" w:sz="0" w:space="0" w:color="auto"/>
        <w:right w:val="none" w:sz="0" w:space="0" w:color="auto"/>
      </w:divBdr>
    </w:div>
    <w:div w:id="696321664">
      <w:bodyDiv w:val="1"/>
      <w:marLeft w:val="0"/>
      <w:marRight w:val="0"/>
      <w:marTop w:val="0"/>
      <w:marBottom w:val="0"/>
      <w:divBdr>
        <w:top w:val="none" w:sz="0" w:space="0" w:color="auto"/>
        <w:left w:val="none" w:sz="0" w:space="0" w:color="auto"/>
        <w:bottom w:val="none" w:sz="0" w:space="0" w:color="auto"/>
        <w:right w:val="none" w:sz="0" w:space="0" w:color="auto"/>
      </w:divBdr>
    </w:div>
    <w:div w:id="700980087">
      <w:bodyDiv w:val="1"/>
      <w:marLeft w:val="0"/>
      <w:marRight w:val="0"/>
      <w:marTop w:val="0"/>
      <w:marBottom w:val="0"/>
      <w:divBdr>
        <w:top w:val="none" w:sz="0" w:space="0" w:color="auto"/>
        <w:left w:val="none" w:sz="0" w:space="0" w:color="auto"/>
        <w:bottom w:val="none" w:sz="0" w:space="0" w:color="auto"/>
        <w:right w:val="none" w:sz="0" w:space="0" w:color="auto"/>
      </w:divBdr>
    </w:div>
    <w:div w:id="778373878">
      <w:bodyDiv w:val="1"/>
      <w:marLeft w:val="0"/>
      <w:marRight w:val="0"/>
      <w:marTop w:val="0"/>
      <w:marBottom w:val="0"/>
      <w:divBdr>
        <w:top w:val="none" w:sz="0" w:space="0" w:color="auto"/>
        <w:left w:val="none" w:sz="0" w:space="0" w:color="auto"/>
        <w:bottom w:val="none" w:sz="0" w:space="0" w:color="auto"/>
        <w:right w:val="none" w:sz="0" w:space="0" w:color="auto"/>
      </w:divBdr>
    </w:div>
    <w:div w:id="848367355">
      <w:bodyDiv w:val="1"/>
      <w:marLeft w:val="0"/>
      <w:marRight w:val="0"/>
      <w:marTop w:val="0"/>
      <w:marBottom w:val="0"/>
      <w:divBdr>
        <w:top w:val="none" w:sz="0" w:space="0" w:color="auto"/>
        <w:left w:val="none" w:sz="0" w:space="0" w:color="auto"/>
        <w:bottom w:val="none" w:sz="0" w:space="0" w:color="auto"/>
        <w:right w:val="none" w:sz="0" w:space="0" w:color="auto"/>
      </w:divBdr>
    </w:div>
    <w:div w:id="1140616596">
      <w:bodyDiv w:val="1"/>
      <w:marLeft w:val="0"/>
      <w:marRight w:val="0"/>
      <w:marTop w:val="0"/>
      <w:marBottom w:val="0"/>
      <w:divBdr>
        <w:top w:val="none" w:sz="0" w:space="0" w:color="auto"/>
        <w:left w:val="none" w:sz="0" w:space="0" w:color="auto"/>
        <w:bottom w:val="none" w:sz="0" w:space="0" w:color="auto"/>
        <w:right w:val="none" w:sz="0" w:space="0" w:color="auto"/>
      </w:divBdr>
    </w:div>
    <w:div w:id="1167017718">
      <w:bodyDiv w:val="1"/>
      <w:marLeft w:val="0"/>
      <w:marRight w:val="0"/>
      <w:marTop w:val="0"/>
      <w:marBottom w:val="0"/>
      <w:divBdr>
        <w:top w:val="none" w:sz="0" w:space="0" w:color="auto"/>
        <w:left w:val="none" w:sz="0" w:space="0" w:color="auto"/>
        <w:bottom w:val="none" w:sz="0" w:space="0" w:color="auto"/>
        <w:right w:val="none" w:sz="0" w:space="0" w:color="auto"/>
      </w:divBdr>
    </w:div>
    <w:div w:id="1168205517">
      <w:bodyDiv w:val="1"/>
      <w:marLeft w:val="0"/>
      <w:marRight w:val="0"/>
      <w:marTop w:val="0"/>
      <w:marBottom w:val="0"/>
      <w:divBdr>
        <w:top w:val="none" w:sz="0" w:space="0" w:color="auto"/>
        <w:left w:val="none" w:sz="0" w:space="0" w:color="auto"/>
        <w:bottom w:val="none" w:sz="0" w:space="0" w:color="auto"/>
        <w:right w:val="none" w:sz="0" w:space="0" w:color="auto"/>
      </w:divBdr>
    </w:div>
    <w:div w:id="1253199676">
      <w:bodyDiv w:val="1"/>
      <w:marLeft w:val="0"/>
      <w:marRight w:val="0"/>
      <w:marTop w:val="0"/>
      <w:marBottom w:val="0"/>
      <w:divBdr>
        <w:top w:val="none" w:sz="0" w:space="0" w:color="auto"/>
        <w:left w:val="none" w:sz="0" w:space="0" w:color="auto"/>
        <w:bottom w:val="none" w:sz="0" w:space="0" w:color="auto"/>
        <w:right w:val="none" w:sz="0" w:space="0" w:color="auto"/>
      </w:divBdr>
    </w:div>
    <w:div w:id="1472482586">
      <w:bodyDiv w:val="1"/>
      <w:marLeft w:val="0"/>
      <w:marRight w:val="0"/>
      <w:marTop w:val="0"/>
      <w:marBottom w:val="0"/>
      <w:divBdr>
        <w:top w:val="none" w:sz="0" w:space="0" w:color="auto"/>
        <w:left w:val="none" w:sz="0" w:space="0" w:color="auto"/>
        <w:bottom w:val="none" w:sz="0" w:space="0" w:color="auto"/>
        <w:right w:val="none" w:sz="0" w:space="0" w:color="auto"/>
      </w:divBdr>
    </w:div>
    <w:div w:id="1516186136">
      <w:bodyDiv w:val="1"/>
      <w:marLeft w:val="0"/>
      <w:marRight w:val="0"/>
      <w:marTop w:val="0"/>
      <w:marBottom w:val="0"/>
      <w:divBdr>
        <w:top w:val="none" w:sz="0" w:space="0" w:color="auto"/>
        <w:left w:val="none" w:sz="0" w:space="0" w:color="auto"/>
        <w:bottom w:val="none" w:sz="0" w:space="0" w:color="auto"/>
        <w:right w:val="none" w:sz="0" w:space="0" w:color="auto"/>
      </w:divBdr>
    </w:div>
    <w:div w:id="1600405245">
      <w:bodyDiv w:val="1"/>
      <w:marLeft w:val="0"/>
      <w:marRight w:val="0"/>
      <w:marTop w:val="0"/>
      <w:marBottom w:val="0"/>
      <w:divBdr>
        <w:top w:val="none" w:sz="0" w:space="0" w:color="auto"/>
        <w:left w:val="none" w:sz="0" w:space="0" w:color="auto"/>
        <w:bottom w:val="none" w:sz="0" w:space="0" w:color="auto"/>
        <w:right w:val="none" w:sz="0" w:space="0" w:color="auto"/>
      </w:divBdr>
    </w:div>
    <w:div w:id="1830320274">
      <w:bodyDiv w:val="1"/>
      <w:marLeft w:val="0"/>
      <w:marRight w:val="0"/>
      <w:marTop w:val="0"/>
      <w:marBottom w:val="0"/>
      <w:divBdr>
        <w:top w:val="none" w:sz="0" w:space="0" w:color="auto"/>
        <w:left w:val="none" w:sz="0" w:space="0" w:color="auto"/>
        <w:bottom w:val="none" w:sz="0" w:space="0" w:color="auto"/>
        <w:right w:val="none" w:sz="0" w:space="0" w:color="auto"/>
      </w:divBdr>
    </w:div>
    <w:div w:id="1839540584">
      <w:bodyDiv w:val="1"/>
      <w:marLeft w:val="0"/>
      <w:marRight w:val="0"/>
      <w:marTop w:val="0"/>
      <w:marBottom w:val="0"/>
      <w:divBdr>
        <w:top w:val="none" w:sz="0" w:space="0" w:color="auto"/>
        <w:left w:val="none" w:sz="0" w:space="0" w:color="auto"/>
        <w:bottom w:val="none" w:sz="0" w:space="0" w:color="auto"/>
        <w:right w:val="none" w:sz="0" w:space="0" w:color="auto"/>
      </w:divBdr>
    </w:div>
    <w:div w:id="202108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8696</TotalTime>
  <Pages>10</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 Connor</dc:creator>
  <cp:keywords/>
  <dc:description/>
  <cp:lastModifiedBy>Catherine O Connor</cp:lastModifiedBy>
  <cp:revision>16</cp:revision>
  <dcterms:created xsi:type="dcterms:W3CDTF">2024-05-01T13:06:00Z</dcterms:created>
  <dcterms:modified xsi:type="dcterms:W3CDTF">2024-05-27T15:46:00Z</dcterms:modified>
</cp:coreProperties>
</file>