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48" w:rsidRPr="007459AA" w:rsidRDefault="007459AA" w:rsidP="00D51CC1">
      <w:pPr>
        <w:jc w:val="center"/>
        <w:rPr>
          <w:b/>
          <w:color w:val="000080"/>
          <w:sz w:val="28"/>
          <w:szCs w:val="28"/>
          <w:lang w:val="fr-FR"/>
        </w:rPr>
      </w:pPr>
      <w:r w:rsidRPr="007459AA">
        <w:rPr>
          <w:b/>
          <w:color w:val="000080"/>
          <w:sz w:val="28"/>
          <w:szCs w:val="28"/>
          <w:lang w:val="fr-FR"/>
        </w:rPr>
        <w:t>Air Pollution</w:t>
      </w:r>
      <w:r w:rsidR="000154B9" w:rsidRPr="007459AA">
        <w:rPr>
          <w:b/>
          <w:color w:val="000080"/>
          <w:sz w:val="28"/>
          <w:szCs w:val="28"/>
          <w:lang w:val="fr-FR"/>
        </w:rPr>
        <w:t xml:space="preserve"> Licence – Guidance Notes</w:t>
      </w:r>
    </w:p>
    <w:p w:rsidR="000154B9" w:rsidRPr="007459AA" w:rsidRDefault="000154B9">
      <w:pPr>
        <w:rPr>
          <w:b/>
          <w:color w:val="000080"/>
          <w:sz w:val="28"/>
          <w:szCs w:val="28"/>
          <w:lang w:val="fr-FR"/>
        </w:rPr>
      </w:pPr>
    </w:p>
    <w:p w:rsidR="000154B9" w:rsidRDefault="000154B9" w:rsidP="000154B9">
      <w:pPr>
        <w:numPr>
          <w:ilvl w:val="0"/>
          <w:numId w:val="1"/>
        </w:numPr>
        <w:rPr>
          <w:color w:val="000080"/>
          <w:lang w:val="en-GB"/>
        </w:rPr>
      </w:pPr>
      <w:r>
        <w:rPr>
          <w:color w:val="000080"/>
          <w:lang w:val="en-GB"/>
        </w:rPr>
        <w:t xml:space="preserve">Applications for </w:t>
      </w:r>
      <w:r w:rsidR="007459AA">
        <w:rPr>
          <w:color w:val="000080"/>
          <w:lang w:val="en-GB"/>
        </w:rPr>
        <w:t xml:space="preserve">an Air Pollution Licence </w:t>
      </w:r>
      <w:r>
        <w:rPr>
          <w:color w:val="000080"/>
          <w:lang w:val="en-GB"/>
        </w:rPr>
        <w:t xml:space="preserve">should only be prepared by suitably qualified persons who have experience in this area. Persons who may be suitably qualified include </w:t>
      </w:r>
      <w:r w:rsidR="007459AA">
        <w:rPr>
          <w:color w:val="000080"/>
          <w:lang w:val="en-GB"/>
        </w:rPr>
        <w:t xml:space="preserve">Environmental Scientists </w:t>
      </w:r>
      <w:r>
        <w:rPr>
          <w:color w:val="000080"/>
          <w:lang w:val="en-GB"/>
        </w:rPr>
        <w:t>and most Multi-Disciplinary Environmental</w:t>
      </w:r>
      <w:r w:rsidR="007459AA">
        <w:rPr>
          <w:color w:val="000080"/>
          <w:lang w:val="en-GB"/>
        </w:rPr>
        <w:t xml:space="preserve"> / Engineering Consultancies</w:t>
      </w:r>
      <w:r>
        <w:rPr>
          <w:color w:val="000080"/>
          <w:lang w:val="en-GB"/>
        </w:rPr>
        <w:t>. You should satisfy yourself as to the qualifications and experience of your agent prior to final agreement. This may save time and money in the long term.</w:t>
      </w:r>
    </w:p>
    <w:p w:rsidR="000154B9" w:rsidRDefault="000154B9" w:rsidP="000154B9">
      <w:pPr>
        <w:ind w:left="360"/>
        <w:rPr>
          <w:color w:val="000080"/>
          <w:lang w:val="en-GB"/>
        </w:rPr>
      </w:pPr>
    </w:p>
    <w:p w:rsidR="00C247C9" w:rsidRDefault="000154B9" w:rsidP="00C247C9">
      <w:pPr>
        <w:numPr>
          <w:ilvl w:val="0"/>
          <w:numId w:val="1"/>
        </w:numPr>
        <w:rPr>
          <w:color w:val="000080"/>
          <w:lang w:val="en-GB"/>
        </w:rPr>
      </w:pPr>
      <w:r>
        <w:rPr>
          <w:color w:val="000080"/>
          <w:lang w:val="en-GB"/>
        </w:rPr>
        <w:t>The application form should be completed in full. In most cases all questions are applicable – however if it is felt than any particular part of the form is not</w:t>
      </w:r>
      <w:r w:rsidR="00C247C9">
        <w:rPr>
          <w:color w:val="000080"/>
          <w:lang w:val="en-GB"/>
        </w:rPr>
        <w:t>,</w:t>
      </w:r>
      <w:r>
        <w:rPr>
          <w:color w:val="000080"/>
          <w:lang w:val="en-GB"/>
        </w:rPr>
        <w:t xml:space="preserve"> it should be filled in as </w:t>
      </w:r>
      <w:r w:rsidR="00C247C9">
        <w:rPr>
          <w:color w:val="000080"/>
          <w:lang w:val="en-GB"/>
        </w:rPr>
        <w:t>‘</w:t>
      </w:r>
      <w:r>
        <w:rPr>
          <w:i/>
          <w:color w:val="000080"/>
          <w:lang w:val="en-GB"/>
        </w:rPr>
        <w:t>n/a</w:t>
      </w:r>
      <w:r w:rsidR="00C247C9">
        <w:rPr>
          <w:i/>
          <w:color w:val="000080"/>
          <w:lang w:val="en-GB"/>
        </w:rPr>
        <w:t>’</w:t>
      </w:r>
      <w:r>
        <w:rPr>
          <w:color w:val="000080"/>
          <w:lang w:val="en-GB"/>
        </w:rPr>
        <w:t xml:space="preserve"> accompanied by a note</w:t>
      </w:r>
      <w:r w:rsidR="00C247C9">
        <w:rPr>
          <w:color w:val="000080"/>
          <w:lang w:val="en-GB"/>
        </w:rPr>
        <w:t xml:space="preserve"> explaining why it is not applicable. The completed form should also refer to accompanying reports, technical documents and associated plans and particulars.</w:t>
      </w:r>
    </w:p>
    <w:p w:rsidR="00C247C9" w:rsidRDefault="00C247C9" w:rsidP="00C247C9">
      <w:pPr>
        <w:rPr>
          <w:color w:val="000080"/>
          <w:lang w:val="en-GB"/>
        </w:rPr>
      </w:pPr>
    </w:p>
    <w:p w:rsidR="00C247C9" w:rsidRDefault="00C247C9" w:rsidP="00C247C9">
      <w:pPr>
        <w:numPr>
          <w:ilvl w:val="0"/>
          <w:numId w:val="1"/>
        </w:numPr>
        <w:rPr>
          <w:color w:val="000080"/>
          <w:lang w:val="en-GB"/>
        </w:rPr>
      </w:pPr>
      <w:r>
        <w:rPr>
          <w:color w:val="000080"/>
          <w:lang w:val="en-GB"/>
        </w:rPr>
        <w:t>The application should be accompanied by a site location plan and a detailed site la</w:t>
      </w:r>
      <w:r w:rsidR="007459AA">
        <w:rPr>
          <w:color w:val="000080"/>
          <w:lang w:val="en-GB"/>
        </w:rPr>
        <w:t>yout plan at a scale of 1:2,500 and where necessary further detailed plans at a scale of 1:1,000.</w:t>
      </w:r>
    </w:p>
    <w:p w:rsidR="0014479D" w:rsidRDefault="0014479D" w:rsidP="0014479D">
      <w:pPr>
        <w:rPr>
          <w:color w:val="000080"/>
          <w:lang w:val="en-GB"/>
        </w:rPr>
      </w:pPr>
    </w:p>
    <w:p w:rsidR="0014479D" w:rsidRDefault="0014479D" w:rsidP="00C247C9">
      <w:pPr>
        <w:numPr>
          <w:ilvl w:val="0"/>
          <w:numId w:val="1"/>
        </w:numPr>
        <w:rPr>
          <w:color w:val="000080"/>
          <w:lang w:val="en-GB"/>
        </w:rPr>
      </w:pPr>
      <w:r>
        <w:rPr>
          <w:color w:val="000080"/>
          <w:lang w:val="en-GB"/>
        </w:rPr>
        <w:t xml:space="preserve">Prior to lodging the application, the applicant shall publish in a newspaper circulating in Kilkenny a notice of intention to apply for a licence. The notice shall contain, as a heading, the words </w:t>
      </w:r>
      <w:r>
        <w:rPr>
          <w:b/>
          <w:color w:val="000080"/>
          <w:lang w:val="en-GB"/>
        </w:rPr>
        <w:t>“</w:t>
      </w:r>
      <w:r w:rsidR="007459AA">
        <w:rPr>
          <w:b/>
          <w:color w:val="000080"/>
          <w:lang w:val="en-GB"/>
        </w:rPr>
        <w:t>Air Pollution Act, 1987 – Licensing of Industrial Plant</w:t>
      </w:r>
      <w:r>
        <w:rPr>
          <w:b/>
          <w:color w:val="000080"/>
          <w:lang w:val="en-GB"/>
        </w:rPr>
        <w:t>”</w:t>
      </w:r>
      <w:r>
        <w:rPr>
          <w:color w:val="000080"/>
          <w:lang w:val="en-GB"/>
        </w:rPr>
        <w:t>, and shall –</w:t>
      </w:r>
    </w:p>
    <w:p w:rsidR="007459AA" w:rsidRDefault="007459AA" w:rsidP="007459AA">
      <w:pPr>
        <w:ind w:left="1440"/>
        <w:rPr>
          <w:color w:val="000080"/>
          <w:lang w:val="en-GB"/>
        </w:rPr>
      </w:pPr>
    </w:p>
    <w:p w:rsidR="0014479D" w:rsidRDefault="0014479D" w:rsidP="0014479D">
      <w:pPr>
        <w:numPr>
          <w:ilvl w:val="0"/>
          <w:numId w:val="2"/>
        </w:numPr>
        <w:rPr>
          <w:color w:val="000080"/>
          <w:lang w:val="en-GB"/>
        </w:rPr>
      </w:pPr>
      <w:r>
        <w:rPr>
          <w:color w:val="000080"/>
          <w:lang w:val="en-GB"/>
        </w:rPr>
        <w:t xml:space="preserve">state the name of the applicant and the name of the local authority to which the application is being made i.e. </w:t>
      </w:r>
      <w:r w:rsidRPr="0014479D">
        <w:rPr>
          <w:color w:val="000080"/>
          <w:lang w:val="en-GB"/>
        </w:rPr>
        <w:t>Kilkenny County Council</w:t>
      </w:r>
      <w:r>
        <w:rPr>
          <w:color w:val="000080"/>
          <w:lang w:val="en-GB"/>
        </w:rPr>
        <w:t>;</w:t>
      </w:r>
    </w:p>
    <w:p w:rsidR="0014479D" w:rsidRDefault="007459AA" w:rsidP="0014479D">
      <w:pPr>
        <w:numPr>
          <w:ilvl w:val="0"/>
          <w:numId w:val="2"/>
        </w:numPr>
        <w:rPr>
          <w:color w:val="000080"/>
          <w:lang w:val="en-GB"/>
        </w:rPr>
      </w:pPr>
      <w:r>
        <w:rPr>
          <w:color w:val="000080"/>
          <w:lang w:val="en-GB"/>
        </w:rPr>
        <w:t>state the nature and location of the industrial plant in relation to which the application is being made;</w:t>
      </w:r>
    </w:p>
    <w:p w:rsidR="0014479D" w:rsidRDefault="007459AA" w:rsidP="0014479D">
      <w:pPr>
        <w:numPr>
          <w:ilvl w:val="0"/>
          <w:numId w:val="2"/>
        </w:numPr>
        <w:rPr>
          <w:color w:val="000080"/>
          <w:lang w:val="en-GB"/>
        </w:rPr>
      </w:pPr>
      <w:proofErr w:type="gramStart"/>
      <w:r>
        <w:rPr>
          <w:color w:val="000080"/>
          <w:lang w:val="en-GB"/>
        </w:rPr>
        <w:t>give</w:t>
      </w:r>
      <w:proofErr w:type="gramEnd"/>
      <w:r>
        <w:rPr>
          <w:color w:val="000080"/>
          <w:lang w:val="en-GB"/>
        </w:rPr>
        <w:t xml:space="preserve"> a general description of the industrial process and of the emissions made, or to be made, from the plant.</w:t>
      </w:r>
    </w:p>
    <w:p w:rsidR="007459AA" w:rsidRDefault="007459AA" w:rsidP="0014479D">
      <w:pPr>
        <w:rPr>
          <w:color w:val="000080"/>
          <w:lang w:val="en-GB"/>
        </w:rPr>
      </w:pPr>
    </w:p>
    <w:p w:rsidR="0014479D" w:rsidRDefault="00173302" w:rsidP="00173302">
      <w:pPr>
        <w:ind w:left="720"/>
        <w:rPr>
          <w:color w:val="000080"/>
          <w:lang w:val="en-GB"/>
        </w:rPr>
      </w:pPr>
      <w:r w:rsidRPr="007D3CC7">
        <w:rPr>
          <w:color w:val="000080"/>
          <w:lang w:val="en-GB"/>
        </w:rPr>
        <w:t>The licence application must then be submitted within 2 weeks of the publication of the newspaper notice.</w:t>
      </w:r>
      <w:r>
        <w:rPr>
          <w:color w:val="000080"/>
          <w:lang w:val="en-GB"/>
        </w:rPr>
        <w:t xml:space="preserve"> </w:t>
      </w:r>
    </w:p>
    <w:p w:rsidR="0014479D" w:rsidRDefault="0014479D" w:rsidP="0014479D">
      <w:pPr>
        <w:rPr>
          <w:color w:val="000080"/>
          <w:lang w:val="en-GB"/>
        </w:rPr>
      </w:pPr>
    </w:p>
    <w:p w:rsidR="00173302" w:rsidRDefault="00173302" w:rsidP="00173302">
      <w:pPr>
        <w:ind w:left="720"/>
        <w:rPr>
          <w:color w:val="000080"/>
        </w:rPr>
      </w:pPr>
      <w:r w:rsidRPr="00173302">
        <w:rPr>
          <w:color w:val="000080"/>
        </w:rPr>
        <w:t>The following is the approved list of newspapers</w:t>
      </w:r>
      <w:r w:rsidR="00D51CC1">
        <w:rPr>
          <w:color w:val="000080"/>
        </w:rPr>
        <w:t xml:space="preserve"> within which notices can be published for discharges in</w:t>
      </w:r>
      <w:r w:rsidRPr="00173302">
        <w:rPr>
          <w:color w:val="000080"/>
        </w:rPr>
        <w:t xml:space="preserve"> the functional area of Kilkenny County Council:</w:t>
      </w:r>
    </w:p>
    <w:p w:rsidR="00173302" w:rsidRPr="00173302" w:rsidRDefault="00173302" w:rsidP="00173302">
      <w:pPr>
        <w:ind w:left="720"/>
        <w:rPr>
          <w:color w:val="000080"/>
        </w:rPr>
      </w:pPr>
    </w:p>
    <w:p w:rsidR="00173302" w:rsidRPr="00173302" w:rsidRDefault="00173302" w:rsidP="00173302">
      <w:pPr>
        <w:ind w:left="720" w:firstLine="720"/>
        <w:rPr>
          <w:b/>
          <w:color w:val="000080"/>
        </w:rPr>
      </w:pPr>
      <w:r w:rsidRPr="00173302">
        <w:rPr>
          <w:b/>
          <w:color w:val="000080"/>
        </w:rPr>
        <w:t>Irish Independent for the entire functional area</w:t>
      </w:r>
    </w:p>
    <w:p w:rsidR="00173302" w:rsidRPr="00173302" w:rsidRDefault="00173302" w:rsidP="00173302">
      <w:pPr>
        <w:ind w:left="720" w:firstLine="720"/>
        <w:rPr>
          <w:b/>
          <w:color w:val="000080"/>
        </w:rPr>
      </w:pPr>
      <w:r w:rsidRPr="00173302">
        <w:rPr>
          <w:b/>
          <w:color w:val="000080"/>
        </w:rPr>
        <w:t>Irish Times for the entire functional area</w:t>
      </w:r>
    </w:p>
    <w:p w:rsidR="00173302" w:rsidRPr="00173302" w:rsidRDefault="00173302" w:rsidP="00173302">
      <w:pPr>
        <w:ind w:left="720" w:firstLine="720"/>
        <w:rPr>
          <w:b/>
          <w:color w:val="000080"/>
        </w:rPr>
      </w:pPr>
      <w:r w:rsidRPr="00173302">
        <w:rPr>
          <w:b/>
          <w:color w:val="000080"/>
        </w:rPr>
        <w:t>Kilkenny People for the entire functional area</w:t>
      </w:r>
    </w:p>
    <w:p w:rsidR="00173302" w:rsidRPr="00173302" w:rsidRDefault="00173302" w:rsidP="00173302">
      <w:pPr>
        <w:ind w:left="1440"/>
        <w:rPr>
          <w:b/>
          <w:color w:val="000080"/>
        </w:rPr>
      </w:pPr>
      <w:r w:rsidRPr="00173302">
        <w:rPr>
          <w:b/>
          <w:color w:val="000080"/>
        </w:rPr>
        <w:t>Munster Express for Thomastown and for that part of Kilkenny south of Thomastown</w:t>
      </w:r>
    </w:p>
    <w:p w:rsidR="00173302" w:rsidRPr="00173302" w:rsidRDefault="00173302" w:rsidP="00173302">
      <w:pPr>
        <w:pStyle w:val="BodyText"/>
        <w:ind w:left="1440"/>
        <w:rPr>
          <w:rFonts w:ascii="Times New Roman" w:hAnsi="Times New Roman"/>
          <w:color w:val="000080"/>
          <w:sz w:val="24"/>
          <w:szCs w:val="24"/>
        </w:rPr>
      </w:pPr>
      <w:r w:rsidRPr="00173302">
        <w:rPr>
          <w:rFonts w:ascii="Times New Roman" w:hAnsi="Times New Roman"/>
          <w:color w:val="000080"/>
          <w:sz w:val="24"/>
          <w:szCs w:val="24"/>
        </w:rPr>
        <w:t>Irish Examiner for Kilkenny City Environs and those parts of the functional area south of Kilkenny City Environs</w:t>
      </w:r>
    </w:p>
    <w:p w:rsidR="00173302" w:rsidRPr="00173302" w:rsidRDefault="00173302" w:rsidP="00173302">
      <w:pPr>
        <w:pStyle w:val="BodyText"/>
        <w:ind w:left="720" w:firstLine="720"/>
        <w:rPr>
          <w:rFonts w:ascii="Times New Roman" w:hAnsi="Times New Roman"/>
          <w:color w:val="000080"/>
          <w:sz w:val="24"/>
          <w:szCs w:val="24"/>
        </w:rPr>
      </w:pPr>
      <w:r w:rsidRPr="00173302">
        <w:rPr>
          <w:rFonts w:ascii="Times New Roman" w:hAnsi="Times New Roman"/>
          <w:color w:val="000080"/>
          <w:sz w:val="24"/>
          <w:szCs w:val="24"/>
        </w:rPr>
        <w:t>Irish News of the World for the entire functional area</w:t>
      </w:r>
    </w:p>
    <w:p w:rsidR="00173302" w:rsidRPr="00173302" w:rsidRDefault="00173302" w:rsidP="00173302">
      <w:pPr>
        <w:pStyle w:val="BodyText"/>
        <w:ind w:left="720" w:firstLine="720"/>
        <w:rPr>
          <w:rFonts w:ascii="Times New Roman" w:hAnsi="Times New Roman"/>
          <w:color w:val="000080"/>
          <w:sz w:val="24"/>
          <w:szCs w:val="24"/>
        </w:rPr>
      </w:pPr>
      <w:r w:rsidRPr="00173302">
        <w:rPr>
          <w:rFonts w:ascii="Times New Roman" w:hAnsi="Times New Roman"/>
          <w:color w:val="000080"/>
          <w:sz w:val="24"/>
          <w:szCs w:val="24"/>
        </w:rPr>
        <w:t>Irish Sun for the entire functional area</w:t>
      </w:r>
    </w:p>
    <w:p w:rsidR="00173302" w:rsidRPr="00173302" w:rsidRDefault="00173302" w:rsidP="00173302">
      <w:pPr>
        <w:pStyle w:val="BodyText"/>
        <w:rPr>
          <w:rFonts w:ascii="Times New Roman" w:hAnsi="Times New Roman"/>
          <w:color w:val="000080"/>
          <w:sz w:val="24"/>
          <w:szCs w:val="24"/>
        </w:rPr>
      </w:pPr>
    </w:p>
    <w:p w:rsidR="00173302" w:rsidRPr="00173302" w:rsidRDefault="00173302" w:rsidP="00173302">
      <w:pPr>
        <w:ind w:left="1440"/>
        <w:rPr>
          <w:color w:val="000080"/>
        </w:rPr>
      </w:pPr>
      <w:r w:rsidRPr="00173302">
        <w:rPr>
          <w:color w:val="000080"/>
          <w:u w:val="single"/>
        </w:rPr>
        <w:t>Please submit 1 full original page conta</w:t>
      </w:r>
      <w:r w:rsidR="007459AA">
        <w:rPr>
          <w:color w:val="000080"/>
          <w:u w:val="single"/>
        </w:rPr>
        <w:t>ining the newspaper notice and 1 copy</w:t>
      </w:r>
      <w:r w:rsidRPr="00173302">
        <w:rPr>
          <w:color w:val="000080"/>
          <w:u w:val="single"/>
        </w:rPr>
        <w:t xml:space="preserve"> with your application</w:t>
      </w:r>
    </w:p>
    <w:p w:rsidR="00173302" w:rsidRDefault="00173302" w:rsidP="00173302">
      <w:pPr>
        <w:ind w:left="360"/>
        <w:rPr>
          <w:color w:val="000080"/>
          <w:lang w:val="en-GB"/>
        </w:rPr>
      </w:pPr>
    </w:p>
    <w:p w:rsidR="00173302" w:rsidRDefault="007459AA" w:rsidP="00C247C9">
      <w:pPr>
        <w:numPr>
          <w:ilvl w:val="0"/>
          <w:numId w:val="1"/>
        </w:numPr>
        <w:rPr>
          <w:color w:val="000080"/>
          <w:lang w:val="en-GB"/>
        </w:rPr>
      </w:pPr>
      <w:r>
        <w:rPr>
          <w:color w:val="000080"/>
          <w:lang w:val="en-GB"/>
        </w:rPr>
        <w:t xml:space="preserve">The application should be accompanied by a detailed impact assessment to identify and mitigate any potential impact of the emission. The assessment should include </w:t>
      </w:r>
      <w:r w:rsidR="007D3CC7">
        <w:rPr>
          <w:color w:val="000080"/>
          <w:lang w:val="en-GB"/>
        </w:rPr>
        <w:t xml:space="preserve">the results of ambient air quality monitoring in the vicinity of the proposed emission. The assessment should also include </w:t>
      </w:r>
      <w:r>
        <w:rPr>
          <w:color w:val="000080"/>
          <w:lang w:val="en-GB"/>
        </w:rPr>
        <w:t>results of air dispersion modelling (modelled under worst case conditions with respect to nearby receptors</w:t>
      </w:r>
      <w:r w:rsidR="00C147CB">
        <w:rPr>
          <w:color w:val="000080"/>
          <w:lang w:val="en-GB"/>
        </w:rPr>
        <w:t xml:space="preserve"> and maximum emission rates</w:t>
      </w:r>
      <w:r>
        <w:rPr>
          <w:color w:val="000080"/>
          <w:lang w:val="en-GB"/>
        </w:rPr>
        <w:t>) and identify ground l</w:t>
      </w:r>
      <w:r w:rsidR="00C147CB">
        <w:rPr>
          <w:color w:val="000080"/>
          <w:lang w:val="en-GB"/>
        </w:rPr>
        <w:t>evel concentrations of potential pollutants</w:t>
      </w:r>
      <w:r w:rsidR="007D3CC7">
        <w:rPr>
          <w:color w:val="000080"/>
          <w:lang w:val="en-GB"/>
        </w:rPr>
        <w:t xml:space="preserve"> and particulates</w:t>
      </w:r>
      <w:r w:rsidR="00C147CB">
        <w:rPr>
          <w:color w:val="000080"/>
          <w:lang w:val="en-GB"/>
        </w:rPr>
        <w:t xml:space="preserve"> at all nearby sensitive receptors.</w:t>
      </w:r>
    </w:p>
    <w:p w:rsidR="008553BE" w:rsidRDefault="008553BE" w:rsidP="008553BE">
      <w:pPr>
        <w:rPr>
          <w:color w:val="000080"/>
          <w:lang w:val="en-GB"/>
        </w:rPr>
      </w:pPr>
    </w:p>
    <w:p w:rsidR="00D772F2" w:rsidRDefault="00F63F58" w:rsidP="00D772F2">
      <w:pPr>
        <w:numPr>
          <w:ilvl w:val="0"/>
          <w:numId w:val="1"/>
        </w:numPr>
        <w:rPr>
          <w:color w:val="000080"/>
          <w:lang w:val="en-GB"/>
        </w:rPr>
      </w:pPr>
      <w:r>
        <w:rPr>
          <w:color w:val="000080"/>
          <w:lang w:val="en-GB"/>
        </w:rPr>
        <w:t>3</w:t>
      </w:r>
      <w:r w:rsidR="00D772F2">
        <w:rPr>
          <w:color w:val="000080"/>
          <w:lang w:val="en-GB"/>
        </w:rPr>
        <w:t xml:space="preserve"> copies of the application form, drawings, plans and other documents should be submitted.</w:t>
      </w:r>
    </w:p>
    <w:p w:rsidR="00D772F2" w:rsidRDefault="00D772F2" w:rsidP="00D772F2">
      <w:pPr>
        <w:ind w:left="360"/>
        <w:rPr>
          <w:color w:val="000080"/>
          <w:lang w:val="en-GB"/>
        </w:rPr>
      </w:pPr>
    </w:p>
    <w:p w:rsidR="00D772F2" w:rsidRDefault="00D772F2" w:rsidP="00C247C9">
      <w:pPr>
        <w:numPr>
          <w:ilvl w:val="0"/>
          <w:numId w:val="1"/>
        </w:numPr>
        <w:rPr>
          <w:color w:val="000080"/>
          <w:lang w:val="en-GB"/>
        </w:rPr>
      </w:pPr>
      <w:r>
        <w:rPr>
          <w:color w:val="000080"/>
          <w:lang w:val="en-GB"/>
        </w:rPr>
        <w:t>The application should be accompan</w:t>
      </w:r>
      <w:r w:rsidR="00C147CB">
        <w:rPr>
          <w:color w:val="000080"/>
          <w:lang w:val="en-GB"/>
        </w:rPr>
        <w:t>ied by the application fee (€126</w:t>
      </w:r>
      <w:r>
        <w:rPr>
          <w:color w:val="000080"/>
          <w:lang w:val="en-GB"/>
        </w:rPr>
        <w:t>)</w:t>
      </w:r>
    </w:p>
    <w:p w:rsidR="00D772F2" w:rsidRDefault="00D772F2" w:rsidP="00D772F2">
      <w:pPr>
        <w:rPr>
          <w:color w:val="000080"/>
          <w:lang w:val="en-GB"/>
        </w:rPr>
      </w:pPr>
    </w:p>
    <w:p w:rsidR="00D772F2" w:rsidRDefault="00D772F2" w:rsidP="00D772F2">
      <w:pPr>
        <w:ind w:left="360"/>
        <w:rPr>
          <w:color w:val="000080"/>
          <w:lang w:val="en-GB"/>
        </w:rPr>
      </w:pPr>
    </w:p>
    <w:p w:rsidR="00D772F2" w:rsidRDefault="00D772F2" w:rsidP="00D772F2">
      <w:pPr>
        <w:ind w:left="360"/>
        <w:rPr>
          <w:color w:val="000080"/>
          <w:lang w:val="en-GB"/>
        </w:rPr>
      </w:pPr>
    </w:p>
    <w:p w:rsidR="000154B9" w:rsidRPr="0014479D" w:rsidRDefault="000154B9" w:rsidP="00D51CC1">
      <w:pPr>
        <w:rPr>
          <w:color w:val="000080"/>
        </w:rPr>
      </w:pPr>
    </w:p>
    <w:sectPr w:rsidR="000154B9" w:rsidRPr="0014479D" w:rsidSect="00D51CC1">
      <w:headerReference w:type="even" r:id="rId7"/>
      <w:headerReference w:type="default" r:id="rId8"/>
      <w:headerReference w:type="first" r:id="rId9"/>
      <w:pgSz w:w="12240" w:h="15840"/>
      <w:pgMar w:top="53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80854">
      <w:r>
        <w:separator/>
      </w:r>
    </w:p>
  </w:endnote>
  <w:endnote w:type="continuationSeparator" w:id="1">
    <w:p w:rsidR="00000000" w:rsidRDefault="0058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80854">
      <w:r>
        <w:separator/>
      </w:r>
    </w:p>
  </w:footnote>
  <w:footnote w:type="continuationSeparator" w:id="1">
    <w:p w:rsidR="00000000" w:rsidRDefault="00580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ED" w:rsidRDefault="00642C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ED" w:rsidRDefault="00642C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ED" w:rsidRDefault="00642C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E5B"/>
    <w:multiLevelType w:val="singleLevel"/>
    <w:tmpl w:val="01EAE240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1">
    <w:nsid w:val="498E13E9"/>
    <w:multiLevelType w:val="hybridMultilevel"/>
    <w:tmpl w:val="228E0428"/>
    <w:lvl w:ilvl="0" w:tplc="EE3039E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A021BF6"/>
    <w:multiLevelType w:val="hybridMultilevel"/>
    <w:tmpl w:val="38B85BC0"/>
    <w:lvl w:ilvl="0" w:tplc="E5F21D1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68EDEE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101BC1"/>
    <w:multiLevelType w:val="singleLevel"/>
    <w:tmpl w:val="D6E6B6E8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4">
    <w:nsid w:val="7AC40E95"/>
    <w:multiLevelType w:val="hybridMultilevel"/>
    <w:tmpl w:val="18A25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66140"/>
    <w:rsid w:val="000154B9"/>
    <w:rsid w:val="000A1B59"/>
    <w:rsid w:val="0014479D"/>
    <w:rsid w:val="00173302"/>
    <w:rsid w:val="002A3EF4"/>
    <w:rsid w:val="00366140"/>
    <w:rsid w:val="003761AF"/>
    <w:rsid w:val="00580854"/>
    <w:rsid w:val="00634BE6"/>
    <w:rsid w:val="00642CED"/>
    <w:rsid w:val="0066700A"/>
    <w:rsid w:val="0068461A"/>
    <w:rsid w:val="006D1ED8"/>
    <w:rsid w:val="007459AA"/>
    <w:rsid w:val="0079437A"/>
    <w:rsid w:val="007D3CC7"/>
    <w:rsid w:val="008553BE"/>
    <w:rsid w:val="00914F60"/>
    <w:rsid w:val="00A43B72"/>
    <w:rsid w:val="00B914CE"/>
    <w:rsid w:val="00B93E83"/>
    <w:rsid w:val="00C147CB"/>
    <w:rsid w:val="00C247C9"/>
    <w:rsid w:val="00D51CC1"/>
    <w:rsid w:val="00D772F2"/>
    <w:rsid w:val="00DD589E"/>
    <w:rsid w:val="00DE71EA"/>
    <w:rsid w:val="00E73248"/>
    <w:rsid w:val="00EF6BEC"/>
    <w:rsid w:val="00F6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AF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D589E"/>
    <w:rPr>
      <w:color w:val="0000FF"/>
      <w:u w:val="single"/>
    </w:rPr>
  </w:style>
  <w:style w:type="paragraph" w:styleId="Header">
    <w:name w:val="header"/>
    <w:basedOn w:val="Normal"/>
    <w:rsid w:val="00642C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2CE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4479D"/>
    <w:rPr>
      <w:rFonts w:ascii="Bookman Old Style" w:hAnsi="Bookman Old Style"/>
      <w:b/>
      <w:sz w:val="22"/>
      <w:szCs w:val="20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 Water Framework Directive</vt:lpstr>
    </vt:vector>
  </TitlesOfParts>
  <Company>Kilkenny County Council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 Water Framework Directive</dc:title>
  <dc:creator>Bsheehan</dc:creator>
  <cp:lastModifiedBy>bsheahan</cp:lastModifiedBy>
  <cp:revision>2</cp:revision>
  <dcterms:created xsi:type="dcterms:W3CDTF">2013-06-14T14:56:00Z</dcterms:created>
  <dcterms:modified xsi:type="dcterms:W3CDTF">2013-06-14T14:56:00Z</dcterms:modified>
</cp:coreProperties>
</file>