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5C" w:rsidRDefault="009C355C">
      <w:pPr>
        <w:rPr>
          <w:sz w:val="40"/>
          <w:szCs w:val="40"/>
        </w:rPr>
      </w:pPr>
      <w:r w:rsidRPr="00A10805">
        <w:rPr>
          <w:sz w:val="40"/>
          <w:szCs w:val="40"/>
          <w:u w:val="single"/>
        </w:rPr>
        <w:t>FREQUENTLY ASKED QUESTIONS</w:t>
      </w:r>
      <w:r w:rsidR="00A10805" w:rsidRPr="00A10805">
        <w:rPr>
          <w:sz w:val="40"/>
          <w:szCs w:val="40"/>
          <w:u w:val="single"/>
        </w:rPr>
        <w:t xml:space="preserve"> – HOUSE PURCHASE LOAN APPLICATIONS –KILKENNY COUNTY COUNCIL</w:t>
      </w:r>
    </w:p>
    <w:p w:rsidR="009C355C" w:rsidRDefault="0025425B" w:rsidP="0025425B">
      <w:pPr>
        <w:pStyle w:val="ListParagraph"/>
        <w:numPr>
          <w:ilvl w:val="0"/>
          <w:numId w:val="1"/>
        </w:numPr>
      </w:pPr>
      <w:r>
        <w:t xml:space="preserve"> HOW MUCH IS THE LOAN APPLICATION FEE</w:t>
      </w:r>
    </w:p>
    <w:p w:rsidR="00B77A70" w:rsidRDefault="0025425B" w:rsidP="0025425B">
      <w:pPr>
        <w:pStyle w:val="ListParagraph"/>
      </w:pPr>
      <w:r>
        <w:t xml:space="preserve"> €40.00 </w:t>
      </w:r>
    </w:p>
    <w:p w:rsidR="00B77A70" w:rsidRDefault="00B77A70" w:rsidP="0025425B">
      <w:pPr>
        <w:pStyle w:val="ListParagraph"/>
      </w:pPr>
    </w:p>
    <w:p w:rsidR="00B77A70" w:rsidRDefault="00B77A70" w:rsidP="00B77A70">
      <w:pPr>
        <w:pStyle w:val="ListParagraph"/>
        <w:numPr>
          <w:ilvl w:val="0"/>
          <w:numId w:val="1"/>
        </w:numPr>
      </w:pPr>
      <w:r>
        <w:t>WHEN APPLYING FOR A MORTGAGE TO KILKENNY COUNTY COUNCIL, SHOULD THE PROPERTY BEING PUR</w:t>
      </w:r>
      <w:r w:rsidR="003C692A">
        <w:t xml:space="preserve">CHASED OR CONSTRUCTED </w:t>
      </w:r>
      <w:proofErr w:type="gramStart"/>
      <w:r w:rsidR="003C692A">
        <w:t xml:space="preserve">BE </w:t>
      </w:r>
      <w:r>
        <w:t xml:space="preserve"> WITHIN</w:t>
      </w:r>
      <w:proofErr w:type="gramEnd"/>
      <w:r>
        <w:t xml:space="preserve"> THE ADMINISTRATIVE AREA OF COUNTY OF KILKENNY.</w:t>
      </w:r>
    </w:p>
    <w:p w:rsidR="00B77A70" w:rsidRDefault="00B77A70" w:rsidP="0025425B">
      <w:pPr>
        <w:pStyle w:val="ListParagraph"/>
      </w:pPr>
      <w:r>
        <w:t xml:space="preserve">Yes the property being purchased or constructed must be within the administrative area of </w:t>
      </w:r>
      <w:r w:rsidR="003C692A">
        <w:t xml:space="preserve">the </w:t>
      </w:r>
      <w:r>
        <w:t>County</w:t>
      </w:r>
      <w:r w:rsidR="003C692A">
        <w:t xml:space="preserve"> of</w:t>
      </w:r>
      <w:r>
        <w:t xml:space="preserve"> Kilkenny.</w:t>
      </w:r>
    </w:p>
    <w:p w:rsidR="0025425B" w:rsidRDefault="0025425B" w:rsidP="0025425B">
      <w:pPr>
        <w:pStyle w:val="ListParagraph"/>
      </w:pPr>
    </w:p>
    <w:p w:rsidR="009C355C" w:rsidRDefault="009C355C" w:rsidP="00B77A70">
      <w:pPr>
        <w:pStyle w:val="ListParagraph"/>
        <w:numPr>
          <w:ilvl w:val="0"/>
          <w:numId w:val="4"/>
        </w:numPr>
      </w:pPr>
      <w:r>
        <w:t>WHO CAN APPLY FOR A MORTGAGE WITH KILKENNY COUNTY COUNCIL?</w:t>
      </w:r>
    </w:p>
    <w:p w:rsidR="00D83475" w:rsidRDefault="009C355C" w:rsidP="009C355C">
      <w:pPr>
        <w:pStyle w:val="ListParagraph"/>
        <w:rPr>
          <w:i/>
        </w:rPr>
      </w:pPr>
      <w:r>
        <w:rPr>
          <w:i/>
        </w:rPr>
        <w:t>Any person who is a first time buyer</w:t>
      </w:r>
      <w:r w:rsidR="0067263B">
        <w:rPr>
          <w:i/>
        </w:rPr>
        <w:t xml:space="preserve">, </w:t>
      </w:r>
      <w:proofErr w:type="gramStart"/>
      <w:r w:rsidR="0067263B">
        <w:rPr>
          <w:i/>
        </w:rPr>
        <w:t xml:space="preserve">and </w:t>
      </w:r>
      <w:r w:rsidR="00D83475">
        <w:rPr>
          <w:i/>
        </w:rPr>
        <w:t xml:space="preserve"> who</w:t>
      </w:r>
      <w:proofErr w:type="gramEnd"/>
      <w:r w:rsidR="00D83475">
        <w:rPr>
          <w:i/>
        </w:rPr>
        <w:t xml:space="preserve"> has </w:t>
      </w:r>
      <w:r w:rsidR="0067263B">
        <w:rPr>
          <w:i/>
        </w:rPr>
        <w:t xml:space="preserve">been refused by two financial </w:t>
      </w:r>
      <w:r w:rsidR="00D83475">
        <w:rPr>
          <w:i/>
        </w:rPr>
        <w:t>institutions.</w:t>
      </w:r>
    </w:p>
    <w:p w:rsidR="00D83475" w:rsidRDefault="0043378F" w:rsidP="009C355C">
      <w:pPr>
        <w:pStyle w:val="ListParagraph"/>
        <w:rPr>
          <w:i/>
        </w:rPr>
      </w:pPr>
      <w:r>
        <w:rPr>
          <w:i/>
        </w:rPr>
        <w:t>The loan applicant must provide c</w:t>
      </w:r>
      <w:r w:rsidR="00D83475">
        <w:rPr>
          <w:i/>
        </w:rPr>
        <w:t>onfirmation of inadequate loan offers by two financial institutions (bank or</w:t>
      </w:r>
      <w:r>
        <w:rPr>
          <w:i/>
        </w:rPr>
        <w:t xml:space="preserve"> building society lenders only).  The refusal letters received from financial institutions should be provided to support their application.</w:t>
      </w:r>
    </w:p>
    <w:p w:rsidR="00FD61B1" w:rsidRDefault="00FD61B1" w:rsidP="009C355C">
      <w:pPr>
        <w:pStyle w:val="ListParagraph"/>
        <w:rPr>
          <w:i/>
        </w:rPr>
      </w:pPr>
    </w:p>
    <w:p w:rsidR="00E926E9" w:rsidRDefault="00FD61B1" w:rsidP="00B77A70">
      <w:pPr>
        <w:pStyle w:val="ListParagraph"/>
        <w:numPr>
          <w:ilvl w:val="0"/>
          <w:numId w:val="4"/>
        </w:numPr>
        <w:rPr>
          <w:i/>
        </w:rPr>
      </w:pPr>
      <w:r>
        <w:rPr>
          <w:i/>
        </w:rPr>
        <w:t xml:space="preserve"> IF I’M NOT A FIRST TIME BUYER</w:t>
      </w:r>
      <w:proofErr w:type="gramStart"/>
      <w:r>
        <w:rPr>
          <w:i/>
        </w:rPr>
        <w:t>,  CAN</w:t>
      </w:r>
      <w:proofErr w:type="gramEnd"/>
      <w:r>
        <w:rPr>
          <w:i/>
        </w:rPr>
        <w:t xml:space="preserve"> I APPLY FOR A L</w:t>
      </w:r>
      <w:r w:rsidR="003C692A">
        <w:rPr>
          <w:i/>
        </w:rPr>
        <w:t>OAN TO KILKENNY COUNTY COUNCIL ?</w:t>
      </w:r>
    </w:p>
    <w:p w:rsidR="009C355C" w:rsidRDefault="009C355C" w:rsidP="009C355C">
      <w:pPr>
        <w:pStyle w:val="ListParagraph"/>
        <w:rPr>
          <w:i/>
        </w:rPr>
      </w:pPr>
      <w:r>
        <w:rPr>
          <w:i/>
        </w:rPr>
        <w:t>There are ce</w:t>
      </w:r>
      <w:r w:rsidR="00E926E9">
        <w:rPr>
          <w:i/>
        </w:rPr>
        <w:t>rtain exceptions in some cases and where they apply the House Purchase L</w:t>
      </w:r>
      <w:r>
        <w:rPr>
          <w:i/>
        </w:rPr>
        <w:t xml:space="preserve">oans staff are happy to advise </w:t>
      </w:r>
      <w:r w:rsidR="00E926E9">
        <w:rPr>
          <w:i/>
        </w:rPr>
        <w:t xml:space="preserve">you.  </w:t>
      </w:r>
    </w:p>
    <w:p w:rsidR="009C355C" w:rsidRDefault="009C355C" w:rsidP="009C355C">
      <w:pPr>
        <w:pStyle w:val="ListParagraph"/>
        <w:rPr>
          <w:i/>
        </w:rPr>
      </w:pPr>
    </w:p>
    <w:p w:rsidR="0067263B" w:rsidRDefault="00F71F09" w:rsidP="00B77A70">
      <w:pPr>
        <w:pStyle w:val="ListParagraph"/>
        <w:numPr>
          <w:ilvl w:val="0"/>
          <w:numId w:val="4"/>
        </w:numPr>
      </w:pPr>
      <w:r>
        <w:t>WHAT IS THE CURRENT MAXIMUM LOAN AMOUNT</w:t>
      </w:r>
      <w:r w:rsidR="003C692A">
        <w:t>?</w:t>
      </w:r>
    </w:p>
    <w:p w:rsidR="009C355C" w:rsidRDefault="009C355C" w:rsidP="009C355C">
      <w:pPr>
        <w:pStyle w:val="ListParagraph"/>
      </w:pPr>
      <w:r>
        <w:t>The maximum loan amount is €200,000</w:t>
      </w:r>
    </w:p>
    <w:p w:rsidR="009C355C" w:rsidRDefault="009C355C" w:rsidP="009C355C">
      <w:pPr>
        <w:pStyle w:val="ListParagraph"/>
      </w:pPr>
    </w:p>
    <w:p w:rsidR="009C355C" w:rsidRDefault="009C355C" w:rsidP="00B77A70">
      <w:pPr>
        <w:pStyle w:val="ListParagraph"/>
        <w:numPr>
          <w:ilvl w:val="0"/>
          <w:numId w:val="4"/>
        </w:numPr>
      </w:pPr>
      <w:r>
        <w:t>IS THERE AN INCOME LIMIT?</w:t>
      </w:r>
    </w:p>
    <w:p w:rsidR="009C355C" w:rsidRDefault="009C355C" w:rsidP="009C355C">
      <w:pPr>
        <w:pStyle w:val="ListParagraph"/>
      </w:pPr>
      <w:r>
        <w:t xml:space="preserve">The maximum </w:t>
      </w:r>
      <w:r w:rsidR="0067263B">
        <w:t>income limit for a single application</w:t>
      </w:r>
      <w:r>
        <w:t xml:space="preserve"> is €50,000</w:t>
      </w:r>
      <w:proofErr w:type="gramStart"/>
      <w:r>
        <w:t xml:space="preserve">, </w:t>
      </w:r>
      <w:r w:rsidR="0067263B">
        <w:t xml:space="preserve"> joint</w:t>
      </w:r>
      <w:proofErr w:type="gramEnd"/>
      <w:r w:rsidR="0067263B">
        <w:t xml:space="preserve"> application </w:t>
      </w:r>
      <w:r>
        <w:t>is €75,000.</w:t>
      </w:r>
    </w:p>
    <w:p w:rsidR="0088665D" w:rsidRDefault="0067263B" w:rsidP="009C355C">
      <w:pPr>
        <w:pStyle w:val="ListParagraph"/>
      </w:pPr>
      <w:r>
        <w:t>The income assessed is income from employment or self employment</w:t>
      </w:r>
      <w:r w:rsidR="0088665D">
        <w:t>.</w:t>
      </w:r>
    </w:p>
    <w:p w:rsidR="0088665D" w:rsidRDefault="0088665D" w:rsidP="009C355C">
      <w:pPr>
        <w:pStyle w:val="ListParagraph"/>
      </w:pPr>
    </w:p>
    <w:p w:rsidR="0088665D" w:rsidRDefault="0088665D" w:rsidP="0088665D">
      <w:pPr>
        <w:pStyle w:val="ListParagraph"/>
        <w:ind w:left="0"/>
      </w:pPr>
      <w:r>
        <w:t xml:space="preserve">       </w:t>
      </w:r>
      <w:r w:rsidR="00B77A70">
        <w:t>7.</w:t>
      </w:r>
      <w:r>
        <w:tab/>
      </w:r>
      <w:r w:rsidR="00A10805">
        <w:t xml:space="preserve">WHAT WILL BE THE AMOUNT </w:t>
      </w:r>
      <w:proofErr w:type="gramStart"/>
      <w:r w:rsidR="00A10805">
        <w:t>OF  LOAN</w:t>
      </w:r>
      <w:proofErr w:type="gramEnd"/>
      <w:r w:rsidR="00A10805">
        <w:t xml:space="preserve"> FUNDS THAT MY INCOME WILL SECURE</w:t>
      </w:r>
    </w:p>
    <w:p w:rsidR="00B77A70" w:rsidRDefault="003C168E" w:rsidP="00B77A70">
      <w:pPr>
        <w:pStyle w:val="ListParagraph"/>
      </w:pPr>
      <w:r>
        <w:t>All Loans will be advanced based on</w:t>
      </w:r>
      <w:r w:rsidR="0088665D">
        <w:t xml:space="preserve"> t</w:t>
      </w:r>
      <w:r>
        <w:t>h</w:t>
      </w:r>
      <w:r w:rsidR="0088665D">
        <w:t>e</w:t>
      </w:r>
      <w:r>
        <w:t xml:space="preserve"> </w:t>
      </w:r>
      <w:proofErr w:type="spellStart"/>
      <w:r>
        <w:t>applicants’s</w:t>
      </w:r>
      <w:proofErr w:type="spellEnd"/>
      <w:r>
        <w:t xml:space="preserve"> capacity to repay using net income ratio calculations</w:t>
      </w:r>
      <w:r w:rsidR="0088665D">
        <w:t>.  Every application is assessed individually on the basis of information provided on the application form.</w:t>
      </w:r>
    </w:p>
    <w:p w:rsidR="00B77A70" w:rsidRDefault="00B77A70" w:rsidP="00B77A70">
      <w:pPr>
        <w:pStyle w:val="ListParagraph"/>
      </w:pPr>
    </w:p>
    <w:p w:rsidR="00E926E9" w:rsidRDefault="00B141D9" w:rsidP="00B77A70">
      <w:pPr>
        <w:pStyle w:val="ListParagraph"/>
      </w:pPr>
      <w:r>
        <w:t xml:space="preserve">8. </w:t>
      </w:r>
      <w:r w:rsidR="00FD61B1">
        <w:t>HOW LONG DO I HAVE TO BE IN EMPLOYMENT</w:t>
      </w:r>
    </w:p>
    <w:p w:rsidR="00E926E9" w:rsidRDefault="00E926E9" w:rsidP="009C355C">
      <w:pPr>
        <w:pStyle w:val="ListParagraph"/>
      </w:pPr>
      <w:r>
        <w:t>The primary earner must have at least two years of continuous employment(this can be self employment) The second earner must have at least one year continuous employment.</w:t>
      </w:r>
    </w:p>
    <w:p w:rsidR="00E926E9" w:rsidRDefault="00E926E9" w:rsidP="009C355C">
      <w:pPr>
        <w:pStyle w:val="ListParagraph"/>
      </w:pPr>
      <w:r>
        <w:t>In certain circumstance</w:t>
      </w:r>
      <w:r w:rsidR="00B77A70">
        <w:t>s exceptions to this policy can</w:t>
      </w:r>
      <w:r>
        <w:t xml:space="preserve"> be considered.</w:t>
      </w:r>
    </w:p>
    <w:p w:rsidR="00B77A70" w:rsidRDefault="00B77A70" w:rsidP="009C355C">
      <w:pPr>
        <w:pStyle w:val="ListParagraph"/>
      </w:pPr>
    </w:p>
    <w:p w:rsidR="00E926E9" w:rsidRDefault="00FD61B1" w:rsidP="00B77A70">
      <w:pPr>
        <w:pStyle w:val="ListParagraph"/>
        <w:numPr>
          <w:ilvl w:val="0"/>
          <w:numId w:val="6"/>
        </w:numPr>
      </w:pPr>
      <w:r>
        <w:t xml:space="preserve">WILL THE IRISH CREDIT </w:t>
      </w:r>
      <w:proofErr w:type="gramStart"/>
      <w:r>
        <w:t>BUREAU  UNDERTAKE</w:t>
      </w:r>
      <w:proofErr w:type="gramEnd"/>
      <w:r w:rsidR="002E1081">
        <w:t xml:space="preserve"> A </w:t>
      </w:r>
      <w:r>
        <w:t>SEARCH ON EACH APPLICANTS CREDIT HISTORY</w:t>
      </w:r>
      <w:r w:rsidR="003C692A">
        <w:t>?</w:t>
      </w:r>
      <w:r w:rsidR="00E926E9">
        <w:t>.</w:t>
      </w:r>
    </w:p>
    <w:p w:rsidR="00E926E9" w:rsidRDefault="00E926E9" w:rsidP="009C355C">
      <w:pPr>
        <w:pStyle w:val="ListParagraph"/>
      </w:pPr>
      <w:r>
        <w:t>In completing the Loan Application</w:t>
      </w:r>
      <w:r w:rsidR="001A4BED">
        <w:t xml:space="preserve"> form from Kilkenny County Council</w:t>
      </w:r>
      <w:r>
        <w:t>, applicants must consent to the carrying out of cr</w:t>
      </w:r>
      <w:r w:rsidR="001A4BED">
        <w:t xml:space="preserve">edit checks and reporting.  A </w:t>
      </w:r>
      <w:r>
        <w:t xml:space="preserve">credit check will be undertaken on each </w:t>
      </w:r>
      <w:proofErr w:type="gramStart"/>
      <w:r>
        <w:t>applicants</w:t>
      </w:r>
      <w:r w:rsidR="003C692A">
        <w:t>’</w:t>
      </w:r>
      <w:proofErr w:type="gramEnd"/>
      <w:r>
        <w:t xml:space="preserve"> credit history.</w:t>
      </w:r>
    </w:p>
    <w:p w:rsidR="009C355C" w:rsidRDefault="009C355C" w:rsidP="009C355C">
      <w:pPr>
        <w:pStyle w:val="ListParagraph"/>
      </w:pPr>
    </w:p>
    <w:p w:rsidR="009C355C" w:rsidRDefault="00FD61B1" w:rsidP="00B77A70">
      <w:pPr>
        <w:pStyle w:val="ListParagraph"/>
        <w:numPr>
          <w:ilvl w:val="0"/>
          <w:numId w:val="6"/>
        </w:numPr>
      </w:pPr>
      <w:r>
        <w:t>HOW DO I PAY MY LOAN?</w:t>
      </w:r>
    </w:p>
    <w:p w:rsidR="00FD61B1" w:rsidRDefault="00CD3A8F" w:rsidP="009C355C">
      <w:pPr>
        <w:pStyle w:val="ListParagraph"/>
      </w:pPr>
      <w:proofErr w:type="spellStart"/>
      <w:proofErr w:type="gramStart"/>
      <w:r>
        <w:t>Sepa</w:t>
      </w:r>
      <w:proofErr w:type="spellEnd"/>
      <w:r>
        <w:t xml:space="preserve"> Direct Debit.</w:t>
      </w:r>
      <w:proofErr w:type="gramEnd"/>
      <w:r>
        <w:t xml:space="preserve"> This differs from standing orders in that you are instructing your bank to deduct variable amounts from your bank account every month. The Direct Debit Form is enclosed in the Loan Pack. </w:t>
      </w:r>
    </w:p>
    <w:p w:rsidR="00FD61B1" w:rsidRDefault="00FD61B1" w:rsidP="009C355C">
      <w:pPr>
        <w:pStyle w:val="ListParagraph"/>
      </w:pPr>
    </w:p>
    <w:p w:rsidR="00FD61B1" w:rsidRDefault="00FD61B1" w:rsidP="009C355C">
      <w:pPr>
        <w:pStyle w:val="ListParagraph"/>
      </w:pPr>
    </w:p>
    <w:p w:rsidR="00FD61B1" w:rsidRDefault="0088665D" w:rsidP="00B77A70">
      <w:pPr>
        <w:pStyle w:val="ListParagraph"/>
        <w:numPr>
          <w:ilvl w:val="0"/>
          <w:numId w:val="6"/>
        </w:numPr>
      </w:pPr>
      <w:r>
        <w:t xml:space="preserve">DO I NEED TO INSURE THE </w:t>
      </w:r>
      <w:proofErr w:type="gramStart"/>
      <w:r w:rsidR="00FD61B1">
        <w:t xml:space="preserve">DWELLING </w:t>
      </w:r>
      <w:r>
        <w:t xml:space="preserve"> PRIOR</w:t>
      </w:r>
      <w:proofErr w:type="gramEnd"/>
      <w:r>
        <w:t xml:space="preserve"> TO LOAN FUNDS ISSUING</w:t>
      </w:r>
      <w:r w:rsidR="003C692A">
        <w:t xml:space="preserve"> FROM LOCAL AUTHORITY?</w:t>
      </w:r>
    </w:p>
    <w:p w:rsidR="00FD61B1" w:rsidRDefault="00FD61B1" w:rsidP="009C355C">
      <w:pPr>
        <w:pStyle w:val="ListParagraph"/>
      </w:pPr>
      <w:r>
        <w:t>Prior to drawdown adequate building reinsta</w:t>
      </w:r>
      <w:r w:rsidR="0088665D">
        <w:t>te</w:t>
      </w:r>
      <w:r>
        <w:t xml:space="preserve">ment insurance must be in </w:t>
      </w:r>
      <w:proofErr w:type="gramStart"/>
      <w:r>
        <w:t>place .</w:t>
      </w:r>
      <w:proofErr w:type="gramEnd"/>
      <w:r>
        <w:t xml:space="preserve">  If the purchaser is obtaining private household insurance, it is a requirement </w:t>
      </w:r>
      <w:proofErr w:type="gramStart"/>
      <w:r>
        <w:t>that  Local</w:t>
      </w:r>
      <w:proofErr w:type="gramEnd"/>
      <w:r>
        <w:t xml:space="preserve"> Authority’s interest  is  noted on the policy</w:t>
      </w:r>
    </w:p>
    <w:p w:rsidR="00FD61B1" w:rsidRDefault="00FD61B1" w:rsidP="009C355C">
      <w:pPr>
        <w:pStyle w:val="ListParagraph"/>
      </w:pPr>
    </w:p>
    <w:p w:rsidR="00FD61B1" w:rsidRDefault="00FD61B1" w:rsidP="009C355C">
      <w:pPr>
        <w:pStyle w:val="ListParagraph"/>
      </w:pPr>
    </w:p>
    <w:p w:rsidR="0067263B" w:rsidRDefault="00FD61B1" w:rsidP="00B77A70">
      <w:pPr>
        <w:pStyle w:val="ListParagraph"/>
        <w:numPr>
          <w:ilvl w:val="0"/>
          <w:numId w:val="6"/>
        </w:numPr>
      </w:pPr>
      <w:r>
        <w:t>HOW MUCH OF A DEPOSIT WILL I HAVE TO PAY</w:t>
      </w:r>
      <w:r w:rsidR="003C692A">
        <w:t>?</w:t>
      </w:r>
    </w:p>
    <w:p w:rsidR="0067263B" w:rsidRDefault="0067263B" w:rsidP="009C355C">
      <w:pPr>
        <w:pStyle w:val="ListParagraph"/>
      </w:pPr>
      <w:r>
        <w:t>Upon purchase of a property, the loan a</w:t>
      </w:r>
      <w:r w:rsidR="0088665D">
        <w:t xml:space="preserve">pplicant will have to pay 3% </w:t>
      </w:r>
      <w:r>
        <w:t>of the purchase price of the dwelling.  For example, if the purchase price of a property is €100,000, the loan applicant will have to pay €3</w:t>
      </w:r>
      <w:proofErr w:type="gramStart"/>
      <w:r>
        <w:t>,000</w:t>
      </w:r>
      <w:proofErr w:type="gramEnd"/>
      <w:r>
        <w:t>.(3% of €100,000)</w:t>
      </w:r>
      <w:r w:rsidR="0088665D">
        <w:t>(The Local Authority will fund 97% only)</w:t>
      </w:r>
    </w:p>
    <w:p w:rsidR="00FD61B1" w:rsidRDefault="00FD61B1" w:rsidP="009C355C">
      <w:pPr>
        <w:pStyle w:val="ListParagraph"/>
      </w:pPr>
    </w:p>
    <w:p w:rsidR="00FD61B1" w:rsidRDefault="00FD61B1" w:rsidP="00B77A70">
      <w:pPr>
        <w:pStyle w:val="ListParagraph"/>
        <w:numPr>
          <w:ilvl w:val="0"/>
          <w:numId w:val="6"/>
        </w:numPr>
      </w:pPr>
      <w:r>
        <w:t>DO I NEED TO ENGAGE A SOLICITOR</w:t>
      </w:r>
      <w:r w:rsidR="003C692A">
        <w:t>?</w:t>
      </w:r>
    </w:p>
    <w:p w:rsidR="00FD61B1" w:rsidRDefault="00FD61B1" w:rsidP="00FD61B1">
      <w:pPr>
        <w:pStyle w:val="ListParagraph"/>
      </w:pPr>
      <w:r>
        <w:t>You need to engage a Solicitor to act on your behalf in the issuing of a Loan.</w:t>
      </w:r>
    </w:p>
    <w:p w:rsidR="00D83475" w:rsidRDefault="00D83475" w:rsidP="009C355C">
      <w:pPr>
        <w:pStyle w:val="ListParagraph"/>
      </w:pPr>
    </w:p>
    <w:p w:rsidR="00D83475" w:rsidRDefault="00FD61B1" w:rsidP="00B77A70">
      <w:pPr>
        <w:pStyle w:val="ListParagraph"/>
        <w:numPr>
          <w:ilvl w:val="0"/>
          <w:numId w:val="6"/>
        </w:numPr>
      </w:pPr>
      <w:r>
        <w:t>WHO PAYS THE LEGAL COSTS</w:t>
      </w:r>
      <w:r w:rsidR="003C692A">
        <w:t>?</w:t>
      </w:r>
    </w:p>
    <w:p w:rsidR="00D83475" w:rsidRDefault="00D83475" w:rsidP="009C355C">
      <w:pPr>
        <w:pStyle w:val="ListParagraph"/>
      </w:pPr>
      <w:r>
        <w:t>The loan applicant is responsible for their own legal costs and engaging their own Solicitor to act on their behalf.</w:t>
      </w:r>
    </w:p>
    <w:p w:rsidR="00FD61B1" w:rsidRDefault="00FD61B1" w:rsidP="009C355C">
      <w:pPr>
        <w:pStyle w:val="ListParagraph"/>
      </w:pPr>
    </w:p>
    <w:p w:rsidR="00D83475" w:rsidRPr="00FD61B1" w:rsidRDefault="0088665D" w:rsidP="00B77A70">
      <w:pPr>
        <w:pStyle w:val="ListParagraph"/>
        <w:numPr>
          <w:ilvl w:val="0"/>
          <w:numId w:val="6"/>
        </w:numPr>
      </w:pPr>
      <w:r w:rsidRPr="00FD61B1">
        <w:t xml:space="preserve">DO </w:t>
      </w:r>
      <w:proofErr w:type="gramStart"/>
      <w:r w:rsidRPr="00FD61B1">
        <w:t xml:space="preserve">I </w:t>
      </w:r>
      <w:r>
        <w:t xml:space="preserve"> NEED</w:t>
      </w:r>
      <w:proofErr w:type="gramEnd"/>
      <w:r>
        <w:t xml:space="preserve"> TO AVAIL OF </w:t>
      </w:r>
      <w:r w:rsidRPr="00FD61B1">
        <w:t>MORTGAGE PROTECTION INSURANCE</w:t>
      </w:r>
      <w:r w:rsidR="003C692A">
        <w:t>?</w:t>
      </w:r>
    </w:p>
    <w:p w:rsidR="00E56AA9" w:rsidRDefault="00E56AA9" w:rsidP="009C355C">
      <w:pPr>
        <w:pStyle w:val="ListParagraph"/>
      </w:pPr>
      <w:r>
        <w:t xml:space="preserve">Where eligible, the borrower must avail of Mortgage Protection Insurance (MPI) policy under the local </w:t>
      </w:r>
      <w:proofErr w:type="spellStart"/>
      <w:r>
        <w:t>authorities’s</w:t>
      </w:r>
      <w:proofErr w:type="spellEnd"/>
      <w:r>
        <w:t xml:space="preserve"> group MPI scheme until their loan has been fully repaid.  (Term and conditions of Mortgage Protection Insurance Policy is available on request from Local Authority).</w:t>
      </w:r>
    </w:p>
    <w:p w:rsidR="00E56AA9" w:rsidRDefault="00E56AA9" w:rsidP="009C355C">
      <w:pPr>
        <w:pStyle w:val="ListParagraph"/>
      </w:pPr>
    </w:p>
    <w:p w:rsidR="00E56AA9" w:rsidRDefault="00B77A70" w:rsidP="00B77A70">
      <w:pPr>
        <w:pStyle w:val="ListParagraph"/>
      </w:pPr>
      <w:r>
        <w:t>Where inel</w:t>
      </w:r>
      <w:r w:rsidR="00A10805">
        <w:t>igible for the aforementioned MPI</w:t>
      </w:r>
      <w:r>
        <w:t xml:space="preserve"> policy, the borrower is obliged to </w:t>
      </w:r>
      <w:r w:rsidR="00A10805">
        <w:t xml:space="preserve">put in place an alternative MPI </w:t>
      </w:r>
      <w:r>
        <w:t>policy that is acceptable to the local authority.</w:t>
      </w:r>
    </w:p>
    <w:p w:rsidR="0067263B" w:rsidRDefault="0067263B" w:rsidP="009C355C">
      <w:pPr>
        <w:pStyle w:val="ListParagraph"/>
      </w:pPr>
    </w:p>
    <w:p w:rsidR="00B24469" w:rsidRDefault="00D9280D" w:rsidP="00B77A70">
      <w:pPr>
        <w:pStyle w:val="ListParagraph"/>
        <w:numPr>
          <w:ilvl w:val="0"/>
          <w:numId w:val="6"/>
        </w:numPr>
      </w:pPr>
      <w:r w:rsidRPr="00A10805">
        <w:t>WHAT IS THE COST OF MORTGAGE PROTECTION INSURANCE UNDER THE COUNCIL’S GROUP MORTGAGE PROTECTION INSURANCE SCHEME</w:t>
      </w:r>
      <w:r w:rsidR="003C692A">
        <w:t>?</w:t>
      </w:r>
      <w:r w:rsidR="00FB418D">
        <w:t xml:space="preserve"> </w:t>
      </w:r>
    </w:p>
    <w:p w:rsidR="00B24469" w:rsidRDefault="00B24469" w:rsidP="009C355C">
      <w:pPr>
        <w:pStyle w:val="ListParagraph"/>
      </w:pPr>
      <w:r>
        <w:t xml:space="preserve">The </w:t>
      </w:r>
      <w:r w:rsidR="00FB418D">
        <w:t xml:space="preserve">cost of Mortgage Protection Insurance (MPI) is met by the inclusion of an </w:t>
      </w:r>
      <w:proofErr w:type="gramStart"/>
      <w:r w:rsidR="00FB418D">
        <w:t>additional  charge</w:t>
      </w:r>
      <w:proofErr w:type="gramEnd"/>
      <w:r w:rsidR="00CC21DA">
        <w:t xml:space="preserve"> to your loan instalment </w:t>
      </w:r>
      <w:r w:rsidR="00FB418D">
        <w:t xml:space="preserve"> at a </w:t>
      </w:r>
      <w:r w:rsidR="00CC21DA">
        <w:t xml:space="preserve"> specified </w:t>
      </w:r>
      <w:r w:rsidR="00FB418D">
        <w:t>Variable</w:t>
      </w:r>
      <w:r w:rsidR="00CC21DA">
        <w:t xml:space="preserve"> MPI</w:t>
      </w:r>
      <w:r w:rsidR="00FB418D">
        <w:t xml:space="preserve"> Rate</w:t>
      </w:r>
      <w:r w:rsidR="00CC21DA">
        <w:t xml:space="preserve"> . </w:t>
      </w:r>
      <w:r w:rsidR="00FB418D">
        <w:t>The monthly</w:t>
      </w:r>
      <w:r w:rsidR="00CC21DA">
        <w:t xml:space="preserve"> </w:t>
      </w:r>
      <w:proofErr w:type="gramStart"/>
      <w:r w:rsidR="00CC21DA">
        <w:t xml:space="preserve">payment  </w:t>
      </w:r>
      <w:r w:rsidR="00FB418D">
        <w:t>in</w:t>
      </w:r>
      <w:proofErr w:type="gramEnd"/>
      <w:r w:rsidR="00FB418D">
        <w:t xml:space="preserve"> respect of MPI is determined by the initial loan amount </w:t>
      </w:r>
      <w:r w:rsidR="00CC21DA">
        <w:t>and specified variable rate of MPI charge.</w:t>
      </w:r>
    </w:p>
    <w:p w:rsidR="00FB418D" w:rsidRDefault="00FB418D" w:rsidP="009C355C">
      <w:pPr>
        <w:pStyle w:val="ListParagraph"/>
      </w:pPr>
    </w:p>
    <w:p w:rsidR="00FB418D" w:rsidRDefault="00FB418D" w:rsidP="009C355C">
      <w:pPr>
        <w:pStyle w:val="ListParagraph"/>
      </w:pPr>
    </w:p>
    <w:p w:rsidR="0067263B" w:rsidRDefault="0067263B" w:rsidP="009C355C">
      <w:pPr>
        <w:pStyle w:val="ListParagraph"/>
      </w:pPr>
    </w:p>
    <w:p w:rsidR="0067263B" w:rsidRDefault="0067263B" w:rsidP="009C355C">
      <w:pPr>
        <w:pStyle w:val="ListParagraph"/>
      </w:pPr>
    </w:p>
    <w:p w:rsidR="00CD3A8F" w:rsidRDefault="00CD3A8F" w:rsidP="009C355C">
      <w:pPr>
        <w:pStyle w:val="ListParagraph"/>
      </w:pPr>
    </w:p>
    <w:p w:rsidR="009C355C" w:rsidRDefault="009C355C" w:rsidP="009C355C">
      <w:pPr>
        <w:pStyle w:val="ListParagraph"/>
        <w:ind w:left="1440"/>
      </w:pPr>
    </w:p>
    <w:p w:rsidR="009C355C" w:rsidRDefault="009C355C" w:rsidP="009C355C"/>
    <w:p w:rsidR="009C355C" w:rsidRPr="009C355C" w:rsidRDefault="009C355C" w:rsidP="009C355C">
      <w:pPr>
        <w:rPr>
          <w:i/>
        </w:rPr>
      </w:pPr>
    </w:p>
    <w:sectPr w:rsidR="009C355C" w:rsidRPr="009C355C" w:rsidSect="00F81B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24E74"/>
    <w:multiLevelType w:val="hybridMultilevel"/>
    <w:tmpl w:val="B1E08A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A481A0C"/>
    <w:multiLevelType w:val="hybridMultilevel"/>
    <w:tmpl w:val="222EB268"/>
    <w:lvl w:ilvl="0" w:tplc="9FB8E31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10D4B2E"/>
    <w:multiLevelType w:val="hybridMultilevel"/>
    <w:tmpl w:val="C57EEAB0"/>
    <w:lvl w:ilvl="0" w:tplc="466C1750">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9615780"/>
    <w:multiLevelType w:val="hybridMultilevel"/>
    <w:tmpl w:val="F6363870"/>
    <w:lvl w:ilvl="0" w:tplc="FBC69BD6">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4ED74DAC"/>
    <w:multiLevelType w:val="hybridMultilevel"/>
    <w:tmpl w:val="EB1067C6"/>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F5361AE"/>
    <w:multiLevelType w:val="hybridMultilevel"/>
    <w:tmpl w:val="2E62DB30"/>
    <w:lvl w:ilvl="0" w:tplc="45D2F5F4">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C355C"/>
    <w:rsid w:val="0007225E"/>
    <w:rsid w:val="001A4BED"/>
    <w:rsid w:val="00231C94"/>
    <w:rsid w:val="00250A95"/>
    <w:rsid w:val="0025425B"/>
    <w:rsid w:val="002E1081"/>
    <w:rsid w:val="00305353"/>
    <w:rsid w:val="003C168E"/>
    <w:rsid w:val="003C692A"/>
    <w:rsid w:val="0043378F"/>
    <w:rsid w:val="005B36A4"/>
    <w:rsid w:val="0067263B"/>
    <w:rsid w:val="0088665D"/>
    <w:rsid w:val="009C355C"/>
    <w:rsid w:val="00A10805"/>
    <w:rsid w:val="00A11AB9"/>
    <w:rsid w:val="00AB0BCF"/>
    <w:rsid w:val="00AE08B0"/>
    <w:rsid w:val="00B141D9"/>
    <w:rsid w:val="00B24469"/>
    <w:rsid w:val="00B77A70"/>
    <w:rsid w:val="00CC21DA"/>
    <w:rsid w:val="00CD3A8F"/>
    <w:rsid w:val="00D83475"/>
    <w:rsid w:val="00D9280D"/>
    <w:rsid w:val="00D9409B"/>
    <w:rsid w:val="00E56AA9"/>
    <w:rsid w:val="00E926E9"/>
    <w:rsid w:val="00F71F09"/>
    <w:rsid w:val="00F81BE6"/>
    <w:rsid w:val="00FB418D"/>
    <w:rsid w:val="00FD61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2017-02-15T16:10:00Z</cp:lastPrinted>
  <dcterms:created xsi:type="dcterms:W3CDTF">2017-02-21T08:34:00Z</dcterms:created>
  <dcterms:modified xsi:type="dcterms:W3CDTF">2017-02-21T08:34:00Z</dcterms:modified>
</cp:coreProperties>
</file>