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4F24B" w14:textId="77085CF6" w:rsidR="00A67872" w:rsidRDefault="00A67872" w:rsidP="00A67872">
      <w:pPr>
        <w:rPr>
          <w:b/>
          <w:bCs/>
          <w:color w:val="4472C4" w:themeColor="accent1"/>
        </w:rPr>
      </w:pPr>
      <w:r>
        <w:rPr>
          <w:b/>
          <w:bCs/>
          <w:color w:val="4472C4" w:themeColor="accent1"/>
        </w:rPr>
        <w:t xml:space="preserve">European Cultures Together Part Two </w:t>
      </w:r>
    </w:p>
    <w:p w14:paraId="1727B4DB" w14:textId="0E8B615D" w:rsidR="00A67872" w:rsidRDefault="00A67872" w:rsidP="00A67872">
      <w:pPr>
        <w:pStyle w:val="NormalWeb"/>
        <w:rPr>
          <w:color w:val="000000"/>
          <w:sz w:val="27"/>
          <w:szCs w:val="27"/>
        </w:rPr>
      </w:pPr>
      <w:r>
        <w:rPr>
          <w:color w:val="000000"/>
          <w:sz w:val="27"/>
          <w:szCs w:val="27"/>
        </w:rPr>
        <w:t>The project « European Cultures Together Part two » was funded with the</w:t>
      </w:r>
      <w:r w:rsidR="001E0413">
        <w:rPr>
          <w:color w:val="000000"/>
          <w:sz w:val="27"/>
          <w:szCs w:val="27"/>
        </w:rPr>
        <w:t xml:space="preserve"> </w:t>
      </w:r>
      <w:r>
        <w:rPr>
          <w:color w:val="000000"/>
          <w:sz w:val="27"/>
          <w:szCs w:val="27"/>
        </w:rPr>
        <w:t xml:space="preserve">support of the European Union under the Programme </w:t>
      </w:r>
      <w:r w:rsidR="001E0413" w:rsidRPr="001E0413">
        <w:rPr>
          <w:color w:val="000000"/>
          <w:sz w:val="27"/>
          <w:szCs w:val="27"/>
        </w:rPr>
        <w:t>Citizens, Equality, Rights and Values (CERV)</w:t>
      </w:r>
    </w:p>
    <w:p w14:paraId="03AA5553" w14:textId="3808C853" w:rsidR="00A67872" w:rsidRPr="001E0413" w:rsidRDefault="001E0413" w:rsidP="001E0413">
      <w:pPr>
        <w:pStyle w:val="NormalWeb"/>
        <w:rPr>
          <w:color w:val="000000"/>
          <w:sz w:val="27"/>
          <w:szCs w:val="27"/>
        </w:rPr>
      </w:pPr>
      <w:r>
        <w:rPr>
          <w:noProof/>
          <w:color w:val="000000"/>
          <w:sz w:val="27"/>
          <w:szCs w:val="27"/>
        </w:rPr>
        <w:drawing>
          <wp:inline distT="0" distB="0" distL="0" distR="0" wp14:anchorId="4BD48AC0" wp14:editId="2E596F1F">
            <wp:extent cx="1036903" cy="7562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 CERV.jf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4117" cy="783428"/>
                    </a:xfrm>
                    <a:prstGeom prst="rect">
                      <a:avLst/>
                    </a:prstGeom>
                  </pic:spPr>
                </pic:pic>
              </a:graphicData>
            </a:graphic>
          </wp:inline>
        </w:drawing>
      </w:r>
    </w:p>
    <w:p w14:paraId="0006485C" w14:textId="32766917" w:rsidR="00A67872" w:rsidRPr="00A67872" w:rsidRDefault="00A67872" w:rsidP="00A67872">
      <w:pPr>
        <w:rPr>
          <w:b/>
          <w:bCs/>
          <w:color w:val="4472C4" w:themeColor="accent1"/>
        </w:rPr>
      </w:pPr>
      <w:r w:rsidRPr="00A67872">
        <w:rPr>
          <w:b/>
          <w:bCs/>
          <w:color w:val="4472C4" w:themeColor="accent1"/>
        </w:rPr>
        <w:t>Context and overall objectives</w:t>
      </w:r>
    </w:p>
    <w:p w14:paraId="42301E85" w14:textId="77777777" w:rsidR="00A67872" w:rsidRDefault="00A67872" w:rsidP="00A67872"/>
    <w:p w14:paraId="67765515" w14:textId="3F36622C" w:rsidR="00A67872" w:rsidRDefault="00A67872" w:rsidP="00A54F92">
      <w:pPr>
        <w:jc w:val="both"/>
      </w:pPr>
      <w:r>
        <w:t>The Context of European Cultures Together programme is to bring the identities of EU Cultures including mar</w:t>
      </w:r>
      <w:r w:rsidR="00A54F92">
        <w:t>ginalised</w:t>
      </w:r>
      <w:r>
        <w:t xml:space="preserve"> communities to other partners. ECT 2 is the second instalment of our planned trilogy of European Cultures Together programme. We highlighted our partners arts, heritage and their cultures as we foster an interactive approach across our partners to promote and advance traditional cultural activitie</w:t>
      </w:r>
      <w:r w:rsidR="00E9490C">
        <w:t>s thus,</w:t>
      </w:r>
      <w:r>
        <w:t xml:space="preserve"> </w:t>
      </w:r>
      <w:r w:rsidR="00E9490C">
        <w:t>c</w:t>
      </w:r>
      <w:r>
        <w:t xml:space="preserve">reating a </w:t>
      </w:r>
      <w:r w:rsidR="00E9490C">
        <w:t>u</w:t>
      </w:r>
      <w:r>
        <w:t xml:space="preserve">nion of </w:t>
      </w:r>
      <w:r w:rsidR="00E9490C">
        <w:t>m</w:t>
      </w:r>
      <w:r>
        <w:t xml:space="preserve">ulti </w:t>
      </w:r>
      <w:r w:rsidR="00E9490C">
        <w:t>c</w:t>
      </w:r>
      <w:r>
        <w:t xml:space="preserve">ulturalism. This Cuisine event advanced the cultural </w:t>
      </w:r>
      <w:r w:rsidR="001E0413">
        <w:t>flavours</w:t>
      </w:r>
      <w:r>
        <w:t xml:space="preserve"> and traditions of each partners traditional dishes. These displays gave the over 300 members of the public and our delegates the unique opportunity to taste the flavours from across Europe and beyond as other communities joined the event giving us sixteen display tables for the Savour Festival of Food Event. This allied with the workshops and direct engagements</w:t>
      </w:r>
      <w:r w:rsidR="002865ED">
        <w:t>,</w:t>
      </w:r>
      <w:r>
        <w:t xml:space="preserve"> arts &amp; drama Performances, with presentations allowing all present to explor</w:t>
      </w:r>
      <w:r w:rsidR="00E9490C">
        <w:t>e</w:t>
      </w:r>
      <w:r>
        <w:t xml:space="preserve"> </w:t>
      </w:r>
      <w:r w:rsidR="00E9490C">
        <w:t xml:space="preserve">the </w:t>
      </w:r>
      <w:r>
        <w:t>flavours of Europe</w:t>
      </w:r>
      <w:r w:rsidR="00E9490C">
        <w:t>,</w:t>
      </w:r>
      <w:r>
        <w:t xml:space="preserve"> rich and diverse cultures and </w:t>
      </w:r>
      <w:r w:rsidR="00E9490C">
        <w:t>diversity of</w:t>
      </w:r>
      <w:r>
        <w:t xml:space="preserve"> styles. The delegates</w:t>
      </w:r>
      <w:r w:rsidR="002865ED">
        <w:t xml:space="preserve"> exuded immense</w:t>
      </w:r>
      <w:r>
        <w:t xml:space="preserve"> enthusiasm for their</w:t>
      </w:r>
      <w:r w:rsidR="00E9490C">
        <w:t xml:space="preserve"> own</w:t>
      </w:r>
      <w:r>
        <w:t xml:space="preserve"> traditional costumes, arts, heritage and culture, </w:t>
      </w:r>
      <w:r w:rsidR="002865ED">
        <w:t>however</w:t>
      </w:r>
      <w:r>
        <w:t xml:space="preserve"> their willingness to explore all of the cultures on display </w:t>
      </w:r>
      <w:r w:rsidR="00D707A0">
        <w:t>indicates</w:t>
      </w:r>
      <w:r>
        <w:t xml:space="preserve"> that Europe</w:t>
      </w:r>
      <w:r w:rsidR="00D707A0">
        <w:t xml:space="preserve"> as a collective would benefit from </w:t>
      </w:r>
      <w:r>
        <w:t>combined a</w:t>
      </w:r>
      <w:r w:rsidR="00D707A0">
        <w:t>s well as</w:t>
      </w:r>
      <w:r>
        <w:t xml:space="preserve"> individual cultural th</w:t>
      </w:r>
      <w:r w:rsidR="00D707A0">
        <w:t>e</w:t>
      </w:r>
      <w:r>
        <w:t>mes</w:t>
      </w:r>
      <w:r w:rsidR="00D707A0">
        <w:t>.</w:t>
      </w:r>
      <w:r>
        <w:t xml:space="preserve"> </w:t>
      </w:r>
      <w:r w:rsidR="00D707A0">
        <w:t>The</w:t>
      </w:r>
      <w:r>
        <w:t xml:space="preserve"> European union, without its cultures, would be like a tree without its leaves.</w:t>
      </w:r>
    </w:p>
    <w:p w14:paraId="4BCA062D" w14:textId="0F1B1FE0" w:rsidR="00545DB5" w:rsidRDefault="00A67872" w:rsidP="00A54F92">
      <w:pPr>
        <w:jc w:val="both"/>
      </w:pPr>
      <w:r>
        <w:t xml:space="preserve">These integrative, inclusive and open activities allowed TCG to hit the objectives of ECT. These </w:t>
      </w:r>
      <w:r w:rsidR="00D707A0">
        <w:t>activities</w:t>
      </w:r>
      <w:r>
        <w:t xml:space="preserve"> with the specific inclusion of marginalized communities such as Roma, Traveller, LGBTQ and our' New </w:t>
      </w:r>
      <w:r w:rsidR="00D707A0">
        <w:t>C</w:t>
      </w:r>
      <w:r>
        <w:t>ommunities’ creat</w:t>
      </w:r>
      <w:r w:rsidR="00D707A0">
        <w:t>ed</w:t>
      </w:r>
      <w:r>
        <w:t xml:space="preserve"> a sense of European identity which in turn </w:t>
      </w:r>
      <w:r w:rsidR="00D707A0">
        <w:t>can</w:t>
      </w:r>
      <w:r>
        <w:t xml:space="preserve"> create a greater feeling of self-worth (Dubowitz</w:t>
      </w:r>
      <w:r w:rsidR="00A54F92">
        <w:t>,</w:t>
      </w:r>
      <w:r>
        <w:t xml:space="preserve"> 2020) Our event highlighted the need for more awareness, inclusion and visibility. By bring the marginalized groups into ECT and the interaction and integration during workshops </w:t>
      </w:r>
      <w:r w:rsidR="00D707A0">
        <w:t>strengthens the findings of</w:t>
      </w:r>
      <w:r>
        <w:t xml:space="preserve"> </w:t>
      </w:r>
      <w:proofErr w:type="spellStart"/>
      <w:r>
        <w:t>Dubowits</w:t>
      </w:r>
      <w:proofErr w:type="spellEnd"/>
      <w:r>
        <w:t xml:space="preserve"> </w:t>
      </w:r>
      <w:r w:rsidR="00A54F92">
        <w:t>(</w:t>
      </w:r>
      <w:r>
        <w:t>2020</w:t>
      </w:r>
      <w:r w:rsidR="00A54F92">
        <w:t>)</w:t>
      </w:r>
      <w:r>
        <w:t>. Gender identity was to the fore</w:t>
      </w:r>
      <w:r w:rsidR="00D707A0">
        <w:t xml:space="preserve"> in all activities</w:t>
      </w:r>
      <w:r>
        <w:t xml:space="preserve"> which was visible during the Courageous conversations which recognized Article 21 (Non-discrimination) Article 22(Cultural, Religious &amp; Linguistic &amp; Diversity) </w:t>
      </w:r>
      <w:proofErr w:type="gramStart"/>
      <w:r>
        <w:t>&amp;(</w:t>
      </w:r>
      <w:proofErr w:type="gramEnd"/>
      <w:r>
        <w:t>Equality between genders)</w:t>
      </w:r>
    </w:p>
    <w:p w14:paraId="75B64BAE" w14:textId="77777777" w:rsidR="001E0413" w:rsidRDefault="001E0413" w:rsidP="00A54F92">
      <w:pPr>
        <w:jc w:val="both"/>
        <w:rPr>
          <w:rFonts w:ascii="Trebuchet MS" w:hAnsi="Trebuchet MS"/>
          <w:b/>
          <w:bCs/>
          <w:color w:val="0000FF"/>
          <w:sz w:val="20"/>
          <w:szCs w:val="20"/>
          <w:shd w:val="clear" w:color="auto" w:fill="FFFFFF"/>
        </w:rPr>
      </w:pPr>
    </w:p>
    <w:p w14:paraId="3ACEA7C5" w14:textId="77777777" w:rsidR="001E0413" w:rsidRDefault="001E0413" w:rsidP="00A54F92">
      <w:pPr>
        <w:jc w:val="both"/>
        <w:rPr>
          <w:rFonts w:ascii="Trebuchet MS" w:hAnsi="Trebuchet MS"/>
          <w:b/>
          <w:bCs/>
          <w:color w:val="0000FF"/>
          <w:sz w:val="20"/>
          <w:szCs w:val="20"/>
          <w:shd w:val="clear" w:color="auto" w:fill="FFFFFF"/>
        </w:rPr>
      </w:pPr>
    </w:p>
    <w:p w14:paraId="1B467C86" w14:textId="77777777" w:rsidR="001E0413" w:rsidRDefault="001E0413" w:rsidP="00A54F92">
      <w:pPr>
        <w:jc w:val="both"/>
        <w:rPr>
          <w:rFonts w:ascii="Trebuchet MS" w:hAnsi="Trebuchet MS"/>
          <w:b/>
          <w:bCs/>
          <w:color w:val="0000FF"/>
          <w:sz w:val="20"/>
          <w:szCs w:val="20"/>
          <w:shd w:val="clear" w:color="auto" w:fill="FFFFFF"/>
        </w:rPr>
      </w:pPr>
    </w:p>
    <w:p w14:paraId="5B87D3D7" w14:textId="250711E6" w:rsidR="00A67872" w:rsidRDefault="00A67872" w:rsidP="00A54F92">
      <w:pPr>
        <w:jc w:val="both"/>
      </w:pPr>
      <w:r>
        <w:rPr>
          <w:rFonts w:ascii="Trebuchet MS" w:hAnsi="Trebuchet MS"/>
          <w:b/>
          <w:bCs/>
          <w:color w:val="0000FF"/>
          <w:sz w:val="20"/>
          <w:szCs w:val="20"/>
          <w:shd w:val="clear" w:color="auto" w:fill="FFFFFF"/>
        </w:rPr>
        <w:t>Work performed and main achievements</w:t>
      </w:r>
    </w:p>
    <w:p w14:paraId="6CC7FC80" w14:textId="2CB3D8AD" w:rsidR="00A67872" w:rsidRDefault="00A67872" w:rsidP="00A54F92">
      <w:pPr>
        <w:jc w:val="both"/>
      </w:pPr>
      <w:r>
        <w:lastRenderedPageBreak/>
        <w:t xml:space="preserve">The main event of European Cultures Together was the Savour of food festival on the 27th of October in the four-star Ormond Hotel Kilkenny. This allowed the Partners of ECT 2 to promote </w:t>
      </w:r>
      <w:r w:rsidR="00D707A0">
        <w:t>their cultures, cuisine and traditions to other Nationalities present</w:t>
      </w:r>
      <w:r>
        <w:t>. On the day other</w:t>
      </w:r>
      <w:r w:rsidR="008C733C">
        <w:t xml:space="preserve"> affiliated</w:t>
      </w:r>
      <w:r>
        <w:t xml:space="preserve"> </w:t>
      </w:r>
      <w:r w:rsidR="008C733C">
        <w:t xml:space="preserve">multinational </w:t>
      </w:r>
      <w:r>
        <w:t xml:space="preserve">community groups </w:t>
      </w:r>
      <w:r w:rsidR="008C733C">
        <w:t>associated with</w:t>
      </w:r>
      <w:r>
        <w:t xml:space="preserve"> Twilight Community Group displayed their cuisine and traditions ensuring that the event was a multicultural programme. This allowed us to successfully reach our main achievement</w:t>
      </w:r>
      <w:r w:rsidR="008C733C">
        <w:t xml:space="preserve"> that being </w:t>
      </w:r>
      <w:r>
        <w:t>Integration, acceptance and interaction with</w:t>
      </w:r>
      <w:r w:rsidR="008C733C">
        <w:t>in</w:t>
      </w:r>
      <w:r>
        <w:t xml:space="preserve"> </w:t>
      </w:r>
      <w:r w:rsidR="008C733C">
        <w:t xml:space="preserve">a </w:t>
      </w:r>
      <w:r>
        <w:t xml:space="preserve">diverse range of cultures. It gave Visibility to the Minority groups on the day. Through interaction and open </w:t>
      </w:r>
      <w:r w:rsidR="00A54F92">
        <w:t>discussion,</w:t>
      </w:r>
      <w:r>
        <w:t xml:space="preserve"> it brought awareness, visibility and inclusion of our LGBTQ, </w:t>
      </w:r>
      <w:r w:rsidR="001E0413">
        <w:t>TRANS, Roma</w:t>
      </w:r>
      <w:r>
        <w:t xml:space="preserve"> and Traveller Communities present. While this allowed the delegates to interact and discuss their cultures and the similarities and differences, we had more structured approaches through our Direct engagement event and our workshops. Direct engagement highlighted the cultures of the programme through Arts, Music and Drama which included languages and Presentations from our Partners on different aspects of the programme. These </w:t>
      </w:r>
      <w:r w:rsidR="008C733C">
        <w:t xml:space="preserve">structured </w:t>
      </w:r>
      <w:r>
        <w:t xml:space="preserve">workshops are a vital component </w:t>
      </w:r>
      <w:r w:rsidR="008C733C">
        <w:t xml:space="preserve">which facilitated </w:t>
      </w:r>
      <w:r>
        <w:t>strong courageous conversation</w:t>
      </w:r>
      <w:r w:rsidR="008C733C">
        <w:t>s and</w:t>
      </w:r>
      <w:r>
        <w:t xml:space="preserve"> debate. This allows the freedom to open and honestly discuss the ECT project and reflect on its objectives and discuss the Workshop presentations. The venues for the Presentations and the workshops were specifically selected to give maximum exposure for the ECT objectives of Integration, inclusion and interaction of the cultures. It was built into the </w:t>
      </w:r>
      <w:r w:rsidR="00A54F92">
        <w:t>programme</w:t>
      </w:r>
      <w:r>
        <w:t xml:space="preserve"> visits to the Cultural Venues of Kilkenny. We ensured that all the delegates were exposed to the International Savour Food Festival as this gave everyone the opportunity to experiences all that is best </w:t>
      </w:r>
      <w:r w:rsidR="008C733C">
        <w:t>in</w:t>
      </w:r>
      <w:r>
        <w:t xml:space="preserve"> Irish Cuisine.</w:t>
      </w:r>
    </w:p>
    <w:p w14:paraId="18C59893" w14:textId="55E37093" w:rsidR="00A67872" w:rsidRDefault="00A67872" w:rsidP="00A54F92">
      <w:pPr>
        <w:jc w:val="both"/>
      </w:pPr>
      <w:r>
        <w:br/>
      </w:r>
      <w:r>
        <w:rPr>
          <w:rFonts w:ascii="Trebuchet MS" w:hAnsi="Trebuchet MS"/>
          <w:b/>
          <w:bCs/>
          <w:color w:val="0000FF"/>
          <w:sz w:val="20"/>
          <w:szCs w:val="20"/>
          <w:shd w:val="clear" w:color="auto" w:fill="FFFFFF"/>
        </w:rPr>
        <w:t>Results and impacts</w:t>
      </w:r>
    </w:p>
    <w:p w14:paraId="68CFEC6C" w14:textId="0BADCE25" w:rsidR="00A67872" w:rsidRDefault="00A67872" w:rsidP="00A54F92">
      <w:pPr>
        <w:jc w:val="both"/>
      </w:pPr>
    </w:p>
    <w:p w14:paraId="7DFB94EA" w14:textId="323DDAAC" w:rsidR="00A67872" w:rsidRDefault="00A67872" w:rsidP="00A54F92">
      <w:pPr>
        <w:jc w:val="both"/>
      </w:pPr>
      <w:r>
        <w:t xml:space="preserve">The ECT Project was completed October 29th 2023. The </w:t>
      </w:r>
      <w:r w:rsidR="008C733C">
        <w:t>aims</w:t>
      </w:r>
      <w:r>
        <w:t xml:space="preserve"> of the project were to create awareness, inclusion of all the community groups and the </w:t>
      </w:r>
      <w:r w:rsidR="008C733C">
        <w:t>marginalised</w:t>
      </w:r>
      <w:r>
        <w:t xml:space="preserve"> groups and ensuring and enhancing </w:t>
      </w:r>
      <w:r w:rsidR="008C733C">
        <w:t>the visibility</w:t>
      </w:r>
      <w:r>
        <w:t xml:space="preserve"> of the groups</w:t>
      </w:r>
      <w:r w:rsidR="008C733C">
        <w:t>. Often these groups</w:t>
      </w:r>
      <w:r>
        <w:t xml:space="preserve"> are excluded from mainstream society</w:t>
      </w:r>
      <w:r w:rsidR="008C733C">
        <w:t>; our aim was to</w:t>
      </w:r>
      <w:r>
        <w:t xml:space="preserve"> dispelled all the preconceived ideas that create stigmatization and discrimination of the </w:t>
      </w:r>
      <w:proofErr w:type="gramStart"/>
      <w:r>
        <w:t>LGBTQ ,</w:t>
      </w:r>
      <w:proofErr w:type="gramEnd"/>
      <w:r>
        <w:t xml:space="preserve"> Trans, and minority and social economic disadvantaged groups. The targeted groups of Twilight and the 8 partners included participants from the LGBTI+ community, Traveller, Roma, Ethnic minorities and those experiencing a socio-economic disadvantage. This aspect of the ECT2 was</w:t>
      </w:r>
      <w:r w:rsidR="008C733C">
        <w:t xml:space="preserve"> an</w:t>
      </w:r>
      <w:r>
        <w:t xml:space="preserve"> important </w:t>
      </w:r>
      <w:r w:rsidR="00934913">
        <w:t>element of the programme, the</w:t>
      </w:r>
      <w:r>
        <w:t xml:space="preserve"> collaboration and courageous conversations helped to reduce the identified gap </w:t>
      </w:r>
      <w:r w:rsidR="00934913">
        <w:t>through a</w:t>
      </w:r>
      <w:r>
        <w:t xml:space="preserve"> celebrat</w:t>
      </w:r>
      <w:r w:rsidR="00934913">
        <w:t>ion of</w:t>
      </w:r>
      <w:r>
        <w:t xml:space="preserve"> diversity and promot</w:t>
      </w:r>
      <w:r w:rsidR="00934913">
        <w:t>ion of</w:t>
      </w:r>
      <w:r>
        <w:t xml:space="preserve"> mutual understanding and shar</w:t>
      </w:r>
      <w:r w:rsidR="00934913">
        <w:t>ed</w:t>
      </w:r>
      <w:r>
        <w:t xml:space="preserve"> cultural experiences. These interactions will advance the promotion </w:t>
      </w:r>
      <w:r w:rsidR="00A54F92">
        <w:t>of EU</w:t>
      </w:r>
      <w:r>
        <w:t xml:space="preserve"> values, help to alleviate stigmatization and combat disinformation.</w:t>
      </w:r>
    </w:p>
    <w:p w14:paraId="25CA0BED" w14:textId="5CDCABFB" w:rsidR="00A67872" w:rsidRDefault="00A67872" w:rsidP="00A54F92">
      <w:pPr>
        <w:jc w:val="both"/>
      </w:pPr>
      <w:r>
        <w:t>The</w:t>
      </w:r>
      <w:r w:rsidR="00934913">
        <w:t xml:space="preserve"> project</w:t>
      </w:r>
      <w:r w:rsidR="0070361B">
        <w:t xml:space="preserve"> has increased</w:t>
      </w:r>
      <w:r>
        <w:t xml:space="preserve"> </w:t>
      </w:r>
      <w:r w:rsidR="0070361B">
        <w:t>s</w:t>
      </w:r>
      <w:r>
        <w:t>ocial interaction</w:t>
      </w:r>
      <w:r w:rsidR="0070361B">
        <w:t>,</w:t>
      </w:r>
      <w:r>
        <w:t xml:space="preserve"> diverse friendships, advanced cultural knowledge, promoted diversity awareness and fostered the spirt of Inter-culturalism</w:t>
      </w:r>
      <w:r w:rsidR="00934913">
        <w:t xml:space="preserve">; </w:t>
      </w:r>
      <w:r>
        <w:t xml:space="preserve">the connecting of </w:t>
      </w:r>
      <w:r w:rsidR="0070361B">
        <w:t>cultures increased</w:t>
      </w:r>
      <w:r>
        <w:t xml:space="preserve"> the awareness of all communities targeting those who are marginalized and </w:t>
      </w:r>
      <w:r w:rsidR="0070361B">
        <w:t>increased</w:t>
      </w:r>
      <w:r>
        <w:t xml:space="preserve"> visibility </w:t>
      </w:r>
      <w:r w:rsidR="0070361B">
        <w:t>for</w:t>
      </w:r>
      <w:r>
        <w:t xml:space="preserve"> all</w:t>
      </w:r>
      <w:r w:rsidR="0070361B">
        <w:t>;</w:t>
      </w:r>
      <w:r>
        <w:t xml:space="preserve"> ensur</w:t>
      </w:r>
      <w:r w:rsidR="0070361B">
        <w:t>ing</w:t>
      </w:r>
      <w:r>
        <w:t xml:space="preserve"> a society where </w:t>
      </w:r>
      <w:r w:rsidR="0070361B">
        <w:t xml:space="preserve">diversity for all is accepted and celebrated. </w:t>
      </w:r>
      <w:r>
        <w:t>The impacts of reducing the identified gap</w:t>
      </w:r>
      <w:r w:rsidR="0070361B">
        <w:t>s</w:t>
      </w:r>
      <w:r>
        <w:t xml:space="preserve"> by celebrating diversity and promoting mutual understanding and sharing cultural experiences will have a long term and sustainab</w:t>
      </w:r>
      <w:r w:rsidR="0070361B">
        <w:t xml:space="preserve">le affects. </w:t>
      </w:r>
      <w:r>
        <w:t xml:space="preserve"> </w:t>
      </w:r>
      <w:bookmarkStart w:id="0" w:name="_GoBack"/>
      <w:bookmarkEnd w:id="0"/>
      <w:r>
        <w:t xml:space="preserve">When the Trilogy of European </w:t>
      </w:r>
      <w:r>
        <w:lastRenderedPageBreak/>
        <w:t>Cultures Together Programme is completed in 2024, the advancement of stronger co-operation and interaction between the partners will  enhanced the Impacts to a higher degree</w:t>
      </w:r>
      <w:r w:rsidR="0070361B">
        <w:t>,</w:t>
      </w:r>
      <w:r>
        <w:t xml:space="preserve"> it is our belie</w:t>
      </w:r>
      <w:r w:rsidR="0070361B">
        <w:t>f</w:t>
      </w:r>
      <w:r>
        <w:t xml:space="preserve"> that continued collaboration of the partner organizations will strengthen the goals of Inter-culturalism and promote our ethos of ‘Communities are Stronger Together’ .</w:t>
      </w:r>
    </w:p>
    <w:sectPr w:rsidR="00A6787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92C4E" w14:textId="77777777" w:rsidR="005A6B41" w:rsidRDefault="005A6B41" w:rsidP="00A67872">
      <w:pPr>
        <w:spacing w:after="0" w:line="240" w:lineRule="auto"/>
      </w:pPr>
      <w:r>
        <w:separator/>
      </w:r>
    </w:p>
  </w:endnote>
  <w:endnote w:type="continuationSeparator" w:id="0">
    <w:p w14:paraId="08664959" w14:textId="77777777" w:rsidR="005A6B41" w:rsidRDefault="005A6B41" w:rsidP="00A6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6D71" w14:textId="1F57AD6D" w:rsidR="00A67872" w:rsidRPr="00A67872" w:rsidRDefault="00A67872" w:rsidP="00A67872">
    <w:pPr>
      <w:pStyle w:val="Footer"/>
    </w:pPr>
    <w:r>
      <w:rPr>
        <w:noProof/>
      </w:rPr>
      <w:drawing>
        <wp:inline distT="0" distB="0" distL="0" distR="0" wp14:anchorId="01A4F782" wp14:editId="7668720D">
          <wp:extent cx="5731510" cy="11360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11360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78BF2" w14:textId="77777777" w:rsidR="005A6B41" w:rsidRDefault="005A6B41" w:rsidP="00A67872">
      <w:pPr>
        <w:spacing w:after="0" w:line="240" w:lineRule="auto"/>
      </w:pPr>
      <w:r>
        <w:separator/>
      </w:r>
    </w:p>
  </w:footnote>
  <w:footnote w:type="continuationSeparator" w:id="0">
    <w:p w14:paraId="17054BDC" w14:textId="77777777" w:rsidR="005A6B41" w:rsidRDefault="005A6B41" w:rsidP="00A67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669EF" w14:textId="2E06E774" w:rsidR="00A67872" w:rsidRDefault="00A67872">
    <w:pPr>
      <w:pStyle w:val="Header"/>
    </w:pPr>
    <w:r>
      <w:rPr>
        <w:noProof/>
      </w:rPr>
      <w:drawing>
        <wp:inline distT="0" distB="0" distL="0" distR="0" wp14:anchorId="59EA2A46" wp14:editId="46B222DA">
          <wp:extent cx="5731510" cy="7937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93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72"/>
    <w:rsid w:val="001E0413"/>
    <w:rsid w:val="002865ED"/>
    <w:rsid w:val="003F7DC8"/>
    <w:rsid w:val="00467561"/>
    <w:rsid w:val="00545DB5"/>
    <w:rsid w:val="005A6B41"/>
    <w:rsid w:val="005F111B"/>
    <w:rsid w:val="0070361B"/>
    <w:rsid w:val="008C733C"/>
    <w:rsid w:val="00934913"/>
    <w:rsid w:val="00A54F92"/>
    <w:rsid w:val="00A67872"/>
    <w:rsid w:val="00C34009"/>
    <w:rsid w:val="00D707A0"/>
    <w:rsid w:val="00E949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103BB"/>
  <w15:chartTrackingRefBased/>
  <w15:docId w15:val="{CF7B87B0-CD0C-4C94-98B5-0AA66DB2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72"/>
  </w:style>
  <w:style w:type="paragraph" w:styleId="Footer">
    <w:name w:val="footer"/>
    <w:basedOn w:val="Normal"/>
    <w:link w:val="FooterChar"/>
    <w:uiPriority w:val="99"/>
    <w:unhideWhenUsed/>
    <w:rsid w:val="00A67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72"/>
  </w:style>
  <w:style w:type="paragraph" w:styleId="NormalWeb">
    <w:name w:val="Normal (Web)"/>
    <w:basedOn w:val="Normal"/>
    <w:uiPriority w:val="99"/>
    <w:unhideWhenUsed/>
    <w:rsid w:val="00A67872"/>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99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f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Brennan</dc:creator>
  <cp:keywords/>
  <dc:description/>
  <cp:lastModifiedBy>Katherine Peacock</cp:lastModifiedBy>
  <cp:revision>3</cp:revision>
  <dcterms:created xsi:type="dcterms:W3CDTF">2023-11-22T12:55:00Z</dcterms:created>
  <dcterms:modified xsi:type="dcterms:W3CDTF">2023-12-12T12:19:00Z</dcterms:modified>
</cp:coreProperties>
</file>