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445294">
        <w:rPr>
          <w:rFonts w:ascii="Cambria" w:hAnsi="Cambria" w:cs="Cambria"/>
          <w:b/>
          <w:bCs/>
          <w:color w:val="000000"/>
          <w:sz w:val="24"/>
          <w:szCs w:val="24"/>
          <w:lang w:val="en-IE"/>
        </w:rPr>
        <w:t>1</w:t>
      </w:r>
      <w:r w:rsidR="00A54989">
        <w:rPr>
          <w:rFonts w:ascii="Cambria" w:hAnsi="Cambria" w:cs="Cambria"/>
          <w:b/>
          <w:bCs/>
          <w:color w:val="000000"/>
          <w:sz w:val="24"/>
          <w:szCs w:val="24"/>
          <w:lang w:val="en-IE"/>
        </w:rPr>
        <w:t>5</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w:t>
      </w:r>
      <w:r w:rsidR="00A54989">
        <w:rPr>
          <w:rFonts w:ascii="Cambria" w:hAnsi="Cambria" w:cs="Cambria"/>
          <w:b/>
          <w:bCs/>
          <w:color w:val="000000"/>
          <w:sz w:val="24"/>
          <w:szCs w:val="24"/>
          <w:lang w:val="en-IE"/>
        </w:rPr>
        <w:t>December</w:t>
      </w:r>
      <w:r w:rsidR="001E3D27">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2014 </w:t>
      </w:r>
      <w:r w:rsidRPr="0017682E">
        <w:rPr>
          <w:rFonts w:ascii="Cambria" w:hAnsi="Cambria" w:cs="Cambria"/>
          <w:b/>
          <w:bCs/>
          <w:color w:val="000000"/>
          <w:sz w:val="24"/>
          <w:szCs w:val="24"/>
          <w:lang w:val="en-IE"/>
        </w:rPr>
        <w:t xml:space="preserve">at </w:t>
      </w:r>
      <w:r w:rsidR="009E31F8">
        <w:rPr>
          <w:rFonts w:ascii="Cambria" w:hAnsi="Cambria" w:cs="Cambria"/>
          <w:b/>
          <w:bCs/>
          <w:color w:val="000000"/>
          <w:sz w:val="24"/>
          <w:szCs w:val="24"/>
          <w:lang w:val="en-IE"/>
        </w:rPr>
        <w:t>2</w:t>
      </w:r>
      <w:r w:rsidR="001C3FFC">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445294">
        <w:rPr>
          <w:rFonts w:ascii="Cambria" w:hAnsi="Cambria" w:cs="Cambria"/>
          <w:b/>
          <w:bCs/>
          <w:color w:val="000000"/>
          <w:sz w:val="24"/>
          <w:szCs w:val="24"/>
          <w:lang w:val="en-IE"/>
        </w:rPr>
        <w:t>1</w:t>
      </w:r>
      <w:r w:rsidR="009E31F8">
        <w:rPr>
          <w:rFonts w:ascii="Cambria" w:hAnsi="Cambria" w:cs="Cambria"/>
          <w:b/>
          <w:bCs/>
          <w:color w:val="000000"/>
          <w:sz w:val="24"/>
          <w:szCs w:val="24"/>
          <w:lang w:val="en-IE"/>
        </w:rPr>
        <w:t>5</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w:t>
      </w:r>
      <w:proofErr w:type="spellStart"/>
      <w:r w:rsidR="00445294">
        <w:rPr>
          <w:rFonts w:ascii="Cambria" w:hAnsi="Cambria" w:cs="Cambria"/>
          <w:b/>
          <w:bCs/>
          <w:color w:val="000000"/>
          <w:sz w:val="24"/>
          <w:szCs w:val="24"/>
          <w:lang w:val="en-IE"/>
        </w:rPr>
        <w:t>Mí</w:t>
      </w:r>
      <w:proofErr w:type="spellEnd"/>
      <w:r w:rsidR="00D91A6D">
        <w:rPr>
          <w:rFonts w:ascii="Cambria" w:hAnsi="Cambria" w:cs="Cambria"/>
          <w:b/>
          <w:bCs/>
          <w:color w:val="000000"/>
          <w:sz w:val="24"/>
          <w:szCs w:val="24"/>
          <w:lang w:val="en-IE"/>
        </w:rPr>
        <w:t xml:space="preserve"> </w:t>
      </w:r>
      <w:proofErr w:type="spellStart"/>
      <w:r w:rsidR="00D91A6D">
        <w:rPr>
          <w:rFonts w:ascii="Cambria" w:hAnsi="Cambria" w:cs="Cambria"/>
          <w:b/>
          <w:bCs/>
          <w:color w:val="000000"/>
          <w:sz w:val="24"/>
          <w:szCs w:val="24"/>
          <w:lang w:val="en-IE"/>
        </w:rPr>
        <w:t>na</w:t>
      </w:r>
      <w:proofErr w:type="spellEnd"/>
      <w:r w:rsidR="00D91A6D">
        <w:rPr>
          <w:rFonts w:ascii="Cambria" w:hAnsi="Cambria" w:cs="Cambria"/>
          <w:b/>
          <w:bCs/>
          <w:color w:val="000000"/>
          <w:sz w:val="24"/>
          <w:szCs w:val="24"/>
          <w:lang w:val="en-IE"/>
        </w:rPr>
        <w:t xml:space="preserve"> </w:t>
      </w:r>
      <w:proofErr w:type="spellStart"/>
      <w:r w:rsidR="009E31F8">
        <w:rPr>
          <w:rFonts w:ascii="Cambria" w:hAnsi="Cambria" w:cs="Cambria"/>
          <w:b/>
          <w:bCs/>
          <w:color w:val="000000"/>
          <w:sz w:val="24"/>
          <w:szCs w:val="24"/>
          <w:lang w:val="en-IE"/>
        </w:rPr>
        <w:t>Nollaig</w:t>
      </w:r>
      <w:proofErr w:type="spellEnd"/>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sidR="009E31F8">
        <w:rPr>
          <w:rFonts w:ascii="Cambria" w:hAnsi="Cambria" w:cs="Cambria"/>
          <w:b/>
          <w:bCs/>
          <w:color w:val="000000"/>
          <w:sz w:val="24"/>
          <w:szCs w:val="24"/>
          <w:lang w:val="ga-IE"/>
        </w:rPr>
        <w:t>2</w:t>
      </w:r>
      <w:r w:rsidR="001C3FFC">
        <w:rPr>
          <w:rFonts w:ascii="Cambria" w:hAnsi="Cambria" w:cs="Cambria"/>
          <w:b/>
          <w:bCs/>
          <w:color w:val="000000"/>
          <w:sz w:val="24"/>
          <w:szCs w:val="24"/>
          <w:lang w:val="en-IE"/>
        </w:rPr>
        <w:t>.3</w:t>
      </w:r>
      <w:r w:rsidRPr="0017682E">
        <w:rPr>
          <w:rFonts w:ascii="Cambria" w:hAnsi="Cambria" w:cs="Cambria"/>
          <w:b/>
          <w:bCs/>
          <w:color w:val="000000"/>
          <w:sz w:val="24"/>
          <w:szCs w:val="24"/>
          <w:lang w:val="en-IE"/>
        </w:rPr>
        <w:t>0</w:t>
      </w:r>
      <w:r w:rsidRPr="0017682E">
        <w:rPr>
          <w:rFonts w:ascii="Cambria" w:hAnsi="Cambria" w:cs="Cambria"/>
          <w:b/>
          <w:bCs/>
          <w:color w:val="000000"/>
          <w:sz w:val="24"/>
          <w:szCs w:val="24"/>
          <w:lang w:val="ga-IE"/>
        </w:rPr>
        <w:t xml:space="preserve"> i.n. i Seomra na Comhairle, Halla an Chontae, Sráid Eoin, Cill Chainnigh.</w:t>
      </w:r>
    </w:p>
    <w:p w:rsidR="00382F21" w:rsidRDefault="00382F21" w:rsidP="00265AFD">
      <w:pPr>
        <w:tabs>
          <w:tab w:val="center" w:pos="4513"/>
          <w:tab w:val="left" w:pos="6795"/>
        </w:tabs>
        <w:rPr>
          <w:rFonts w:ascii="Cambria" w:hAnsi="Cambria" w:cs="Cambria"/>
          <w:b/>
          <w:bCs/>
          <w:color w:val="000000"/>
          <w:sz w:val="24"/>
          <w:szCs w:val="24"/>
          <w:lang w:val="en-IE"/>
        </w:rPr>
      </w:pPr>
    </w:p>
    <w:p w:rsidR="00265AFD" w:rsidRPr="0017682E"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D3729A" w:rsidRDefault="00265AFD" w:rsidP="00BF0B43">
      <w:pPr>
        <w:pStyle w:val="ListParagraph"/>
        <w:numPr>
          <w:ilvl w:val="0"/>
          <w:numId w:val="1"/>
        </w:numPr>
        <w:spacing w:after="120"/>
        <w:ind w:left="709" w:hanging="709"/>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D3729A" w:rsidRPr="0017682E" w:rsidRDefault="00D3729A" w:rsidP="00D3729A">
      <w:pPr>
        <w:pStyle w:val="ListParagraph"/>
        <w:spacing w:after="120"/>
        <w:ind w:left="709"/>
        <w:rPr>
          <w:rFonts w:ascii="Cambria" w:hAnsi="Cambria" w:cs="Cambria"/>
          <w:b/>
          <w:bCs/>
          <w:color w:val="000000"/>
          <w:sz w:val="24"/>
          <w:szCs w:val="24"/>
          <w:lang w:val="en-IE"/>
        </w:rPr>
      </w:pPr>
    </w:p>
    <w:p w:rsidR="00265AFD" w:rsidRDefault="00265AFD" w:rsidP="00BF0B43">
      <w:pPr>
        <w:numPr>
          <w:ilvl w:val="0"/>
          <w:numId w:val="2"/>
        </w:numPr>
        <w:spacing w:after="120"/>
        <w:ind w:left="1276"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w:t>
      </w:r>
      <w:r w:rsidR="00FB7637">
        <w:rPr>
          <w:rFonts w:ascii="Cambria" w:hAnsi="Cambria" w:cs="Cambria"/>
          <w:bCs/>
          <w:color w:val="000000"/>
          <w:sz w:val="24"/>
          <w:szCs w:val="24"/>
          <w:lang w:val="en-IE"/>
        </w:rPr>
        <w:t>Special Budget Meeting in Committee of Kilkenny County Council held on Monday 17</w:t>
      </w:r>
      <w:r w:rsidR="00FB7637" w:rsidRPr="00FB7637">
        <w:rPr>
          <w:rFonts w:ascii="Cambria" w:hAnsi="Cambria" w:cs="Cambria"/>
          <w:bCs/>
          <w:color w:val="000000"/>
          <w:sz w:val="24"/>
          <w:szCs w:val="24"/>
          <w:vertAlign w:val="superscript"/>
          <w:lang w:val="en-IE"/>
        </w:rPr>
        <w:t>th</w:t>
      </w:r>
      <w:r w:rsidR="00FB7637">
        <w:rPr>
          <w:rFonts w:ascii="Cambria" w:hAnsi="Cambria" w:cs="Cambria"/>
          <w:bCs/>
          <w:color w:val="000000"/>
          <w:sz w:val="24"/>
          <w:szCs w:val="24"/>
          <w:lang w:val="en-IE"/>
        </w:rPr>
        <w:t xml:space="preserve"> November, 2014</w:t>
      </w:r>
      <w:r w:rsidR="00BD0E56">
        <w:rPr>
          <w:rFonts w:ascii="Cambria" w:hAnsi="Cambria" w:cs="Cambria"/>
          <w:bCs/>
          <w:color w:val="000000"/>
          <w:sz w:val="24"/>
          <w:szCs w:val="24"/>
          <w:lang w:val="en-IE"/>
        </w:rPr>
        <w:t xml:space="preserve"> (copy of minutes attached)</w:t>
      </w:r>
    </w:p>
    <w:p w:rsidR="00510CA1" w:rsidRDefault="00510CA1"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FB7637">
        <w:rPr>
          <w:rFonts w:ascii="Cambria" w:hAnsi="Cambria" w:cs="Cambria"/>
          <w:bCs/>
          <w:color w:val="000000"/>
          <w:sz w:val="24"/>
          <w:szCs w:val="24"/>
          <w:lang w:val="en-IE"/>
        </w:rPr>
        <w:t>Ordinary Meeting of</w:t>
      </w:r>
      <w:r w:rsidR="00814A79">
        <w:rPr>
          <w:rFonts w:ascii="Cambria" w:hAnsi="Cambria" w:cs="Cambria"/>
          <w:bCs/>
          <w:color w:val="000000"/>
          <w:sz w:val="24"/>
          <w:szCs w:val="24"/>
          <w:lang w:val="en-IE"/>
        </w:rPr>
        <w:t xml:space="preserve"> Kilkenny County Council </w:t>
      </w:r>
      <w:r>
        <w:rPr>
          <w:rFonts w:ascii="Cambria" w:hAnsi="Cambria" w:cs="Cambria"/>
          <w:bCs/>
          <w:color w:val="000000"/>
          <w:sz w:val="24"/>
          <w:szCs w:val="24"/>
          <w:lang w:val="en-IE"/>
        </w:rPr>
        <w:t xml:space="preserve">held on </w:t>
      </w:r>
      <w:r w:rsidR="00FB7637">
        <w:rPr>
          <w:rFonts w:ascii="Cambria" w:hAnsi="Cambria" w:cs="Cambria"/>
          <w:bCs/>
          <w:color w:val="000000"/>
          <w:sz w:val="24"/>
          <w:szCs w:val="24"/>
          <w:lang w:val="en-IE"/>
        </w:rPr>
        <w:t>Monday 17</w:t>
      </w:r>
      <w:r w:rsidR="00FB7637" w:rsidRPr="00FB7637">
        <w:rPr>
          <w:rFonts w:ascii="Cambria" w:hAnsi="Cambria" w:cs="Cambria"/>
          <w:bCs/>
          <w:color w:val="000000"/>
          <w:sz w:val="24"/>
          <w:szCs w:val="24"/>
          <w:vertAlign w:val="superscript"/>
          <w:lang w:val="en-IE"/>
        </w:rPr>
        <w:t>th</w:t>
      </w:r>
      <w:r w:rsidR="00FB7637">
        <w:rPr>
          <w:rFonts w:ascii="Cambria" w:hAnsi="Cambria" w:cs="Cambria"/>
          <w:bCs/>
          <w:color w:val="000000"/>
          <w:sz w:val="24"/>
          <w:szCs w:val="24"/>
          <w:lang w:val="en-IE"/>
        </w:rPr>
        <w:t xml:space="preserve"> </w:t>
      </w:r>
      <w:r w:rsidR="00D91A6D">
        <w:rPr>
          <w:rFonts w:ascii="Cambria" w:hAnsi="Cambria" w:cs="Cambria"/>
          <w:bCs/>
          <w:color w:val="000000"/>
          <w:sz w:val="24"/>
          <w:szCs w:val="24"/>
          <w:lang w:val="en-IE"/>
        </w:rPr>
        <w:t xml:space="preserve"> November, 2014</w:t>
      </w:r>
      <w:r>
        <w:rPr>
          <w:rFonts w:ascii="Cambria" w:hAnsi="Cambria" w:cs="Cambria"/>
          <w:bCs/>
          <w:color w:val="000000"/>
          <w:sz w:val="24"/>
          <w:szCs w:val="24"/>
          <w:lang w:val="en-IE"/>
        </w:rPr>
        <w:t xml:space="preserve"> (copy of minutes attached) </w:t>
      </w:r>
    </w:p>
    <w:p w:rsidR="00FB7637" w:rsidRDefault="00FB7637"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adjourned Special Budget Meeting in Committee of Kilkenny County Council held on Friday 21</w:t>
      </w:r>
      <w:r w:rsidRPr="00FB7637">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November, 2014 (copy of minutes attached)</w:t>
      </w:r>
    </w:p>
    <w:p w:rsidR="00FB7637" w:rsidRDefault="00FB7637"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Statutory Budget Meeting of Kilkenny County Council held on Friday 21</w:t>
      </w:r>
      <w:r w:rsidRPr="00FB7637">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November 2014 (copy of minutes attached)</w:t>
      </w:r>
    </w:p>
    <w:p w:rsidR="00265AFD" w:rsidRPr="00AC26AE" w:rsidRDefault="00265AFD" w:rsidP="00265AFD">
      <w:pPr>
        <w:spacing w:after="120"/>
        <w:jc w:val="both"/>
        <w:rPr>
          <w:rFonts w:ascii="Cambria" w:hAnsi="Cambria" w:cs="Cambria"/>
          <w:bCs/>
          <w:color w:val="000000"/>
          <w:sz w:val="24"/>
          <w:szCs w:val="24"/>
          <w:lang w:val="en-IE"/>
        </w:rPr>
      </w:pPr>
    </w:p>
    <w:p w:rsidR="00265AFD" w:rsidRPr="00FC21C7" w:rsidRDefault="00265AFD" w:rsidP="00BF0B43">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265AFD" w:rsidRPr="001150AE" w:rsidRDefault="00265AFD" w:rsidP="00265AFD">
      <w:pPr>
        <w:spacing w:after="120"/>
        <w:ind w:left="426"/>
        <w:jc w:val="both"/>
        <w:rPr>
          <w:rFonts w:ascii="Cambria" w:hAnsi="Cambria" w:cs="Cambria"/>
          <w:b/>
          <w:bCs/>
          <w:color w:val="000000"/>
          <w:sz w:val="24"/>
          <w:szCs w:val="24"/>
          <w:lang w:val="en-IE"/>
        </w:rPr>
      </w:pPr>
    </w:p>
    <w:p w:rsidR="00265AFD" w:rsidRPr="001150AE" w:rsidRDefault="00265AFD" w:rsidP="00BF0B43">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proofErr w:type="spellStart"/>
      <w:r w:rsidRPr="001150AE">
        <w:rPr>
          <w:rFonts w:ascii="Cambria" w:hAnsi="Cambria" w:cs="Tahoma"/>
          <w:b/>
          <w:bCs/>
          <w:sz w:val="24"/>
          <w:szCs w:val="24"/>
          <w:u w:val="single"/>
          <w:lang w:val="en-IE"/>
        </w:rPr>
        <w:t>Tithíocht</w:t>
      </w:r>
      <w:proofErr w:type="spellEnd"/>
      <w:r w:rsidRPr="001150AE">
        <w:rPr>
          <w:rFonts w:ascii="Cambria" w:hAnsi="Cambria" w:cs="Tahoma"/>
          <w:b/>
          <w:color w:val="000000"/>
          <w:sz w:val="24"/>
          <w:szCs w:val="24"/>
          <w:u w:val="single"/>
          <w:lang w:val="ga-IE"/>
        </w:rPr>
        <w:t xml:space="preserve"> &amp; Díuscairt Eile</w:t>
      </w:r>
    </w:p>
    <w:p w:rsidR="00324B67" w:rsidRDefault="00324B67" w:rsidP="00324B67">
      <w:pPr>
        <w:pStyle w:val="ListParagraph"/>
        <w:ind w:left="2160" w:hanging="884"/>
        <w:jc w:val="both"/>
        <w:rPr>
          <w:rFonts w:asciiTheme="majorHAnsi" w:hAnsiTheme="majorHAnsi" w:cs="Arial"/>
          <w:bCs/>
          <w:sz w:val="24"/>
          <w:szCs w:val="24"/>
          <w:lang w:val="en-US"/>
        </w:rPr>
      </w:pPr>
      <w:r>
        <w:rPr>
          <w:rFonts w:asciiTheme="majorHAnsi" w:hAnsiTheme="majorHAnsi" w:cs="Arial"/>
          <w:sz w:val="24"/>
          <w:szCs w:val="24"/>
        </w:rPr>
        <w:t>(</w:t>
      </w:r>
      <w:proofErr w:type="spellStart"/>
      <w:r>
        <w:rPr>
          <w:rFonts w:asciiTheme="majorHAnsi" w:hAnsiTheme="majorHAnsi" w:cs="Arial"/>
          <w:sz w:val="24"/>
          <w:szCs w:val="24"/>
        </w:rPr>
        <w:t>i</w:t>
      </w:r>
      <w:proofErr w:type="spellEnd"/>
      <w:r>
        <w:rPr>
          <w:rFonts w:asciiTheme="majorHAnsi" w:hAnsiTheme="majorHAnsi" w:cs="Arial"/>
          <w:sz w:val="24"/>
          <w:szCs w:val="24"/>
        </w:rPr>
        <w:t>)</w:t>
      </w:r>
      <w:r>
        <w:rPr>
          <w:rFonts w:asciiTheme="majorHAnsi" w:hAnsiTheme="majorHAnsi" w:cs="Arial"/>
          <w:sz w:val="24"/>
          <w:szCs w:val="24"/>
        </w:rPr>
        <w:tab/>
      </w: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Pr="00814A79">
        <w:rPr>
          <w:rFonts w:asciiTheme="majorHAnsi" w:hAnsiTheme="majorHAnsi" w:cs="Arial"/>
          <w:bCs/>
          <w:sz w:val="24"/>
          <w:szCs w:val="24"/>
          <w:lang w:val="en-US"/>
        </w:rPr>
        <w:t>disposal of its interest</w:t>
      </w:r>
      <w:r>
        <w:rPr>
          <w:rFonts w:asciiTheme="majorHAnsi" w:hAnsiTheme="majorHAnsi" w:cs="Arial"/>
          <w:bCs/>
          <w:sz w:val="24"/>
          <w:szCs w:val="24"/>
          <w:lang w:val="en-US"/>
        </w:rPr>
        <w:t>, if any,</w:t>
      </w:r>
      <w:r w:rsidRPr="00814A79">
        <w:rPr>
          <w:rFonts w:asciiTheme="majorHAnsi" w:hAnsiTheme="majorHAnsi" w:cs="Arial"/>
          <w:bCs/>
          <w:sz w:val="24"/>
          <w:szCs w:val="24"/>
          <w:lang w:val="en-US"/>
        </w:rPr>
        <w:t xml:space="preserve"> in </w:t>
      </w:r>
      <w:r>
        <w:rPr>
          <w:rFonts w:asciiTheme="majorHAnsi" w:hAnsiTheme="majorHAnsi" w:cs="Arial"/>
          <w:bCs/>
          <w:sz w:val="24"/>
          <w:szCs w:val="24"/>
          <w:lang w:val="en-US"/>
        </w:rPr>
        <w:t xml:space="preserve">a </w:t>
      </w:r>
      <w:r w:rsidRPr="00814A79">
        <w:rPr>
          <w:rFonts w:asciiTheme="majorHAnsi" w:hAnsiTheme="majorHAnsi" w:cs="Arial"/>
          <w:bCs/>
          <w:sz w:val="24"/>
          <w:szCs w:val="24"/>
          <w:lang w:val="en-US"/>
        </w:rPr>
        <w:t xml:space="preserve">plot of </w:t>
      </w:r>
      <w:r>
        <w:rPr>
          <w:rFonts w:asciiTheme="majorHAnsi" w:hAnsiTheme="majorHAnsi" w:cs="Arial"/>
          <w:bCs/>
          <w:sz w:val="24"/>
          <w:szCs w:val="24"/>
          <w:lang w:val="en-US"/>
        </w:rPr>
        <w:t>ground</w:t>
      </w:r>
      <w:r w:rsidRPr="00814A79">
        <w:rPr>
          <w:rFonts w:asciiTheme="majorHAnsi" w:hAnsiTheme="majorHAnsi" w:cs="Arial"/>
          <w:bCs/>
          <w:sz w:val="24"/>
          <w:szCs w:val="24"/>
          <w:lang w:val="en-US"/>
        </w:rPr>
        <w:t xml:space="preserve"> at </w:t>
      </w:r>
      <w:proofErr w:type="spellStart"/>
      <w:r>
        <w:rPr>
          <w:rFonts w:asciiTheme="majorHAnsi" w:hAnsiTheme="majorHAnsi" w:cs="Arial"/>
          <w:bCs/>
          <w:sz w:val="24"/>
          <w:szCs w:val="24"/>
          <w:lang w:val="en-US"/>
        </w:rPr>
        <w:t>Castletobin</w:t>
      </w:r>
      <w:proofErr w:type="spellEnd"/>
      <w:r>
        <w:rPr>
          <w:rFonts w:asciiTheme="majorHAnsi" w:hAnsiTheme="majorHAnsi" w:cs="Arial"/>
          <w:bCs/>
          <w:sz w:val="24"/>
          <w:szCs w:val="24"/>
          <w:lang w:val="en-US"/>
        </w:rPr>
        <w:t xml:space="preserve">, </w:t>
      </w:r>
      <w:proofErr w:type="spellStart"/>
      <w:r>
        <w:rPr>
          <w:rFonts w:asciiTheme="majorHAnsi" w:hAnsiTheme="majorHAnsi" w:cs="Arial"/>
          <w:bCs/>
          <w:sz w:val="24"/>
          <w:szCs w:val="24"/>
          <w:lang w:val="en-US"/>
        </w:rPr>
        <w:t>Callan</w:t>
      </w:r>
      <w:proofErr w:type="spellEnd"/>
      <w:r>
        <w:rPr>
          <w:rFonts w:asciiTheme="majorHAnsi" w:hAnsiTheme="majorHAnsi" w:cs="Arial"/>
          <w:bCs/>
          <w:sz w:val="24"/>
          <w:szCs w:val="24"/>
          <w:lang w:val="en-US"/>
        </w:rPr>
        <w:t xml:space="preserve">, Co. </w:t>
      </w:r>
      <w:proofErr w:type="spellStart"/>
      <w:r>
        <w:rPr>
          <w:rFonts w:asciiTheme="majorHAnsi" w:hAnsiTheme="majorHAnsi" w:cs="Arial"/>
          <w:bCs/>
          <w:sz w:val="24"/>
          <w:szCs w:val="24"/>
          <w:lang w:val="en-US"/>
        </w:rPr>
        <w:t>Kilkenny</w:t>
      </w:r>
      <w:proofErr w:type="spellEnd"/>
      <w:r>
        <w:rPr>
          <w:rFonts w:asciiTheme="majorHAnsi" w:hAnsiTheme="majorHAnsi" w:cs="Arial"/>
          <w:bCs/>
          <w:sz w:val="24"/>
          <w:szCs w:val="24"/>
          <w:lang w:val="en-US"/>
        </w:rPr>
        <w:t xml:space="preserve"> measuring approx 613 square </w:t>
      </w:r>
      <w:proofErr w:type="spellStart"/>
      <w:r>
        <w:rPr>
          <w:rFonts w:asciiTheme="majorHAnsi" w:hAnsiTheme="majorHAnsi" w:cs="Arial"/>
          <w:bCs/>
          <w:sz w:val="24"/>
          <w:szCs w:val="24"/>
          <w:lang w:val="en-US"/>
        </w:rPr>
        <w:t>metres</w:t>
      </w:r>
      <w:proofErr w:type="spellEnd"/>
      <w:r>
        <w:rPr>
          <w:rFonts w:asciiTheme="majorHAnsi" w:hAnsiTheme="majorHAnsi" w:cs="Arial"/>
          <w:bCs/>
          <w:sz w:val="24"/>
          <w:szCs w:val="24"/>
          <w:lang w:val="en-US"/>
        </w:rPr>
        <w:t xml:space="preserve"> to Brett Brothers Limited, Head Office, </w:t>
      </w:r>
      <w:proofErr w:type="spellStart"/>
      <w:r>
        <w:rPr>
          <w:rFonts w:asciiTheme="majorHAnsi" w:hAnsiTheme="majorHAnsi" w:cs="Arial"/>
          <w:bCs/>
          <w:sz w:val="24"/>
          <w:szCs w:val="24"/>
          <w:lang w:val="en-US"/>
        </w:rPr>
        <w:t>Callan</w:t>
      </w:r>
      <w:proofErr w:type="spellEnd"/>
      <w:r>
        <w:rPr>
          <w:rFonts w:asciiTheme="majorHAnsi" w:hAnsiTheme="majorHAnsi" w:cs="Arial"/>
          <w:bCs/>
          <w:sz w:val="24"/>
          <w:szCs w:val="24"/>
          <w:lang w:val="en-US"/>
        </w:rPr>
        <w:t xml:space="preserve">, Co. </w:t>
      </w:r>
      <w:proofErr w:type="spellStart"/>
      <w:r>
        <w:rPr>
          <w:rFonts w:asciiTheme="majorHAnsi" w:hAnsiTheme="majorHAnsi" w:cs="Arial"/>
          <w:bCs/>
          <w:sz w:val="24"/>
          <w:szCs w:val="24"/>
          <w:lang w:val="en-US"/>
        </w:rPr>
        <w:t>Kilkenny</w:t>
      </w:r>
      <w:proofErr w:type="spellEnd"/>
      <w:r>
        <w:rPr>
          <w:rFonts w:asciiTheme="majorHAnsi" w:hAnsiTheme="majorHAnsi" w:cs="Arial"/>
          <w:bCs/>
          <w:sz w:val="24"/>
          <w:szCs w:val="24"/>
          <w:lang w:val="en-US"/>
        </w:rPr>
        <w:t xml:space="preserve"> for the sum of €1,500 with Brett Brothers Limited being responsible for all legal costs associated with the sale.” (Notification issued to Members on 26</w:t>
      </w:r>
      <w:r w:rsidRPr="00053264">
        <w:rPr>
          <w:rFonts w:asciiTheme="majorHAnsi" w:hAnsiTheme="majorHAnsi" w:cs="Arial"/>
          <w:bCs/>
          <w:sz w:val="24"/>
          <w:szCs w:val="24"/>
          <w:vertAlign w:val="superscript"/>
          <w:lang w:val="en-US"/>
        </w:rPr>
        <w:t>th</w:t>
      </w:r>
      <w:r>
        <w:rPr>
          <w:rFonts w:asciiTheme="majorHAnsi" w:hAnsiTheme="majorHAnsi" w:cs="Arial"/>
          <w:bCs/>
          <w:sz w:val="24"/>
          <w:szCs w:val="24"/>
          <w:lang w:val="en-US"/>
        </w:rPr>
        <w:t xml:space="preserve"> November, 2014).</w:t>
      </w:r>
    </w:p>
    <w:p w:rsidR="00324B67" w:rsidRDefault="00324B67" w:rsidP="00324B67">
      <w:pPr>
        <w:pStyle w:val="ListParagraph"/>
        <w:ind w:left="2160" w:hanging="884"/>
        <w:jc w:val="both"/>
        <w:rPr>
          <w:rFonts w:asciiTheme="majorHAnsi" w:hAnsiTheme="majorHAnsi" w:cs="Arial"/>
          <w:bCs/>
          <w:sz w:val="24"/>
          <w:szCs w:val="24"/>
          <w:lang w:val="en-US"/>
        </w:rPr>
      </w:pPr>
    </w:p>
    <w:p w:rsidR="00324B67" w:rsidRDefault="00324B67" w:rsidP="00324B67">
      <w:pPr>
        <w:pStyle w:val="ListParagraph"/>
        <w:ind w:left="2160" w:hanging="884"/>
        <w:jc w:val="both"/>
        <w:rPr>
          <w:rFonts w:asciiTheme="majorHAnsi" w:hAnsiTheme="majorHAnsi" w:cs="Arial"/>
          <w:bCs/>
          <w:sz w:val="24"/>
          <w:szCs w:val="24"/>
          <w:lang w:val="en-US"/>
        </w:rPr>
      </w:pPr>
      <w:r>
        <w:rPr>
          <w:rFonts w:asciiTheme="majorHAnsi" w:hAnsiTheme="majorHAnsi" w:cs="Arial"/>
          <w:bCs/>
          <w:sz w:val="24"/>
          <w:szCs w:val="24"/>
          <w:lang w:val="en-US"/>
        </w:rPr>
        <w:t>(ii)</w:t>
      </w:r>
      <w:r>
        <w:rPr>
          <w:rFonts w:asciiTheme="majorHAnsi" w:hAnsiTheme="majorHAnsi" w:cs="Arial"/>
          <w:bCs/>
          <w:sz w:val="24"/>
          <w:szCs w:val="24"/>
          <w:lang w:val="en-US"/>
        </w:rPr>
        <w:tab/>
      </w: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Pr>
          <w:rFonts w:asciiTheme="majorHAnsi" w:hAnsiTheme="majorHAnsi" w:cs="Arial"/>
          <w:bCs/>
          <w:sz w:val="24"/>
          <w:szCs w:val="24"/>
          <w:lang w:val="en-US"/>
        </w:rPr>
        <w:t xml:space="preserve">lease of the property known as the former </w:t>
      </w:r>
      <w:proofErr w:type="spellStart"/>
      <w:r>
        <w:rPr>
          <w:rFonts w:asciiTheme="majorHAnsi" w:hAnsiTheme="majorHAnsi" w:cs="Arial"/>
          <w:bCs/>
          <w:sz w:val="24"/>
          <w:szCs w:val="24"/>
          <w:lang w:val="en-US"/>
        </w:rPr>
        <w:t>Castlecomer</w:t>
      </w:r>
      <w:proofErr w:type="spellEnd"/>
      <w:r>
        <w:rPr>
          <w:rFonts w:asciiTheme="majorHAnsi" w:hAnsiTheme="majorHAnsi" w:cs="Arial"/>
          <w:bCs/>
          <w:sz w:val="24"/>
          <w:szCs w:val="24"/>
          <w:lang w:val="en-US"/>
        </w:rPr>
        <w:t xml:space="preserve"> Courthouse, </w:t>
      </w:r>
      <w:proofErr w:type="spellStart"/>
      <w:r>
        <w:rPr>
          <w:rFonts w:asciiTheme="majorHAnsi" w:hAnsiTheme="majorHAnsi" w:cs="Arial"/>
          <w:bCs/>
          <w:sz w:val="24"/>
          <w:szCs w:val="24"/>
          <w:lang w:val="en-US"/>
        </w:rPr>
        <w:t>Kilkenny</w:t>
      </w:r>
      <w:proofErr w:type="spellEnd"/>
      <w:r>
        <w:rPr>
          <w:rFonts w:asciiTheme="majorHAnsi" w:hAnsiTheme="majorHAnsi" w:cs="Arial"/>
          <w:bCs/>
          <w:sz w:val="24"/>
          <w:szCs w:val="24"/>
          <w:lang w:val="en-US"/>
        </w:rPr>
        <w:t xml:space="preserve"> Street, </w:t>
      </w:r>
      <w:proofErr w:type="spellStart"/>
      <w:r>
        <w:rPr>
          <w:rFonts w:asciiTheme="majorHAnsi" w:hAnsiTheme="majorHAnsi" w:cs="Arial"/>
          <w:bCs/>
          <w:sz w:val="24"/>
          <w:szCs w:val="24"/>
          <w:lang w:val="en-US"/>
        </w:rPr>
        <w:t>Castlecomer</w:t>
      </w:r>
      <w:proofErr w:type="spellEnd"/>
      <w:r>
        <w:rPr>
          <w:rFonts w:asciiTheme="majorHAnsi" w:hAnsiTheme="majorHAnsi" w:cs="Arial"/>
          <w:bCs/>
          <w:sz w:val="24"/>
          <w:szCs w:val="24"/>
          <w:lang w:val="en-US"/>
        </w:rPr>
        <w:t xml:space="preserve">, Co. </w:t>
      </w:r>
      <w:proofErr w:type="spellStart"/>
      <w:r>
        <w:rPr>
          <w:rFonts w:asciiTheme="majorHAnsi" w:hAnsiTheme="majorHAnsi" w:cs="Arial"/>
          <w:bCs/>
          <w:sz w:val="24"/>
          <w:szCs w:val="24"/>
          <w:lang w:val="en-US"/>
        </w:rPr>
        <w:t>Kilkenny</w:t>
      </w:r>
      <w:proofErr w:type="spellEnd"/>
      <w:r>
        <w:rPr>
          <w:rFonts w:asciiTheme="majorHAnsi" w:hAnsiTheme="majorHAnsi" w:cs="Arial"/>
          <w:bCs/>
          <w:sz w:val="24"/>
          <w:szCs w:val="24"/>
          <w:lang w:val="en-US"/>
        </w:rPr>
        <w:t xml:space="preserve"> to </w:t>
      </w:r>
      <w:proofErr w:type="spellStart"/>
      <w:r>
        <w:rPr>
          <w:rFonts w:asciiTheme="majorHAnsi" w:hAnsiTheme="majorHAnsi" w:cs="Arial"/>
          <w:bCs/>
          <w:sz w:val="24"/>
          <w:szCs w:val="24"/>
          <w:lang w:val="en-US"/>
        </w:rPr>
        <w:t>Foroige</w:t>
      </w:r>
      <w:proofErr w:type="spellEnd"/>
      <w:r>
        <w:rPr>
          <w:rFonts w:asciiTheme="majorHAnsi" w:hAnsiTheme="majorHAnsi" w:cs="Arial"/>
          <w:bCs/>
          <w:sz w:val="24"/>
          <w:szCs w:val="24"/>
          <w:lang w:val="en-US"/>
        </w:rPr>
        <w:t xml:space="preserve"> National Youth Development </w:t>
      </w:r>
      <w:proofErr w:type="spellStart"/>
      <w:r>
        <w:rPr>
          <w:rFonts w:asciiTheme="majorHAnsi" w:hAnsiTheme="majorHAnsi" w:cs="Arial"/>
          <w:bCs/>
          <w:sz w:val="24"/>
          <w:szCs w:val="24"/>
          <w:lang w:val="en-US"/>
        </w:rPr>
        <w:t>Organisation</w:t>
      </w:r>
      <w:proofErr w:type="spellEnd"/>
      <w:r>
        <w:rPr>
          <w:rFonts w:asciiTheme="majorHAnsi" w:hAnsiTheme="majorHAnsi" w:cs="Arial"/>
          <w:bCs/>
          <w:sz w:val="24"/>
          <w:szCs w:val="24"/>
          <w:lang w:val="en-US"/>
        </w:rPr>
        <w:t>, Block 12D, Joyce Way, Park West, Dublin 12, for a period of 5 years, with the option to renew, at a rent of €1.00 per week, for use at a ‘Youth Café’ and with each party to be responsible for their own legal costs.” (Notification issued to Members on 24</w:t>
      </w:r>
      <w:r w:rsidRPr="00053264">
        <w:rPr>
          <w:rFonts w:asciiTheme="majorHAnsi" w:hAnsiTheme="majorHAnsi" w:cs="Arial"/>
          <w:bCs/>
          <w:sz w:val="24"/>
          <w:szCs w:val="24"/>
          <w:vertAlign w:val="superscript"/>
          <w:lang w:val="en-US"/>
        </w:rPr>
        <w:t>th</w:t>
      </w:r>
      <w:r>
        <w:rPr>
          <w:rFonts w:asciiTheme="majorHAnsi" w:hAnsiTheme="majorHAnsi" w:cs="Arial"/>
          <w:bCs/>
          <w:sz w:val="24"/>
          <w:szCs w:val="24"/>
          <w:lang w:val="en-US"/>
        </w:rPr>
        <w:t xml:space="preserve"> November, 2014).</w:t>
      </w:r>
    </w:p>
    <w:p w:rsidR="00324B67" w:rsidRPr="000C100B" w:rsidRDefault="00324B67" w:rsidP="00324B67">
      <w:pPr>
        <w:pStyle w:val="ListParagraph"/>
        <w:ind w:left="2160" w:hanging="884"/>
        <w:jc w:val="both"/>
        <w:rPr>
          <w:rFonts w:asciiTheme="majorHAnsi" w:hAnsiTheme="majorHAnsi" w:cs="Arial"/>
          <w:bCs/>
          <w:sz w:val="24"/>
          <w:szCs w:val="24"/>
        </w:rPr>
      </w:pPr>
    </w:p>
    <w:p w:rsidR="00813740" w:rsidRDefault="00813740" w:rsidP="00324B67">
      <w:pPr>
        <w:ind w:left="1276"/>
        <w:rPr>
          <w:rFonts w:asciiTheme="majorHAnsi" w:hAnsiTheme="majorHAnsi"/>
          <w:sz w:val="24"/>
          <w:szCs w:val="24"/>
        </w:rPr>
      </w:pPr>
    </w:p>
    <w:p w:rsidR="00990884" w:rsidRPr="006A2C71" w:rsidRDefault="00990884" w:rsidP="00990884">
      <w:pPr>
        <w:ind w:firstLine="720"/>
        <w:rPr>
          <w:rFonts w:ascii="Cambria" w:hAnsi="Cambria" w:cs="Tahoma"/>
          <w:bCs/>
          <w:sz w:val="24"/>
          <w:szCs w:val="24"/>
          <w:lang w:val="en-IE"/>
        </w:rPr>
      </w:pPr>
      <w:r>
        <w:rPr>
          <w:rFonts w:ascii="Cambria" w:hAnsi="Cambria" w:cs="Tahoma"/>
          <w:b/>
          <w:bCs/>
          <w:sz w:val="24"/>
          <w:szCs w:val="24"/>
          <w:lang w:val="en-IE"/>
        </w:rPr>
        <w:lastRenderedPageBreak/>
        <w:t>(b)</w:t>
      </w:r>
      <w:r>
        <w:rPr>
          <w:rFonts w:ascii="Cambria" w:hAnsi="Cambria" w:cs="Tahoma"/>
          <w:b/>
          <w:bCs/>
          <w:sz w:val="24"/>
          <w:szCs w:val="24"/>
          <w:lang w:val="en-IE"/>
        </w:rPr>
        <w:tab/>
      </w:r>
      <w:r w:rsidRPr="006A2C71">
        <w:rPr>
          <w:rFonts w:ascii="Cambria" w:hAnsi="Cambria" w:cs="Tahoma"/>
          <w:b/>
          <w:bCs/>
          <w:sz w:val="24"/>
          <w:szCs w:val="24"/>
          <w:u w:val="single"/>
          <w:lang w:val="en-IE"/>
        </w:rPr>
        <w:t xml:space="preserve">Roads – </w:t>
      </w:r>
      <w:proofErr w:type="spellStart"/>
      <w:r w:rsidRPr="006A2C71">
        <w:rPr>
          <w:rFonts w:ascii="Cambria" w:hAnsi="Cambria" w:cs="Tahoma"/>
          <w:b/>
          <w:bCs/>
          <w:sz w:val="24"/>
          <w:szCs w:val="24"/>
          <w:u w:val="single"/>
          <w:lang w:val="en-IE"/>
        </w:rPr>
        <w:t>Bóithre</w:t>
      </w:r>
      <w:proofErr w:type="spellEnd"/>
      <w:r w:rsidRPr="006A2C71">
        <w:rPr>
          <w:rFonts w:ascii="Cambria" w:hAnsi="Cambria" w:cs="Tahoma"/>
          <w:b/>
          <w:bCs/>
          <w:sz w:val="24"/>
          <w:szCs w:val="24"/>
          <w:u w:val="single"/>
          <w:lang w:val="en-IE"/>
        </w:rPr>
        <w:t xml:space="preserve"> </w:t>
      </w:r>
    </w:p>
    <w:p w:rsidR="00990884" w:rsidRDefault="00990884" w:rsidP="00990884">
      <w:pPr>
        <w:tabs>
          <w:tab w:val="left" w:pos="1701"/>
        </w:tabs>
        <w:rPr>
          <w:rFonts w:asciiTheme="majorHAnsi" w:hAnsiTheme="majorHAnsi" w:cs="Tahoma"/>
          <w:bCs/>
          <w:sz w:val="24"/>
          <w:szCs w:val="24"/>
          <w:lang w:val="en-IE"/>
        </w:rPr>
      </w:pPr>
    </w:p>
    <w:p w:rsidR="00990884" w:rsidRDefault="00990884" w:rsidP="00990884">
      <w:pPr>
        <w:tabs>
          <w:tab w:val="left" w:pos="1701"/>
        </w:tabs>
        <w:rPr>
          <w:rFonts w:asciiTheme="majorHAnsi" w:hAnsiTheme="majorHAnsi" w:cs="Tahoma"/>
          <w:bCs/>
          <w:sz w:val="24"/>
          <w:szCs w:val="24"/>
          <w:lang w:val="en-IE"/>
        </w:rPr>
      </w:pPr>
    </w:p>
    <w:p w:rsidR="00990884" w:rsidRDefault="00990884" w:rsidP="00990884">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i</w:t>
      </w:r>
      <w:proofErr w:type="spellEnd"/>
      <w:r>
        <w:rPr>
          <w:rFonts w:asciiTheme="majorHAnsi" w:hAnsiTheme="majorHAnsi" w:cs="Tahoma"/>
          <w:bCs/>
          <w:sz w:val="24"/>
          <w:szCs w:val="24"/>
          <w:lang w:val="en-IE"/>
        </w:rPr>
        <w:t>)</w:t>
      </w:r>
      <w:r>
        <w:rPr>
          <w:rFonts w:asciiTheme="majorHAnsi" w:hAnsiTheme="majorHAnsi" w:cs="Tahoma"/>
          <w:bCs/>
          <w:sz w:val="24"/>
          <w:szCs w:val="24"/>
          <w:lang w:val="en-IE"/>
        </w:rPr>
        <w:tab/>
        <w:t xml:space="preserve">Taking in </w:t>
      </w:r>
      <w:proofErr w:type="gramStart"/>
      <w:r>
        <w:rPr>
          <w:rFonts w:asciiTheme="majorHAnsi" w:hAnsiTheme="majorHAnsi" w:cs="Tahoma"/>
          <w:bCs/>
          <w:sz w:val="24"/>
          <w:szCs w:val="24"/>
          <w:lang w:val="en-IE"/>
        </w:rPr>
        <w:t>Charge  -</w:t>
      </w:r>
      <w:proofErr w:type="gramEnd"/>
      <w:r>
        <w:rPr>
          <w:rFonts w:asciiTheme="majorHAnsi" w:hAnsiTheme="majorHAnsi" w:cs="Tahoma"/>
          <w:bCs/>
          <w:sz w:val="24"/>
          <w:szCs w:val="24"/>
          <w:lang w:val="en-IE"/>
        </w:rPr>
        <w:t xml:space="preserve"> Reports attached </w:t>
      </w:r>
    </w:p>
    <w:p w:rsidR="00990884" w:rsidRDefault="00990884" w:rsidP="00990884">
      <w:pPr>
        <w:tabs>
          <w:tab w:val="left" w:pos="1701"/>
        </w:tabs>
        <w:ind w:left="2160" w:hanging="884"/>
        <w:rPr>
          <w:rFonts w:asciiTheme="majorHAnsi" w:hAnsiTheme="majorHAnsi" w:cs="Tahoma"/>
          <w:bCs/>
          <w:sz w:val="24"/>
          <w:szCs w:val="24"/>
          <w:lang w:val="en-IE"/>
        </w:rPr>
      </w:pP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Approval for the initiation of proceedings for the taking in charge of 17 Residential Units at ‘</w:t>
      </w:r>
      <w:proofErr w:type="spellStart"/>
      <w:r>
        <w:rPr>
          <w:rFonts w:asciiTheme="majorHAnsi" w:hAnsiTheme="majorHAnsi" w:cs="Tahoma"/>
          <w:bCs/>
          <w:sz w:val="24"/>
          <w:szCs w:val="24"/>
          <w:lang w:val="en-IE"/>
        </w:rPr>
        <w:t>Belline</w:t>
      </w:r>
      <w:proofErr w:type="spellEnd"/>
      <w:r>
        <w:rPr>
          <w:rFonts w:asciiTheme="majorHAnsi" w:hAnsiTheme="majorHAnsi" w:cs="Tahoma"/>
          <w:bCs/>
          <w:sz w:val="24"/>
          <w:szCs w:val="24"/>
          <w:lang w:val="en-IE"/>
        </w:rPr>
        <w:t xml:space="preserve"> Vale’, </w:t>
      </w:r>
      <w:proofErr w:type="spellStart"/>
      <w:r>
        <w:rPr>
          <w:rFonts w:asciiTheme="majorHAnsi" w:hAnsiTheme="majorHAnsi" w:cs="Tahoma"/>
          <w:bCs/>
          <w:sz w:val="24"/>
          <w:szCs w:val="24"/>
          <w:lang w:val="en-IE"/>
        </w:rPr>
        <w:t>Piltown</w:t>
      </w:r>
      <w:proofErr w:type="spellEnd"/>
      <w:r>
        <w:rPr>
          <w:rFonts w:asciiTheme="majorHAnsi" w:hAnsiTheme="majorHAnsi" w:cs="Tahoma"/>
          <w:bCs/>
          <w:sz w:val="24"/>
          <w:szCs w:val="24"/>
          <w:lang w:val="en-IE"/>
        </w:rPr>
        <w:t>, Co. Kilkenny</w:t>
      </w: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Approval for the initiation of proceedings for the taking in charge of 23 Residential Units at </w:t>
      </w:r>
      <w:proofErr w:type="spellStart"/>
      <w:r>
        <w:rPr>
          <w:rFonts w:asciiTheme="majorHAnsi" w:hAnsiTheme="majorHAnsi" w:cs="Tahoma"/>
          <w:bCs/>
          <w:sz w:val="24"/>
          <w:szCs w:val="24"/>
          <w:lang w:val="en-IE"/>
        </w:rPr>
        <w:t>Togher</w:t>
      </w:r>
      <w:proofErr w:type="spellEnd"/>
      <w:r>
        <w:rPr>
          <w:rFonts w:asciiTheme="majorHAnsi" w:hAnsiTheme="majorHAnsi" w:cs="Tahoma"/>
          <w:bCs/>
          <w:sz w:val="24"/>
          <w:szCs w:val="24"/>
          <w:lang w:val="en-IE"/>
        </w:rPr>
        <w:t xml:space="preserve"> Crescent, </w:t>
      </w:r>
      <w:proofErr w:type="spellStart"/>
      <w:r>
        <w:rPr>
          <w:rFonts w:asciiTheme="majorHAnsi" w:hAnsiTheme="majorHAnsi" w:cs="Tahoma"/>
          <w:bCs/>
          <w:sz w:val="24"/>
          <w:szCs w:val="24"/>
          <w:lang w:val="en-IE"/>
        </w:rPr>
        <w:t>Urlingford</w:t>
      </w:r>
      <w:proofErr w:type="spellEnd"/>
      <w:r>
        <w:rPr>
          <w:rFonts w:asciiTheme="majorHAnsi" w:hAnsiTheme="majorHAnsi" w:cs="Tahoma"/>
          <w:bCs/>
          <w:sz w:val="24"/>
          <w:szCs w:val="24"/>
          <w:lang w:val="en-IE"/>
        </w:rPr>
        <w:t>, Co. Kilkenny</w:t>
      </w: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Approval for the initiation of proceedings for the taking in charge of 16 Residential Units at </w:t>
      </w:r>
      <w:proofErr w:type="spellStart"/>
      <w:r>
        <w:rPr>
          <w:rFonts w:asciiTheme="majorHAnsi" w:hAnsiTheme="majorHAnsi" w:cs="Tahoma"/>
          <w:bCs/>
          <w:sz w:val="24"/>
          <w:szCs w:val="24"/>
          <w:lang w:val="en-IE"/>
        </w:rPr>
        <w:t>Togher</w:t>
      </w:r>
      <w:proofErr w:type="spellEnd"/>
      <w:r>
        <w:rPr>
          <w:rFonts w:asciiTheme="majorHAnsi" w:hAnsiTheme="majorHAnsi" w:cs="Tahoma"/>
          <w:bCs/>
          <w:sz w:val="24"/>
          <w:szCs w:val="24"/>
          <w:lang w:val="en-IE"/>
        </w:rPr>
        <w:t xml:space="preserve"> Way, </w:t>
      </w:r>
      <w:proofErr w:type="spellStart"/>
      <w:r>
        <w:rPr>
          <w:rFonts w:asciiTheme="majorHAnsi" w:hAnsiTheme="majorHAnsi" w:cs="Tahoma"/>
          <w:bCs/>
          <w:sz w:val="24"/>
          <w:szCs w:val="24"/>
          <w:lang w:val="en-IE"/>
        </w:rPr>
        <w:t>Urlingford</w:t>
      </w:r>
      <w:proofErr w:type="spellEnd"/>
      <w:r>
        <w:rPr>
          <w:rFonts w:asciiTheme="majorHAnsi" w:hAnsiTheme="majorHAnsi" w:cs="Tahoma"/>
          <w:bCs/>
          <w:sz w:val="24"/>
          <w:szCs w:val="24"/>
          <w:lang w:val="en-IE"/>
        </w:rPr>
        <w:t>, Co. Kilkenny</w:t>
      </w:r>
    </w:p>
    <w:p w:rsidR="00605CE9" w:rsidRDefault="00605CE9" w:rsidP="00605CE9">
      <w:pPr>
        <w:pStyle w:val="ListParagraph"/>
        <w:tabs>
          <w:tab w:val="left" w:pos="1701"/>
        </w:tabs>
        <w:ind w:left="2566"/>
        <w:rPr>
          <w:rFonts w:asciiTheme="majorHAnsi" w:hAnsiTheme="majorHAnsi" w:cs="Tahoma"/>
          <w:bCs/>
          <w:sz w:val="24"/>
          <w:szCs w:val="24"/>
          <w:lang w:val="en-IE"/>
        </w:rPr>
      </w:pPr>
    </w:p>
    <w:p w:rsidR="00990884" w:rsidRDefault="00990884" w:rsidP="00990884">
      <w:pPr>
        <w:tabs>
          <w:tab w:val="left" w:pos="1701"/>
        </w:tabs>
        <w:rPr>
          <w:rFonts w:asciiTheme="majorHAnsi" w:hAnsiTheme="majorHAnsi" w:cs="Tahoma"/>
          <w:bCs/>
          <w:sz w:val="24"/>
          <w:szCs w:val="24"/>
          <w:lang w:val="en-IE"/>
        </w:rPr>
      </w:pPr>
    </w:p>
    <w:p w:rsidR="00990884" w:rsidRDefault="00990884" w:rsidP="00990884">
      <w:pPr>
        <w:tabs>
          <w:tab w:val="left" w:pos="1701"/>
        </w:tabs>
        <w:ind w:left="2160" w:hanging="2160"/>
        <w:rPr>
          <w:rFonts w:asciiTheme="majorHAnsi" w:hAnsiTheme="majorHAnsi" w:cs="Tahoma"/>
          <w:bCs/>
          <w:sz w:val="24"/>
          <w:szCs w:val="24"/>
          <w:lang w:val="en-IE"/>
        </w:rPr>
      </w:pPr>
      <w:r>
        <w:rPr>
          <w:rFonts w:asciiTheme="majorHAnsi" w:hAnsiTheme="majorHAnsi" w:cs="Tahoma"/>
          <w:bCs/>
          <w:sz w:val="24"/>
          <w:szCs w:val="24"/>
          <w:lang w:val="en-IE"/>
        </w:rPr>
        <w:t xml:space="preserve">                             (ii)</w:t>
      </w:r>
      <w:r>
        <w:rPr>
          <w:rFonts w:asciiTheme="majorHAnsi" w:hAnsiTheme="majorHAnsi" w:cs="Tahoma"/>
          <w:bCs/>
          <w:sz w:val="24"/>
          <w:szCs w:val="24"/>
          <w:lang w:val="en-IE"/>
        </w:rPr>
        <w:tab/>
        <w:t>Taking in Charge – Declaration of Public Roads</w:t>
      </w:r>
      <w:r w:rsidR="00F8548A">
        <w:rPr>
          <w:rFonts w:asciiTheme="majorHAnsi" w:hAnsiTheme="majorHAnsi" w:cs="Tahoma"/>
          <w:bCs/>
          <w:sz w:val="24"/>
          <w:szCs w:val="24"/>
          <w:lang w:val="en-IE"/>
        </w:rPr>
        <w:t xml:space="preserve"> – Reports attached</w:t>
      </w:r>
    </w:p>
    <w:p w:rsidR="00990884" w:rsidRDefault="00990884" w:rsidP="00990884">
      <w:pPr>
        <w:tabs>
          <w:tab w:val="left" w:pos="1701"/>
        </w:tabs>
        <w:ind w:left="2160" w:hanging="2160"/>
        <w:rPr>
          <w:rFonts w:asciiTheme="majorHAnsi" w:hAnsiTheme="majorHAnsi" w:cs="Tahoma"/>
          <w:bCs/>
          <w:sz w:val="24"/>
          <w:szCs w:val="24"/>
          <w:lang w:val="en-IE"/>
        </w:rPr>
      </w:pP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16 houses at </w:t>
      </w:r>
      <w:proofErr w:type="spellStart"/>
      <w:r>
        <w:rPr>
          <w:rFonts w:asciiTheme="majorHAnsi" w:hAnsiTheme="majorHAnsi" w:cs="Tahoma"/>
          <w:bCs/>
          <w:sz w:val="24"/>
          <w:szCs w:val="24"/>
          <w:lang w:val="en-IE"/>
        </w:rPr>
        <w:t>Avonree</w:t>
      </w:r>
      <w:proofErr w:type="spellEnd"/>
      <w:r>
        <w:rPr>
          <w:rFonts w:asciiTheme="majorHAnsi" w:hAnsiTheme="majorHAnsi" w:cs="Tahoma"/>
          <w:bCs/>
          <w:sz w:val="24"/>
          <w:szCs w:val="24"/>
          <w:lang w:val="en-IE"/>
        </w:rPr>
        <w:t xml:space="preserve"> Court, </w:t>
      </w:r>
      <w:proofErr w:type="spellStart"/>
      <w:r>
        <w:rPr>
          <w:rFonts w:asciiTheme="majorHAnsi" w:hAnsiTheme="majorHAnsi" w:cs="Tahoma"/>
          <w:bCs/>
          <w:sz w:val="24"/>
          <w:szCs w:val="24"/>
          <w:lang w:val="en-IE"/>
        </w:rPr>
        <w:t>Callan</w:t>
      </w:r>
      <w:proofErr w:type="spellEnd"/>
      <w:r>
        <w:rPr>
          <w:rFonts w:asciiTheme="majorHAnsi" w:hAnsiTheme="majorHAnsi" w:cs="Tahoma"/>
          <w:bCs/>
          <w:sz w:val="24"/>
          <w:szCs w:val="24"/>
          <w:lang w:val="en-IE"/>
        </w:rPr>
        <w:t>, Co. Kilkenny</w:t>
      </w: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23 houses at </w:t>
      </w:r>
      <w:proofErr w:type="spellStart"/>
      <w:r>
        <w:rPr>
          <w:rFonts w:asciiTheme="majorHAnsi" w:hAnsiTheme="majorHAnsi" w:cs="Tahoma"/>
          <w:bCs/>
          <w:sz w:val="24"/>
          <w:szCs w:val="24"/>
          <w:lang w:val="en-IE"/>
        </w:rPr>
        <w:t>Beechgrove</w:t>
      </w:r>
      <w:proofErr w:type="spellEnd"/>
      <w:r>
        <w:rPr>
          <w:rFonts w:asciiTheme="majorHAnsi" w:hAnsiTheme="majorHAnsi" w:cs="Tahoma"/>
          <w:bCs/>
          <w:sz w:val="24"/>
          <w:szCs w:val="24"/>
          <w:lang w:val="en-IE"/>
        </w:rPr>
        <w:t>, New Ross, Co. Kilkenny</w:t>
      </w:r>
    </w:p>
    <w:p w:rsidR="00990884" w:rsidRDefault="00990884"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59 houses at The Beeches, </w:t>
      </w:r>
      <w:proofErr w:type="spellStart"/>
      <w:r>
        <w:rPr>
          <w:rFonts w:asciiTheme="majorHAnsi" w:hAnsiTheme="majorHAnsi" w:cs="Tahoma"/>
          <w:bCs/>
          <w:sz w:val="24"/>
          <w:szCs w:val="24"/>
          <w:lang w:val="en-IE"/>
        </w:rPr>
        <w:t>Ballytobin</w:t>
      </w:r>
      <w:proofErr w:type="spellEnd"/>
      <w:r>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Ferrybank</w:t>
      </w:r>
      <w:proofErr w:type="spellEnd"/>
      <w:r>
        <w:rPr>
          <w:rFonts w:asciiTheme="majorHAnsi" w:hAnsiTheme="majorHAnsi" w:cs="Tahoma"/>
          <w:bCs/>
          <w:sz w:val="24"/>
          <w:szCs w:val="24"/>
          <w:lang w:val="en-IE"/>
        </w:rPr>
        <w:t>, Co. Kilkenny</w:t>
      </w:r>
    </w:p>
    <w:p w:rsidR="00713F82" w:rsidRDefault="00713F82" w:rsidP="00990884">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Legacy Housing Development</w:t>
      </w:r>
    </w:p>
    <w:p w:rsidR="00713F82" w:rsidRPr="00713F82" w:rsidRDefault="00713F82" w:rsidP="00713F82">
      <w:pPr>
        <w:pStyle w:val="NoSpacing"/>
        <w:numPr>
          <w:ilvl w:val="1"/>
          <w:numId w:val="36"/>
        </w:numPr>
        <w:jc w:val="both"/>
        <w:rPr>
          <w:rFonts w:asciiTheme="majorHAnsi" w:hAnsiTheme="majorHAnsi"/>
        </w:rPr>
      </w:pPr>
      <w:proofErr w:type="spellStart"/>
      <w:r w:rsidRPr="00713F82">
        <w:rPr>
          <w:rFonts w:asciiTheme="majorHAnsi" w:hAnsiTheme="majorHAnsi"/>
        </w:rPr>
        <w:t>Plás</w:t>
      </w:r>
      <w:proofErr w:type="spellEnd"/>
      <w:r w:rsidRPr="00713F82">
        <w:rPr>
          <w:rFonts w:asciiTheme="majorHAnsi" w:hAnsiTheme="majorHAnsi"/>
        </w:rPr>
        <w:t xml:space="preserve"> </w:t>
      </w:r>
      <w:proofErr w:type="spellStart"/>
      <w:r w:rsidRPr="00713F82">
        <w:rPr>
          <w:rFonts w:asciiTheme="majorHAnsi" w:hAnsiTheme="majorHAnsi"/>
        </w:rPr>
        <w:t>Dhónaill</w:t>
      </w:r>
      <w:proofErr w:type="spellEnd"/>
      <w:r w:rsidRPr="00713F82">
        <w:rPr>
          <w:rFonts w:asciiTheme="majorHAnsi" w:hAnsiTheme="majorHAnsi"/>
        </w:rPr>
        <w:t xml:space="preserve"> </w:t>
      </w:r>
      <w:proofErr w:type="spellStart"/>
      <w:r w:rsidRPr="00713F82">
        <w:rPr>
          <w:rFonts w:asciiTheme="majorHAnsi" w:hAnsiTheme="majorHAnsi"/>
        </w:rPr>
        <w:t>Mhic</w:t>
      </w:r>
      <w:proofErr w:type="spellEnd"/>
      <w:r w:rsidRPr="00713F82">
        <w:rPr>
          <w:rFonts w:asciiTheme="majorHAnsi" w:hAnsiTheme="majorHAnsi"/>
        </w:rPr>
        <w:t xml:space="preserve"> </w:t>
      </w:r>
      <w:proofErr w:type="spellStart"/>
      <w:r w:rsidRPr="00713F82">
        <w:rPr>
          <w:rFonts w:asciiTheme="majorHAnsi" w:hAnsiTheme="majorHAnsi"/>
        </w:rPr>
        <w:t>Amhlaigh</w:t>
      </w:r>
      <w:proofErr w:type="spellEnd"/>
      <w:r w:rsidRPr="00713F82">
        <w:rPr>
          <w:rFonts w:asciiTheme="majorHAnsi" w:hAnsiTheme="majorHAnsi"/>
        </w:rPr>
        <w:t xml:space="preserve">, Old </w:t>
      </w:r>
      <w:proofErr w:type="spellStart"/>
      <w:r w:rsidRPr="00713F82">
        <w:rPr>
          <w:rFonts w:asciiTheme="majorHAnsi" w:hAnsiTheme="majorHAnsi"/>
        </w:rPr>
        <w:t>Callan</w:t>
      </w:r>
      <w:proofErr w:type="spellEnd"/>
      <w:r w:rsidRPr="00713F82">
        <w:rPr>
          <w:rFonts w:asciiTheme="majorHAnsi" w:hAnsiTheme="majorHAnsi"/>
        </w:rPr>
        <w:t xml:space="preserve"> Road, Kilkenny.</w:t>
      </w:r>
    </w:p>
    <w:p w:rsidR="00713F82" w:rsidRPr="00713F82" w:rsidRDefault="00713F82" w:rsidP="00713F82">
      <w:pPr>
        <w:pStyle w:val="NoSpacing"/>
        <w:numPr>
          <w:ilvl w:val="1"/>
          <w:numId w:val="36"/>
        </w:numPr>
        <w:jc w:val="both"/>
        <w:rPr>
          <w:rFonts w:asciiTheme="majorHAnsi" w:hAnsiTheme="majorHAnsi"/>
        </w:rPr>
      </w:pPr>
      <w:r w:rsidRPr="00713F82">
        <w:rPr>
          <w:rFonts w:asciiTheme="majorHAnsi" w:hAnsiTheme="majorHAnsi"/>
        </w:rPr>
        <w:t>Francis MacManus Square, Michael Street, Kilkenny.</w:t>
      </w:r>
    </w:p>
    <w:p w:rsidR="00713F82" w:rsidRPr="00713F82" w:rsidRDefault="00713F82" w:rsidP="00713F82">
      <w:pPr>
        <w:pStyle w:val="NoSpacing"/>
        <w:numPr>
          <w:ilvl w:val="1"/>
          <w:numId w:val="36"/>
        </w:numPr>
        <w:jc w:val="both"/>
        <w:rPr>
          <w:rFonts w:asciiTheme="majorHAnsi" w:hAnsiTheme="majorHAnsi"/>
        </w:rPr>
      </w:pPr>
      <w:proofErr w:type="spellStart"/>
      <w:r w:rsidRPr="00713F82">
        <w:rPr>
          <w:rFonts w:asciiTheme="majorHAnsi" w:hAnsiTheme="majorHAnsi"/>
        </w:rPr>
        <w:t>Haughney</w:t>
      </w:r>
      <w:proofErr w:type="spellEnd"/>
      <w:r w:rsidRPr="00713F82">
        <w:rPr>
          <w:rFonts w:asciiTheme="majorHAnsi" w:hAnsiTheme="majorHAnsi"/>
        </w:rPr>
        <w:t xml:space="preserve"> Green, Fair Green Road, Kilkenny.</w:t>
      </w:r>
    </w:p>
    <w:p w:rsidR="00713F82" w:rsidRPr="00713F82" w:rsidRDefault="00713F82" w:rsidP="00713F82">
      <w:pPr>
        <w:pStyle w:val="NoSpacing"/>
        <w:numPr>
          <w:ilvl w:val="1"/>
          <w:numId w:val="36"/>
        </w:numPr>
        <w:jc w:val="both"/>
        <w:rPr>
          <w:rFonts w:asciiTheme="majorHAnsi" w:hAnsiTheme="majorHAnsi"/>
        </w:rPr>
      </w:pPr>
      <w:proofErr w:type="spellStart"/>
      <w:r w:rsidRPr="00713F82">
        <w:rPr>
          <w:rFonts w:asciiTheme="majorHAnsi" w:hAnsiTheme="majorHAnsi"/>
        </w:rPr>
        <w:t>Plás</w:t>
      </w:r>
      <w:proofErr w:type="spellEnd"/>
      <w:r w:rsidRPr="00713F82">
        <w:rPr>
          <w:rFonts w:asciiTheme="majorHAnsi" w:hAnsiTheme="majorHAnsi"/>
        </w:rPr>
        <w:t xml:space="preserve"> </w:t>
      </w:r>
      <w:proofErr w:type="spellStart"/>
      <w:r w:rsidRPr="00713F82">
        <w:rPr>
          <w:rFonts w:asciiTheme="majorHAnsi" w:hAnsiTheme="majorHAnsi"/>
        </w:rPr>
        <w:t>Uí</w:t>
      </w:r>
      <w:proofErr w:type="spellEnd"/>
      <w:r w:rsidRPr="00713F82">
        <w:rPr>
          <w:rFonts w:asciiTheme="majorHAnsi" w:hAnsiTheme="majorHAnsi"/>
        </w:rPr>
        <w:t xml:space="preserve"> </w:t>
      </w:r>
      <w:proofErr w:type="spellStart"/>
      <w:r w:rsidRPr="00713F82">
        <w:rPr>
          <w:rFonts w:asciiTheme="majorHAnsi" w:hAnsiTheme="majorHAnsi"/>
        </w:rPr>
        <w:t>Dhúshláine</w:t>
      </w:r>
      <w:proofErr w:type="spellEnd"/>
      <w:r w:rsidRPr="00713F82">
        <w:rPr>
          <w:rFonts w:asciiTheme="majorHAnsi" w:hAnsiTheme="majorHAnsi"/>
        </w:rPr>
        <w:t xml:space="preserve">, </w:t>
      </w:r>
      <w:proofErr w:type="spellStart"/>
      <w:r w:rsidRPr="00713F82">
        <w:rPr>
          <w:rFonts w:asciiTheme="majorHAnsi" w:hAnsiTheme="majorHAnsi"/>
        </w:rPr>
        <w:t>O’Loughlin</w:t>
      </w:r>
      <w:proofErr w:type="spellEnd"/>
      <w:r w:rsidRPr="00713F82">
        <w:rPr>
          <w:rFonts w:asciiTheme="majorHAnsi" w:hAnsiTheme="majorHAnsi"/>
        </w:rPr>
        <w:t xml:space="preserve"> Road, Kilkenny.</w:t>
      </w:r>
    </w:p>
    <w:p w:rsidR="00713F82" w:rsidRPr="00713F82" w:rsidRDefault="00713F82" w:rsidP="00713F82">
      <w:pPr>
        <w:pStyle w:val="NoSpacing"/>
        <w:numPr>
          <w:ilvl w:val="1"/>
          <w:numId w:val="36"/>
        </w:numPr>
        <w:jc w:val="both"/>
        <w:rPr>
          <w:rFonts w:asciiTheme="majorHAnsi" w:hAnsiTheme="majorHAnsi"/>
        </w:rPr>
      </w:pPr>
      <w:r w:rsidRPr="00713F82">
        <w:rPr>
          <w:rFonts w:asciiTheme="majorHAnsi" w:hAnsiTheme="majorHAnsi"/>
        </w:rPr>
        <w:t>Fr. Albert Square (off Fr. Albert Place), Kilkenny.</w:t>
      </w:r>
    </w:p>
    <w:p w:rsidR="00713F82" w:rsidRPr="00713F82" w:rsidRDefault="00713F82" w:rsidP="00713F82">
      <w:pPr>
        <w:pStyle w:val="NoSpacing"/>
        <w:numPr>
          <w:ilvl w:val="1"/>
          <w:numId w:val="36"/>
        </w:numPr>
        <w:jc w:val="both"/>
        <w:rPr>
          <w:rFonts w:asciiTheme="majorHAnsi" w:hAnsiTheme="majorHAnsi"/>
        </w:rPr>
      </w:pPr>
      <w:r w:rsidRPr="00713F82">
        <w:rPr>
          <w:rFonts w:asciiTheme="majorHAnsi" w:hAnsiTheme="majorHAnsi"/>
        </w:rPr>
        <w:t>Tommy Martin Place (off Fr. Albert Place), Kilkenny.</w:t>
      </w:r>
    </w:p>
    <w:p w:rsidR="00713F82" w:rsidRPr="00713F82" w:rsidRDefault="00713F82" w:rsidP="00713F82">
      <w:pPr>
        <w:pStyle w:val="NoSpacing"/>
        <w:numPr>
          <w:ilvl w:val="1"/>
          <w:numId w:val="36"/>
        </w:numPr>
        <w:jc w:val="both"/>
        <w:rPr>
          <w:rFonts w:asciiTheme="majorHAnsi" w:hAnsiTheme="majorHAnsi"/>
        </w:rPr>
      </w:pPr>
      <w:r w:rsidRPr="00713F82">
        <w:rPr>
          <w:rFonts w:asciiTheme="majorHAnsi" w:hAnsiTheme="majorHAnsi"/>
        </w:rPr>
        <w:t>The Old School Yard, Patrick Street, Kilkenny.</w:t>
      </w:r>
    </w:p>
    <w:p w:rsidR="00990884" w:rsidRDefault="00990884" w:rsidP="00713F82">
      <w:pPr>
        <w:tabs>
          <w:tab w:val="left" w:pos="1701"/>
        </w:tabs>
        <w:rPr>
          <w:rFonts w:asciiTheme="majorHAnsi" w:hAnsiTheme="majorHAnsi" w:cs="Tahoma"/>
          <w:bCs/>
          <w:sz w:val="24"/>
          <w:szCs w:val="24"/>
          <w:lang w:val="en-IE"/>
        </w:rPr>
      </w:pPr>
    </w:p>
    <w:p w:rsidR="002D1A53" w:rsidRDefault="00990884" w:rsidP="00990884">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(iii)</w:t>
      </w:r>
      <w:r>
        <w:rPr>
          <w:rFonts w:asciiTheme="majorHAnsi" w:hAnsiTheme="majorHAnsi" w:cs="Tahoma"/>
          <w:bCs/>
          <w:sz w:val="24"/>
          <w:szCs w:val="24"/>
          <w:lang w:val="en-IE"/>
        </w:rPr>
        <w:tab/>
      </w:r>
      <w:r w:rsidR="002D1A53">
        <w:rPr>
          <w:rFonts w:asciiTheme="majorHAnsi" w:hAnsiTheme="majorHAnsi" w:cs="Tahoma"/>
          <w:bCs/>
          <w:sz w:val="24"/>
          <w:szCs w:val="24"/>
          <w:lang w:val="en-IE"/>
        </w:rPr>
        <w:t xml:space="preserve">N24 </w:t>
      </w:r>
      <w:proofErr w:type="spellStart"/>
      <w:r w:rsidR="002D1A53">
        <w:rPr>
          <w:rFonts w:asciiTheme="majorHAnsi" w:hAnsiTheme="majorHAnsi" w:cs="Tahoma"/>
          <w:bCs/>
          <w:sz w:val="24"/>
          <w:szCs w:val="24"/>
          <w:lang w:val="en-IE"/>
        </w:rPr>
        <w:t>Mooncoin</w:t>
      </w:r>
      <w:proofErr w:type="spellEnd"/>
      <w:r w:rsidR="002D1A53">
        <w:rPr>
          <w:rFonts w:asciiTheme="majorHAnsi" w:hAnsiTheme="majorHAnsi" w:cs="Tahoma"/>
          <w:bCs/>
          <w:sz w:val="24"/>
          <w:szCs w:val="24"/>
          <w:lang w:val="en-IE"/>
        </w:rPr>
        <w:t xml:space="preserve"> Pavement Rehabilitation and Traffic Management Scheme – Report attached</w:t>
      </w:r>
    </w:p>
    <w:p w:rsidR="002D1A53" w:rsidRDefault="002D1A53" w:rsidP="00990884">
      <w:pPr>
        <w:tabs>
          <w:tab w:val="left" w:pos="1701"/>
        </w:tabs>
        <w:ind w:left="2160" w:hanging="884"/>
        <w:rPr>
          <w:rFonts w:asciiTheme="majorHAnsi" w:hAnsiTheme="majorHAnsi" w:cs="Tahoma"/>
          <w:bCs/>
          <w:sz w:val="24"/>
          <w:szCs w:val="24"/>
          <w:lang w:val="en-IE"/>
        </w:rPr>
      </w:pPr>
    </w:p>
    <w:p w:rsidR="00990884" w:rsidRDefault="002D1A53" w:rsidP="00990884">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(iv)</w:t>
      </w:r>
      <w:r>
        <w:rPr>
          <w:rFonts w:asciiTheme="majorHAnsi" w:hAnsiTheme="majorHAnsi" w:cs="Tahoma"/>
          <w:bCs/>
          <w:sz w:val="24"/>
          <w:szCs w:val="24"/>
          <w:lang w:val="en-IE"/>
        </w:rPr>
        <w:tab/>
      </w:r>
      <w:r w:rsidR="00990884">
        <w:rPr>
          <w:rFonts w:asciiTheme="majorHAnsi" w:hAnsiTheme="majorHAnsi" w:cs="Tahoma"/>
          <w:bCs/>
          <w:sz w:val="24"/>
          <w:szCs w:val="24"/>
          <w:lang w:val="en-IE"/>
        </w:rPr>
        <w:t xml:space="preserve">Update on Kilkenny Central Access Scheme </w:t>
      </w:r>
      <w:proofErr w:type="gramStart"/>
      <w:r w:rsidR="00990884">
        <w:rPr>
          <w:rFonts w:asciiTheme="majorHAnsi" w:hAnsiTheme="majorHAnsi" w:cs="Tahoma"/>
          <w:bCs/>
          <w:sz w:val="24"/>
          <w:szCs w:val="24"/>
          <w:lang w:val="en-IE"/>
        </w:rPr>
        <w:t>-  Report</w:t>
      </w:r>
      <w:proofErr w:type="gramEnd"/>
      <w:r w:rsidR="00990884">
        <w:rPr>
          <w:rFonts w:asciiTheme="majorHAnsi" w:hAnsiTheme="majorHAnsi" w:cs="Tahoma"/>
          <w:bCs/>
          <w:sz w:val="24"/>
          <w:szCs w:val="24"/>
          <w:lang w:val="en-IE"/>
        </w:rPr>
        <w:t xml:space="preserve"> previously issued</w:t>
      </w:r>
    </w:p>
    <w:p w:rsidR="00990884" w:rsidRPr="00913D5F" w:rsidRDefault="00990884" w:rsidP="00990884">
      <w:pPr>
        <w:tabs>
          <w:tab w:val="left" w:pos="1701"/>
        </w:tabs>
        <w:ind w:left="2160" w:hanging="884"/>
        <w:rPr>
          <w:rFonts w:asciiTheme="majorHAnsi" w:hAnsiTheme="majorHAnsi" w:cs="Tahoma"/>
          <w:bCs/>
          <w:sz w:val="24"/>
          <w:szCs w:val="24"/>
          <w:lang w:val="en-IE"/>
        </w:rPr>
      </w:pPr>
    </w:p>
    <w:p w:rsidR="0091303E" w:rsidRDefault="0091303E" w:rsidP="00813740">
      <w:pPr>
        <w:rPr>
          <w:rFonts w:asciiTheme="majorHAnsi" w:hAnsiTheme="majorHAnsi"/>
          <w:sz w:val="24"/>
          <w:szCs w:val="24"/>
        </w:rPr>
      </w:pPr>
    </w:p>
    <w:p w:rsidR="00990884" w:rsidRPr="00053264" w:rsidRDefault="00990884" w:rsidP="00813740">
      <w:pPr>
        <w:rPr>
          <w:rFonts w:asciiTheme="majorHAnsi" w:hAnsiTheme="majorHAnsi"/>
          <w:sz w:val="24"/>
          <w:szCs w:val="24"/>
        </w:rPr>
      </w:pPr>
    </w:p>
    <w:p w:rsidR="002B6DA3" w:rsidRPr="004B2AD7" w:rsidRDefault="002B6DA3" w:rsidP="001C1344">
      <w:pPr>
        <w:jc w:val="both"/>
        <w:rPr>
          <w:rFonts w:asciiTheme="majorHAnsi" w:hAnsiTheme="majorHAnsi" w:cs="Arial"/>
          <w:sz w:val="24"/>
          <w:szCs w:val="24"/>
        </w:rPr>
      </w:pPr>
    </w:p>
    <w:p w:rsidR="006A2C71" w:rsidRDefault="00990884" w:rsidP="006A2C71">
      <w:pPr>
        <w:pStyle w:val="ListParagraph"/>
        <w:ind w:left="1276" w:hanging="567"/>
        <w:rPr>
          <w:rFonts w:ascii="Cambria" w:hAnsi="Cambria" w:cs="Tahoma"/>
          <w:b/>
          <w:bCs/>
          <w:sz w:val="24"/>
          <w:szCs w:val="24"/>
          <w:u w:val="single"/>
          <w:lang w:val="en-IE"/>
        </w:rPr>
      </w:pPr>
      <w:r>
        <w:rPr>
          <w:rFonts w:ascii="Cambria" w:hAnsi="Cambria" w:cs="Tahoma"/>
          <w:b/>
          <w:bCs/>
          <w:sz w:val="24"/>
          <w:szCs w:val="24"/>
          <w:lang w:val="en-IE"/>
        </w:rPr>
        <w:t>(c</w:t>
      </w:r>
      <w:r w:rsidR="006A2C71" w:rsidRPr="006A2C71">
        <w:rPr>
          <w:rFonts w:ascii="Cambria" w:hAnsi="Cambria" w:cs="Tahoma"/>
          <w:b/>
          <w:bCs/>
          <w:sz w:val="24"/>
          <w:szCs w:val="24"/>
          <w:lang w:val="en-IE"/>
        </w:rPr>
        <w:t>)</w:t>
      </w:r>
      <w:r w:rsidR="006A2C71">
        <w:rPr>
          <w:rFonts w:ascii="Cambria" w:hAnsi="Cambria" w:cs="Tahoma"/>
          <w:b/>
          <w:bCs/>
          <w:sz w:val="24"/>
          <w:szCs w:val="24"/>
          <w:lang w:val="en-IE"/>
        </w:rPr>
        <w:tab/>
      </w:r>
      <w:r w:rsidR="006A2C71" w:rsidRPr="0089321C">
        <w:rPr>
          <w:rFonts w:ascii="Cambria" w:hAnsi="Cambria" w:cs="Tahoma"/>
          <w:b/>
          <w:bCs/>
          <w:sz w:val="24"/>
          <w:szCs w:val="24"/>
          <w:u w:val="single"/>
          <w:lang w:val="en-IE"/>
        </w:rPr>
        <w:t xml:space="preserve">Corporate </w:t>
      </w:r>
      <w:proofErr w:type="gramStart"/>
      <w:r w:rsidR="006A2C71" w:rsidRPr="0089321C">
        <w:rPr>
          <w:rFonts w:ascii="Cambria" w:hAnsi="Cambria" w:cs="Tahoma"/>
          <w:b/>
          <w:bCs/>
          <w:sz w:val="24"/>
          <w:szCs w:val="24"/>
          <w:u w:val="single"/>
          <w:lang w:val="en-IE"/>
        </w:rPr>
        <w:t xml:space="preserve">Affairs </w:t>
      </w:r>
      <w:r w:rsidR="006A2C71">
        <w:rPr>
          <w:rFonts w:ascii="Cambria" w:hAnsi="Cambria" w:cs="Tahoma"/>
          <w:b/>
          <w:bCs/>
          <w:sz w:val="24"/>
          <w:szCs w:val="24"/>
          <w:u w:val="single"/>
          <w:lang w:val="en-IE"/>
        </w:rPr>
        <w:t xml:space="preserve"> -</w:t>
      </w:r>
      <w:proofErr w:type="gramEnd"/>
      <w:r w:rsidR="006A2C71">
        <w:rPr>
          <w:rFonts w:ascii="Cambria" w:hAnsi="Cambria" w:cs="Tahoma"/>
          <w:b/>
          <w:bCs/>
          <w:sz w:val="24"/>
          <w:szCs w:val="24"/>
          <w:u w:val="single"/>
          <w:lang w:val="en-IE"/>
        </w:rPr>
        <w:t xml:space="preserve"> </w:t>
      </w:r>
      <w:proofErr w:type="spellStart"/>
      <w:r w:rsidR="006A2C71">
        <w:rPr>
          <w:rFonts w:ascii="Cambria" w:hAnsi="Cambria" w:cs="Tahoma"/>
          <w:b/>
          <w:bCs/>
          <w:sz w:val="24"/>
          <w:szCs w:val="24"/>
          <w:u w:val="single"/>
          <w:lang w:val="en-IE"/>
        </w:rPr>
        <w:t>Gnóthaí</w:t>
      </w:r>
      <w:proofErr w:type="spellEnd"/>
      <w:r w:rsidR="006A2C71">
        <w:rPr>
          <w:rFonts w:ascii="Cambria" w:hAnsi="Cambria" w:cs="Tahoma"/>
          <w:b/>
          <w:bCs/>
          <w:sz w:val="24"/>
          <w:szCs w:val="24"/>
          <w:u w:val="single"/>
          <w:lang w:val="en-IE"/>
        </w:rPr>
        <w:t xml:space="preserve"> </w:t>
      </w:r>
      <w:proofErr w:type="spellStart"/>
      <w:r w:rsidR="006A2C71">
        <w:rPr>
          <w:rFonts w:ascii="Cambria" w:hAnsi="Cambria" w:cs="Tahoma"/>
          <w:b/>
          <w:bCs/>
          <w:sz w:val="24"/>
          <w:szCs w:val="24"/>
          <w:u w:val="single"/>
          <w:lang w:val="en-IE"/>
        </w:rPr>
        <w:t>Corparáideacha</w:t>
      </w:r>
      <w:proofErr w:type="spellEnd"/>
    </w:p>
    <w:p w:rsidR="006A2C71" w:rsidRDefault="006A2C71" w:rsidP="006A2C71">
      <w:pPr>
        <w:pStyle w:val="ListParagraph"/>
        <w:ind w:left="1276" w:hanging="567"/>
        <w:rPr>
          <w:rFonts w:ascii="Cambria" w:hAnsi="Cambria" w:cs="Tahoma"/>
          <w:bCs/>
          <w:sz w:val="24"/>
          <w:szCs w:val="24"/>
          <w:u w:val="single"/>
          <w:lang w:val="en-IE"/>
        </w:rPr>
      </w:pPr>
    </w:p>
    <w:p w:rsidR="006A2C71" w:rsidRPr="00AC03A2" w:rsidRDefault="00AC03A2" w:rsidP="00C761CF">
      <w:pPr>
        <w:pStyle w:val="ListParagraph"/>
        <w:ind w:left="2160" w:hanging="720"/>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sidR="006A2C71" w:rsidRPr="00AC03A2">
        <w:rPr>
          <w:rFonts w:ascii="Cambria" w:hAnsi="Cambria" w:cs="Tahoma"/>
          <w:bCs/>
          <w:sz w:val="24"/>
          <w:szCs w:val="24"/>
          <w:lang w:val="en-IE"/>
        </w:rPr>
        <w:tab/>
        <w:t xml:space="preserve">Chief Executive Management </w:t>
      </w:r>
      <w:proofErr w:type="gramStart"/>
      <w:r w:rsidR="006A2C71" w:rsidRPr="00AC03A2">
        <w:rPr>
          <w:rFonts w:ascii="Cambria" w:hAnsi="Cambria" w:cs="Tahoma"/>
          <w:bCs/>
          <w:sz w:val="24"/>
          <w:szCs w:val="24"/>
          <w:lang w:val="en-IE"/>
        </w:rPr>
        <w:t xml:space="preserve">Report </w:t>
      </w:r>
      <w:r w:rsidR="0091303E" w:rsidRPr="00AC03A2">
        <w:rPr>
          <w:rFonts w:ascii="Cambria" w:hAnsi="Cambria" w:cs="Tahoma"/>
          <w:bCs/>
          <w:sz w:val="24"/>
          <w:szCs w:val="24"/>
          <w:lang w:val="en-IE"/>
        </w:rPr>
        <w:t xml:space="preserve"> -</w:t>
      </w:r>
      <w:proofErr w:type="gramEnd"/>
      <w:r w:rsidR="0091303E" w:rsidRPr="00AC03A2">
        <w:rPr>
          <w:rFonts w:ascii="Cambria" w:hAnsi="Cambria" w:cs="Tahoma"/>
          <w:bCs/>
          <w:sz w:val="24"/>
          <w:szCs w:val="24"/>
          <w:lang w:val="en-IE"/>
        </w:rPr>
        <w:t xml:space="preserve"> </w:t>
      </w:r>
      <w:r w:rsidR="00FF2FE0" w:rsidRPr="00AC03A2">
        <w:rPr>
          <w:rFonts w:ascii="Cambria" w:hAnsi="Cambria" w:cs="Tahoma"/>
          <w:bCs/>
          <w:sz w:val="24"/>
          <w:szCs w:val="24"/>
          <w:lang w:val="en-IE"/>
        </w:rPr>
        <w:t xml:space="preserve">Report </w:t>
      </w:r>
      <w:r w:rsidR="006A2C71" w:rsidRPr="00AC03A2">
        <w:rPr>
          <w:rFonts w:ascii="Cambria" w:hAnsi="Cambria" w:cs="Tahoma"/>
          <w:bCs/>
          <w:sz w:val="24"/>
          <w:szCs w:val="24"/>
          <w:lang w:val="en-IE"/>
        </w:rPr>
        <w:t>attached</w:t>
      </w:r>
    </w:p>
    <w:p w:rsidR="006A2C71" w:rsidRPr="0091303E" w:rsidRDefault="006A2C71" w:rsidP="0091303E">
      <w:pPr>
        <w:rPr>
          <w:rFonts w:ascii="Cambria" w:hAnsi="Cambria" w:cs="Tahoma"/>
          <w:bCs/>
          <w:sz w:val="24"/>
          <w:szCs w:val="24"/>
          <w:lang w:val="en-IE"/>
        </w:rPr>
      </w:pPr>
    </w:p>
    <w:p w:rsidR="006A2C71" w:rsidRDefault="002D1A53" w:rsidP="00C761CF">
      <w:pPr>
        <w:pStyle w:val="ListParagraph"/>
        <w:ind w:left="2160" w:hanging="720"/>
        <w:rPr>
          <w:rFonts w:ascii="Cambria" w:hAnsi="Cambria" w:cs="Tahoma"/>
          <w:bCs/>
          <w:sz w:val="24"/>
          <w:szCs w:val="24"/>
          <w:lang w:val="en-IE"/>
        </w:rPr>
      </w:pPr>
      <w:r>
        <w:rPr>
          <w:rFonts w:ascii="Cambria" w:hAnsi="Cambria" w:cs="Tahoma"/>
          <w:bCs/>
          <w:sz w:val="24"/>
          <w:szCs w:val="24"/>
          <w:lang w:val="en-IE"/>
        </w:rPr>
        <w:t>(ii</w:t>
      </w:r>
      <w:r w:rsidR="006A2C71">
        <w:rPr>
          <w:rFonts w:ascii="Cambria" w:hAnsi="Cambria" w:cs="Tahoma"/>
          <w:bCs/>
          <w:sz w:val="24"/>
          <w:szCs w:val="24"/>
          <w:lang w:val="en-IE"/>
        </w:rPr>
        <w:t>)</w:t>
      </w:r>
      <w:r w:rsidR="006A2C71">
        <w:rPr>
          <w:rFonts w:ascii="Cambria" w:hAnsi="Cambria" w:cs="Tahoma"/>
          <w:bCs/>
          <w:sz w:val="24"/>
          <w:szCs w:val="24"/>
          <w:lang w:val="en-IE"/>
        </w:rPr>
        <w:tab/>
      </w:r>
      <w:r w:rsidR="00AC03A2">
        <w:rPr>
          <w:rFonts w:ascii="Cambria" w:hAnsi="Cambria" w:cs="Tahoma"/>
          <w:bCs/>
          <w:sz w:val="24"/>
          <w:szCs w:val="24"/>
          <w:lang w:val="en-IE"/>
        </w:rPr>
        <w:t>Capital Scheme Programme 2015-2017</w:t>
      </w:r>
      <w:r w:rsidR="00630C91">
        <w:rPr>
          <w:rFonts w:ascii="Cambria" w:hAnsi="Cambria" w:cs="Tahoma"/>
          <w:bCs/>
          <w:sz w:val="24"/>
          <w:szCs w:val="24"/>
          <w:lang w:val="en-IE"/>
        </w:rPr>
        <w:t xml:space="preserve"> – Report to follow</w:t>
      </w:r>
    </w:p>
    <w:p w:rsidR="000C100B" w:rsidRDefault="000C100B" w:rsidP="000E56A8">
      <w:pPr>
        <w:jc w:val="both"/>
        <w:rPr>
          <w:rFonts w:asciiTheme="majorHAnsi" w:hAnsiTheme="majorHAnsi" w:cs="Arial"/>
          <w:bCs/>
          <w:sz w:val="24"/>
          <w:szCs w:val="24"/>
        </w:rPr>
      </w:pPr>
    </w:p>
    <w:p w:rsidR="00BF0B43" w:rsidRPr="00990884" w:rsidRDefault="00BF0B43" w:rsidP="00990884">
      <w:pPr>
        <w:rPr>
          <w:rFonts w:ascii="Cambria" w:hAnsi="Cambria" w:cs="Tahoma"/>
          <w:bCs/>
          <w:sz w:val="24"/>
          <w:szCs w:val="24"/>
          <w:lang w:val="en-IE"/>
        </w:rPr>
      </w:pPr>
    </w:p>
    <w:p w:rsidR="00D61C43" w:rsidRDefault="00990884" w:rsidP="00990884">
      <w:pPr>
        <w:tabs>
          <w:tab w:val="left" w:pos="1276"/>
        </w:tabs>
        <w:spacing w:before="120" w:after="120"/>
        <w:jc w:val="both"/>
        <w:rPr>
          <w:rFonts w:ascii="Cambria" w:hAnsi="Cambria" w:cs="Tahoma"/>
          <w:b/>
          <w:bCs/>
          <w:sz w:val="24"/>
          <w:szCs w:val="24"/>
          <w:u w:val="single"/>
          <w:lang w:val="en-IE"/>
        </w:rPr>
      </w:pPr>
      <w:r>
        <w:rPr>
          <w:rFonts w:ascii="Cambria" w:hAnsi="Cambria" w:cs="Tahoma"/>
          <w:b/>
          <w:bCs/>
          <w:sz w:val="24"/>
          <w:szCs w:val="24"/>
          <w:lang w:val="en-IE"/>
        </w:rPr>
        <w:t xml:space="preserve">            (d</w:t>
      </w:r>
      <w:r w:rsidR="0091303E">
        <w:rPr>
          <w:rFonts w:ascii="Cambria" w:hAnsi="Cambria" w:cs="Tahoma"/>
          <w:b/>
          <w:bCs/>
          <w:sz w:val="24"/>
          <w:szCs w:val="24"/>
          <w:lang w:val="en-IE"/>
        </w:rPr>
        <w:t xml:space="preserve">)   </w:t>
      </w:r>
      <w:r>
        <w:rPr>
          <w:rFonts w:ascii="Cambria" w:hAnsi="Cambria" w:cs="Tahoma"/>
          <w:b/>
          <w:bCs/>
          <w:sz w:val="24"/>
          <w:szCs w:val="24"/>
          <w:lang w:val="en-IE"/>
        </w:rPr>
        <w:t xml:space="preserve"> </w:t>
      </w:r>
      <w:r w:rsidR="006A2C71" w:rsidRPr="0091303E">
        <w:rPr>
          <w:rFonts w:ascii="Cambria" w:hAnsi="Cambria" w:cs="Tahoma"/>
          <w:b/>
          <w:bCs/>
          <w:sz w:val="24"/>
          <w:szCs w:val="24"/>
          <w:u w:val="single"/>
          <w:lang w:val="en-IE"/>
        </w:rPr>
        <w:t>Finance</w:t>
      </w:r>
      <w:r w:rsidR="0091303E" w:rsidRPr="0091303E">
        <w:rPr>
          <w:rFonts w:ascii="Cambria" w:hAnsi="Cambria" w:cs="Tahoma"/>
          <w:b/>
          <w:bCs/>
          <w:sz w:val="24"/>
          <w:szCs w:val="24"/>
          <w:u w:val="single"/>
          <w:lang w:val="en-IE"/>
        </w:rPr>
        <w:t xml:space="preserve"> </w:t>
      </w:r>
      <w:r w:rsidR="0091303E">
        <w:rPr>
          <w:rFonts w:ascii="Cambria" w:hAnsi="Cambria" w:cs="Tahoma"/>
          <w:b/>
          <w:bCs/>
          <w:sz w:val="24"/>
          <w:szCs w:val="24"/>
          <w:u w:val="single"/>
          <w:lang w:val="en-IE"/>
        </w:rPr>
        <w:t>–</w:t>
      </w:r>
      <w:r w:rsidR="0091303E" w:rsidRPr="0091303E">
        <w:rPr>
          <w:rFonts w:ascii="Cambria" w:hAnsi="Cambria" w:cs="Tahoma"/>
          <w:b/>
          <w:bCs/>
          <w:sz w:val="24"/>
          <w:szCs w:val="24"/>
          <w:u w:val="single"/>
          <w:lang w:val="en-IE"/>
        </w:rPr>
        <w:t xml:space="preserve"> </w:t>
      </w:r>
      <w:proofErr w:type="spellStart"/>
      <w:r w:rsidR="0091303E" w:rsidRPr="0091303E">
        <w:rPr>
          <w:rFonts w:ascii="Cambria" w:hAnsi="Cambria" w:cs="Tahoma"/>
          <w:b/>
          <w:bCs/>
          <w:sz w:val="24"/>
          <w:szCs w:val="24"/>
          <w:u w:val="single"/>
          <w:lang w:val="en-IE"/>
        </w:rPr>
        <w:t>Airgeadais</w:t>
      </w:r>
      <w:proofErr w:type="spellEnd"/>
    </w:p>
    <w:p w:rsidR="0091303E" w:rsidRPr="00647A8B" w:rsidRDefault="0091303E" w:rsidP="0091303E">
      <w:pPr>
        <w:tabs>
          <w:tab w:val="left" w:pos="1276"/>
        </w:tabs>
        <w:spacing w:before="120" w:after="120"/>
        <w:ind w:left="2160" w:hanging="1309"/>
        <w:jc w:val="both"/>
        <w:rPr>
          <w:rFonts w:ascii="Cambria" w:hAnsi="Cambria" w:cs="Tahoma"/>
          <w:bCs/>
          <w:sz w:val="24"/>
          <w:szCs w:val="24"/>
          <w:lang w:val="en-IE"/>
        </w:rPr>
      </w:pPr>
    </w:p>
    <w:p w:rsidR="006A2C71" w:rsidRDefault="00C761CF" w:rsidP="00C761CF">
      <w:pPr>
        <w:pStyle w:val="ListParagraph"/>
        <w:spacing w:after="200" w:line="276" w:lineRule="auto"/>
        <w:ind w:left="1276" w:firstLine="164"/>
        <w:rPr>
          <w:rFonts w:ascii="Cambria" w:hAnsi="Cambria" w:cs="Tahoma"/>
          <w:bCs/>
          <w:sz w:val="24"/>
          <w:szCs w:val="24"/>
          <w:lang w:val="en-IE"/>
        </w:rPr>
      </w:pPr>
      <w:r>
        <w:rPr>
          <w:rFonts w:ascii="Cambria" w:hAnsi="Cambria" w:cs="Tahoma"/>
          <w:bCs/>
          <w:sz w:val="24"/>
          <w:szCs w:val="24"/>
          <w:lang w:val="en-IE"/>
        </w:rPr>
        <w:t xml:space="preserve"> </w:t>
      </w:r>
      <w:r w:rsidR="006A2C71" w:rsidRPr="002A0D55">
        <w:rPr>
          <w:rFonts w:ascii="Cambria" w:hAnsi="Cambria" w:cs="Tahoma"/>
          <w:bCs/>
          <w:sz w:val="24"/>
          <w:szCs w:val="24"/>
          <w:lang w:val="en-IE"/>
        </w:rPr>
        <w:t>(</w:t>
      </w:r>
      <w:proofErr w:type="spellStart"/>
      <w:r w:rsidR="006A2C71" w:rsidRPr="002A0D55">
        <w:rPr>
          <w:rFonts w:ascii="Cambria" w:hAnsi="Cambria" w:cs="Tahoma"/>
          <w:bCs/>
          <w:sz w:val="24"/>
          <w:szCs w:val="24"/>
          <w:lang w:val="en-IE"/>
        </w:rPr>
        <w:t>i</w:t>
      </w:r>
      <w:proofErr w:type="spellEnd"/>
      <w:r w:rsidR="006A2C71" w:rsidRPr="002A0D55">
        <w:rPr>
          <w:rFonts w:ascii="Cambria" w:hAnsi="Cambria" w:cs="Tahoma"/>
          <w:bCs/>
          <w:sz w:val="24"/>
          <w:szCs w:val="24"/>
          <w:lang w:val="en-IE"/>
        </w:rPr>
        <w:t>)</w:t>
      </w:r>
      <w:r w:rsidR="006A2C71" w:rsidRPr="002A0D55">
        <w:rPr>
          <w:rFonts w:ascii="Cambria" w:hAnsi="Cambria" w:cs="Tahoma"/>
          <w:bCs/>
          <w:sz w:val="24"/>
          <w:szCs w:val="24"/>
          <w:lang w:val="en-IE"/>
        </w:rPr>
        <w:tab/>
      </w:r>
      <w:r w:rsidR="00990884">
        <w:rPr>
          <w:rFonts w:ascii="Cambria" w:hAnsi="Cambria" w:cs="Tahoma"/>
          <w:bCs/>
          <w:sz w:val="24"/>
          <w:szCs w:val="24"/>
          <w:lang w:val="en-IE"/>
        </w:rPr>
        <w:t xml:space="preserve">Draft </w:t>
      </w:r>
      <w:r w:rsidR="00CD3D98">
        <w:rPr>
          <w:rFonts w:ascii="Cambria" w:hAnsi="Cambria" w:cs="Tahoma"/>
          <w:bCs/>
          <w:sz w:val="24"/>
          <w:szCs w:val="24"/>
          <w:lang w:val="en-IE"/>
        </w:rPr>
        <w:t>Development Contribution Scheme</w:t>
      </w:r>
      <w:r w:rsidR="00990884">
        <w:rPr>
          <w:rFonts w:ascii="Cambria" w:hAnsi="Cambria" w:cs="Tahoma"/>
          <w:bCs/>
          <w:sz w:val="24"/>
          <w:szCs w:val="24"/>
          <w:lang w:val="en-IE"/>
        </w:rPr>
        <w:t xml:space="preserve"> – Report </w:t>
      </w:r>
      <w:r w:rsidR="002D1A53">
        <w:rPr>
          <w:rFonts w:ascii="Cambria" w:hAnsi="Cambria" w:cs="Tahoma"/>
          <w:bCs/>
          <w:sz w:val="24"/>
          <w:szCs w:val="24"/>
          <w:lang w:val="en-IE"/>
        </w:rPr>
        <w:t>to follow</w:t>
      </w:r>
    </w:p>
    <w:p w:rsidR="00444342" w:rsidRDefault="00444342" w:rsidP="00F74B8C">
      <w:pPr>
        <w:pStyle w:val="ListParagraph"/>
        <w:tabs>
          <w:tab w:val="left" w:pos="1276"/>
        </w:tabs>
        <w:ind w:left="862"/>
        <w:rPr>
          <w:rFonts w:ascii="Cambria" w:hAnsi="Cambria" w:cs="Tahoma"/>
          <w:bCs/>
          <w:sz w:val="24"/>
          <w:szCs w:val="24"/>
          <w:lang w:val="en-IE"/>
        </w:rPr>
      </w:pPr>
    </w:p>
    <w:p w:rsidR="00265AFD" w:rsidRDefault="00265AFD" w:rsidP="00265AFD">
      <w:pPr>
        <w:pStyle w:val="ListParagraph"/>
        <w:ind w:left="851"/>
        <w:rPr>
          <w:rFonts w:ascii="Cambria" w:hAnsi="Cambria" w:cs="Tahoma"/>
          <w:b/>
          <w:bCs/>
          <w:sz w:val="24"/>
          <w:szCs w:val="24"/>
          <w:u w:val="single"/>
          <w:lang w:val="en-IE"/>
        </w:rPr>
      </w:pPr>
    </w:p>
    <w:p w:rsidR="00265AFD" w:rsidRPr="003A029D" w:rsidRDefault="00265AFD" w:rsidP="003A029D">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lastRenderedPageBreak/>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265AFD">
      <w:pPr>
        <w:ind w:left="1020"/>
        <w:jc w:val="both"/>
        <w:rPr>
          <w:rFonts w:ascii="Cambria" w:hAnsi="Cambria" w:cs="Cambria"/>
          <w:b/>
          <w:bCs/>
          <w:color w:val="000000"/>
          <w:sz w:val="24"/>
          <w:szCs w:val="24"/>
          <w:u w:val="single"/>
          <w:lang w:val="en-IE"/>
        </w:rPr>
      </w:pPr>
    </w:p>
    <w:p w:rsidR="00C4711E" w:rsidRPr="00E306FF" w:rsidRDefault="00C4711E" w:rsidP="00265AFD">
      <w:pPr>
        <w:ind w:left="1020"/>
        <w:jc w:val="both"/>
        <w:rPr>
          <w:rFonts w:ascii="Cambria" w:hAnsi="Cambria" w:cs="Cambria"/>
          <w:b/>
          <w:bCs/>
          <w:color w:val="000000"/>
          <w:sz w:val="24"/>
          <w:szCs w:val="24"/>
          <w:u w:val="single"/>
          <w:lang w:val="en-IE"/>
        </w:rPr>
      </w:pPr>
    </w:p>
    <w:p w:rsid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3A029D">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F74B8C" w:rsidRDefault="00F74B8C" w:rsidP="00265AFD">
      <w:pPr>
        <w:ind w:left="709" w:hanging="709"/>
        <w:jc w:val="both"/>
        <w:rPr>
          <w:rFonts w:ascii="Cambria" w:hAnsi="Cambria" w:cs="Cambria"/>
          <w:b/>
          <w:bCs/>
          <w:color w:val="000000"/>
          <w:sz w:val="24"/>
          <w:szCs w:val="24"/>
          <w:u w:val="single"/>
          <w:lang w:val="en-IE"/>
        </w:rPr>
      </w:pPr>
    </w:p>
    <w:p w:rsidR="00D554BF" w:rsidRPr="006175B8" w:rsidRDefault="00D554BF" w:rsidP="00265AFD">
      <w:pPr>
        <w:ind w:left="709" w:hanging="709"/>
        <w:jc w:val="both"/>
        <w:rPr>
          <w:rFonts w:ascii="Cambria" w:hAnsi="Cambria" w:cs="Cambria"/>
          <w:b/>
          <w:bCs/>
          <w:color w:val="000000"/>
          <w:sz w:val="24"/>
          <w:szCs w:val="24"/>
          <w:u w:val="single"/>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265AFD">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0A71BA" w:rsidRPr="00191392" w:rsidRDefault="00265AFD" w:rsidP="00191392">
      <w:pPr>
        <w:pStyle w:val="ListParagraph"/>
        <w:numPr>
          <w:ilvl w:val="3"/>
          <w:numId w:val="3"/>
        </w:numPr>
        <w:ind w:left="993" w:hanging="426"/>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AB1A84">
        <w:rPr>
          <w:rFonts w:ascii="Cambria" w:hAnsi="Cambria" w:cs="Cambria"/>
          <w:bCs/>
          <w:color w:val="000000"/>
          <w:sz w:val="24"/>
          <w:szCs w:val="24"/>
          <w:lang w:val="en-IE"/>
        </w:rPr>
        <w:t>December 2014</w:t>
      </w:r>
      <w:r w:rsidR="002A0D55">
        <w:rPr>
          <w:rFonts w:ascii="Cambria" w:hAnsi="Cambria" w:cs="Cambria"/>
          <w:bCs/>
          <w:color w:val="000000"/>
          <w:sz w:val="24"/>
          <w:szCs w:val="24"/>
          <w:lang w:val="en-IE"/>
        </w:rPr>
        <w:t xml:space="preserve"> </w:t>
      </w:r>
      <w:r w:rsidR="00AB1A84">
        <w:rPr>
          <w:rFonts w:ascii="Cambria" w:hAnsi="Cambria" w:cs="Cambria"/>
          <w:bCs/>
          <w:color w:val="000000"/>
          <w:sz w:val="24"/>
          <w:szCs w:val="24"/>
          <w:lang w:val="en-IE"/>
        </w:rPr>
        <w:t>–</w:t>
      </w:r>
      <w:r w:rsidR="002A0D55">
        <w:rPr>
          <w:rFonts w:ascii="Cambria" w:hAnsi="Cambria" w:cs="Cambria"/>
          <w:bCs/>
          <w:color w:val="000000"/>
          <w:sz w:val="24"/>
          <w:szCs w:val="24"/>
          <w:lang w:val="en-IE"/>
        </w:rPr>
        <w:t xml:space="preserve"> </w:t>
      </w:r>
      <w:r w:rsidR="00AB1A84">
        <w:rPr>
          <w:rFonts w:ascii="Cambria" w:hAnsi="Cambria" w:cs="Cambria"/>
          <w:bCs/>
          <w:color w:val="000000"/>
          <w:sz w:val="24"/>
          <w:szCs w:val="24"/>
          <w:lang w:val="en-IE"/>
        </w:rPr>
        <w:t>January 2015</w:t>
      </w:r>
      <w:r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0A71BA" w:rsidRDefault="000A71BA" w:rsidP="00265AFD">
      <w:pPr>
        <w:pStyle w:val="ListParagraph"/>
        <w:ind w:left="1418"/>
        <w:jc w:val="both"/>
        <w:rPr>
          <w:rFonts w:ascii="Cambria" w:hAnsi="Cambria" w:cs="Cambria"/>
          <w:b/>
          <w:bCs/>
          <w:color w:val="000000"/>
          <w:sz w:val="24"/>
          <w:szCs w:val="24"/>
          <w:lang w:val="en-IE"/>
        </w:rPr>
      </w:pPr>
    </w:p>
    <w:p w:rsidR="000A71BA" w:rsidRPr="0006299B" w:rsidRDefault="000A71BA" w:rsidP="00265AFD">
      <w:pPr>
        <w:pStyle w:val="ListParagraph"/>
        <w:ind w:left="1418"/>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3A029D" w:rsidRDefault="003A029D" w:rsidP="003A029D">
      <w:pPr>
        <w:jc w:val="both"/>
        <w:rPr>
          <w:rFonts w:ascii="Cambria" w:hAnsi="Cambria" w:cs="Cambria"/>
          <w:bCs/>
          <w:color w:val="000000"/>
          <w:sz w:val="24"/>
          <w:szCs w:val="24"/>
          <w:lang w:val="en-IE"/>
        </w:rPr>
      </w:pPr>
    </w:p>
    <w:p w:rsidR="003A029D" w:rsidRDefault="003A029D" w:rsidP="003A029D">
      <w:pPr>
        <w:jc w:val="both"/>
        <w:rPr>
          <w:rFonts w:ascii="Cambria" w:hAnsi="Cambria" w:cs="Cambria"/>
          <w:bCs/>
          <w:color w:val="000000"/>
          <w:sz w:val="24"/>
          <w:szCs w:val="24"/>
          <w:lang w:val="en-IE"/>
        </w:rPr>
      </w:pPr>
    </w:p>
    <w:p w:rsidR="003A029D" w:rsidRPr="003A029D" w:rsidRDefault="00265AFD" w:rsidP="003A029D">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3A029D">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265AFD">
      <w:pPr>
        <w:ind w:firstLine="720"/>
        <w:jc w:val="both"/>
        <w:rPr>
          <w:rFonts w:ascii="Cambria" w:hAnsi="Cambria" w:cs="Cambria"/>
          <w:color w:val="000000"/>
          <w:sz w:val="24"/>
          <w:szCs w:val="24"/>
        </w:rPr>
      </w:pPr>
    </w:p>
    <w:p w:rsidR="00265AFD" w:rsidRPr="0017682E" w:rsidRDefault="00265AFD" w:rsidP="00265AFD">
      <w:pPr>
        <w:ind w:firstLine="720"/>
        <w:jc w:val="both"/>
        <w:rPr>
          <w:rFonts w:ascii="Cambria" w:hAnsi="Cambria" w:cs="Cambria"/>
          <w:color w:val="000000"/>
          <w:sz w:val="24"/>
          <w:szCs w:val="24"/>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Education &amp; Training – </w:t>
      </w:r>
      <w:proofErr w:type="spellStart"/>
      <w:r w:rsidRPr="003A029D">
        <w:rPr>
          <w:rFonts w:ascii="Cambria" w:hAnsi="Cambria" w:cs="Cambria"/>
          <w:b/>
          <w:bCs/>
          <w:color w:val="000000"/>
          <w:sz w:val="24"/>
          <w:szCs w:val="24"/>
          <w:u w:val="single"/>
          <w:lang w:val="en-IE"/>
        </w:rPr>
        <w:t>Oideachas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agus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Oiliúint</w:t>
      </w:r>
      <w:proofErr w:type="spellEnd"/>
      <w:r w:rsidRPr="003A029D">
        <w:rPr>
          <w:rFonts w:ascii="Cambria" w:hAnsi="Cambria"/>
          <w:sz w:val="24"/>
          <w:szCs w:val="24"/>
          <w:lang w:val="en-IE"/>
        </w:rPr>
        <w:t xml:space="preserve"> </w:t>
      </w:r>
    </w:p>
    <w:p w:rsidR="00265AFD" w:rsidRDefault="00265AFD" w:rsidP="00265AFD">
      <w:pPr>
        <w:jc w:val="both"/>
        <w:rPr>
          <w:rFonts w:ascii="Cambria" w:hAnsi="Cambria" w:cs="Cambria"/>
          <w:color w:val="000000"/>
          <w:sz w:val="24"/>
          <w:szCs w:val="24"/>
        </w:rPr>
      </w:pPr>
    </w:p>
    <w:p w:rsidR="00265AFD" w:rsidRPr="00DA110C" w:rsidRDefault="00265AFD" w:rsidP="003A029D">
      <w:pPr>
        <w:pStyle w:val="ListParagraph"/>
        <w:numPr>
          <w:ilvl w:val="0"/>
          <w:numId w:val="5"/>
        </w:numPr>
        <w:ind w:hanging="513"/>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265AFD" w:rsidRDefault="00265AFD" w:rsidP="003A029D">
      <w:pPr>
        <w:ind w:left="1429" w:hanging="295"/>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265AFD" w:rsidRPr="0017682E" w:rsidRDefault="00265AFD" w:rsidP="00265AFD">
      <w:pPr>
        <w:ind w:left="1429" w:firstLine="11"/>
        <w:jc w:val="both"/>
        <w:rPr>
          <w:rFonts w:ascii="Cambria" w:hAnsi="Cambria" w:cs="Cambria"/>
          <w:color w:val="000000"/>
          <w:sz w:val="24"/>
          <w:szCs w:val="24"/>
        </w:rPr>
      </w:pPr>
    </w:p>
    <w:p w:rsidR="00265AFD" w:rsidRPr="00551D6C" w:rsidRDefault="00265AFD" w:rsidP="003A029D">
      <w:pPr>
        <w:pStyle w:val="ListParagraph"/>
        <w:numPr>
          <w:ilvl w:val="0"/>
          <w:numId w:val="7"/>
        </w:numPr>
        <w:ind w:left="1134" w:hanging="567"/>
        <w:jc w:val="both"/>
        <w:rPr>
          <w:rFonts w:ascii="Cambria" w:hAnsi="Cambria" w:cs="Cambria"/>
          <w:b/>
          <w:bCs/>
          <w:color w:val="000000"/>
          <w:sz w:val="24"/>
          <w:szCs w:val="24"/>
          <w:lang w:val="en-IE"/>
        </w:rPr>
      </w:pPr>
      <w:r w:rsidRPr="00D82D28">
        <w:rPr>
          <w:rFonts w:ascii="Cambria" w:hAnsi="Cambria"/>
          <w:sz w:val="24"/>
          <w:szCs w:val="24"/>
        </w:rPr>
        <w:t>Summary proceedings at Conferences –</w:t>
      </w:r>
    </w:p>
    <w:p w:rsidR="00551D6C" w:rsidRPr="00D82D28" w:rsidRDefault="00551D6C" w:rsidP="00551D6C">
      <w:pPr>
        <w:pStyle w:val="ListParagraph"/>
        <w:ind w:left="1134"/>
        <w:jc w:val="both"/>
        <w:rPr>
          <w:rFonts w:ascii="Cambria" w:hAnsi="Cambria" w:cs="Cambria"/>
          <w:b/>
          <w:bCs/>
          <w:color w:val="000000"/>
          <w:sz w:val="24"/>
          <w:szCs w:val="24"/>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265AFD" w:rsidRPr="00835E79" w:rsidTr="00B5302E">
        <w:tc>
          <w:tcPr>
            <w:tcW w:w="1843"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7B6732" w:rsidRPr="00835E79" w:rsidTr="00B5302E">
        <w:tc>
          <w:tcPr>
            <w:tcW w:w="1843" w:type="dxa"/>
          </w:tcPr>
          <w:p w:rsidR="007B6732" w:rsidRPr="00C873A5" w:rsidRDefault="00C873A5" w:rsidP="00B5302E">
            <w:pPr>
              <w:pStyle w:val="ListParagraph"/>
              <w:ind w:left="0"/>
              <w:rPr>
                <w:rFonts w:ascii="Cambria" w:hAnsi="Cambria"/>
                <w:sz w:val="24"/>
                <w:szCs w:val="24"/>
              </w:rPr>
            </w:pPr>
            <w:r w:rsidRPr="00C873A5">
              <w:rPr>
                <w:rFonts w:ascii="Cambria" w:hAnsi="Cambria"/>
                <w:sz w:val="24"/>
                <w:szCs w:val="24"/>
              </w:rPr>
              <w:t xml:space="preserve">M.H. </w:t>
            </w:r>
            <w:proofErr w:type="spellStart"/>
            <w:r w:rsidRPr="00C873A5">
              <w:rPr>
                <w:rFonts w:ascii="Cambria" w:hAnsi="Cambria"/>
                <w:sz w:val="24"/>
                <w:szCs w:val="24"/>
              </w:rPr>
              <w:t>Cavanagh</w:t>
            </w:r>
            <w:proofErr w:type="spellEnd"/>
          </w:p>
        </w:tc>
        <w:tc>
          <w:tcPr>
            <w:tcW w:w="2551" w:type="dxa"/>
          </w:tcPr>
          <w:p w:rsidR="007B6732" w:rsidRPr="00C873A5" w:rsidRDefault="00C873A5" w:rsidP="00B5302E">
            <w:pPr>
              <w:pStyle w:val="ListParagraph"/>
              <w:ind w:left="0"/>
              <w:rPr>
                <w:rFonts w:ascii="Cambria" w:hAnsi="Cambria"/>
                <w:sz w:val="24"/>
                <w:szCs w:val="24"/>
              </w:rPr>
            </w:pPr>
            <w:r w:rsidRPr="00C873A5">
              <w:rPr>
                <w:rFonts w:ascii="Cambria" w:hAnsi="Cambria"/>
                <w:sz w:val="24"/>
                <w:szCs w:val="24"/>
              </w:rPr>
              <w:t>29</w:t>
            </w:r>
            <w:r w:rsidRPr="00C873A5">
              <w:rPr>
                <w:rFonts w:ascii="Cambria" w:hAnsi="Cambria"/>
                <w:sz w:val="24"/>
                <w:szCs w:val="24"/>
                <w:vertAlign w:val="superscript"/>
              </w:rPr>
              <w:t>th</w:t>
            </w:r>
            <w:r w:rsidRPr="00C873A5">
              <w:rPr>
                <w:rFonts w:ascii="Cambria" w:hAnsi="Cambria"/>
                <w:sz w:val="24"/>
                <w:szCs w:val="24"/>
              </w:rPr>
              <w:t xml:space="preserve"> – 30</w:t>
            </w:r>
            <w:r w:rsidRPr="00C873A5">
              <w:rPr>
                <w:rFonts w:ascii="Cambria" w:hAnsi="Cambria"/>
                <w:sz w:val="24"/>
                <w:szCs w:val="24"/>
                <w:vertAlign w:val="superscript"/>
              </w:rPr>
              <w:t>th</w:t>
            </w:r>
            <w:r w:rsidRPr="00C873A5">
              <w:rPr>
                <w:rFonts w:ascii="Cambria" w:hAnsi="Cambria"/>
                <w:sz w:val="24"/>
                <w:szCs w:val="24"/>
              </w:rPr>
              <w:t xml:space="preserve"> October 2014</w:t>
            </w:r>
          </w:p>
        </w:tc>
        <w:tc>
          <w:tcPr>
            <w:tcW w:w="4031" w:type="dxa"/>
          </w:tcPr>
          <w:p w:rsidR="007B6732" w:rsidRPr="00C873A5" w:rsidRDefault="00C873A5" w:rsidP="00B5302E">
            <w:pPr>
              <w:pStyle w:val="ListParagraph"/>
              <w:ind w:left="0"/>
              <w:rPr>
                <w:rFonts w:ascii="Cambria" w:hAnsi="Cambria"/>
                <w:sz w:val="24"/>
                <w:szCs w:val="24"/>
              </w:rPr>
            </w:pPr>
            <w:r w:rsidRPr="00C873A5">
              <w:rPr>
                <w:rFonts w:ascii="Cambria" w:hAnsi="Cambria"/>
                <w:sz w:val="24"/>
                <w:szCs w:val="24"/>
              </w:rPr>
              <w:t>AILG Inaugural Annual Conference 2014</w:t>
            </w:r>
          </w:p>
        </w:tc>
      </w:tr>
      <w:tr w:rsidR="00C873A5" w:rsidRPr="00835E79" w:rsidTr="00B5302E">
        <w:tc>
          <w:tcPr>
            <w:tcW w:w="1843" w:type="dxa"/>
          </w:tcPr>
          <w:p w:rsidR="00C873A5" w:rsidRPr="00C873A5" w:rsidRDefault="00C873A5" w:rsidP="00B5302E">
            <w:pPr>
              <w:pStyle w:val="ListParagraph"/>
              <w:ind w:left="0"/>
              <w:rPr>
                <w:rFonts w:ascii="Cambria" w:hAnsi="Cambria"/>
                <w:sz w:val="24"/>
                <w:szCs w:val="24"/>
              </w:rPr>
            </w:pPr>
            <w:r w:rsidRPr="00C873A5">
              <w:rPr>
                <w:rFonts w:ascii="Cambria" w:hAnsi="Cambria"/>
                <w:sz w:val="24"/>
                <w:szCs w:val="24"/>
              </w:rPr>
              <w:t>F. Doherty</w:t>
            </w:r>
          </w:p>
        </w:tc>
        <w:tc>
          <w:tcPr>
            <w:tcW w:w="2551" w:type="dxa"/>
          </w:tcPr>
          <w:p w:rsidR="00C873A5" w:rsidRPr="00C873A5" w:rsidRDefault="00C873A5" w:rsidP="00B5302E">
            <w:pPr>
              <w:pStyle w:val="ListParagraph"/>
              <w:ind w:left="0"/>
              <w:rPr>
                <w:rFonts w:ascii="Cambria" w:hAnsi="Cambria"/>
                <w:sz w:val="24"/>
                <w:szCs w:val="24"/>
              </w:rPr>
            </w:pPr>
            <w:r w:rsidRPr="00C873A5">
              <w:rPr>
                <w:rFonts w:ascii="Cambria" w:hAnsi="Cambria"/>
                <w:sz w:val="24"/>
                <w:szCs w:val="24"/>
              </w:rPr>
              <w:t>6</w:t>
            </w:r>
            <w:r w:rsidRPr="00C873A5">
              <w:rPr>
                <w:rFonts w:ascii="Cambria" w:hAnsi="Cambria"/>
                <w:sz w:val="24"/>
                <w:szCs w:val="24"/>
                <w:vertAlign w:val="superscript"/>
              </w:rPr>
              <w:t>th</w:t>
            </w:r>
            <w:r w:rsidRPr="00C873A5">
              <w:rPr>
                <w:rFonts w:ascii="Cambria" w:hAnsi="Cambria"/>
                <w:sz w:val="24"/>
                <w:szCs w:val="24"/>
              </w:rPr>
              <w:t xml:space="preserve"> December 2014</w:t>
            </w:r>
          </w:p>
        </w:tc>
        <w:tc>
          <w:tcPr>
            <w:tcW w:w="4031" w:type="dxa"/>
          </w:tcPr>
          <w:p w:rsidR="00C873A5" w:rsidRPr="00C873A5" w:rsidRDefault="00C873A5" w:rsidP="00B5302E">
            <w:pPr>
              <w:pStyle w:val="ListParagraph"/>
              <w:ind w:left="0"/>
              <w:rPr>
                <w:rFonts w:ascii="Cambria" w:hAnsi="Cambria"/>
                <w:sz w:val="24"/>
                <w:szCs w:val="24"/>
              </w:rPr>
            </w:pPr>
            <w:r w:rsidRPr="00C873A5">
              <w:rPr>
                <w:rFonts w:ascii="Cambria" w:hAnsi="Cambria"/>
                <w:sz w:val="24"/>
                <w:szCs w:val="24"/>
              </w:rPr>
              <w:t>Housing and Local Government</w:t>
            </w:r>
          </w:p>
        </w:tc>
      </w:tr>
    </w:tbl>
    <w:p w:rsidR="00265AFD" w:rsidRDefault="00265AFD" w:rsidP="00265AFD">
      <w:pPr>
        <w:jc w:val="both"/>
        <w:rPr>
          <w:rFonts w:ascii="Cambria" w:hAnsi="Cambria" w:cs="Cambria"/>
          <w:b/>
          <w:bCs/>
          <w:color w:val="000000"/>
          <w:sz w:val="24"/>
          <w:szCs w:val="24"/>
          <w:lang w:val="en-IE"/>
        </w:rPr>
      </w:pPr>
    </w:p>
    <w:p w:rsidR="003A029D" w:rsidRPr="00D82D28" w:rsidRDefault="003A029D" w:rsidP="00265AFD">
      <w:pPr>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265AFD">
      <w:pPr>
        <w:jc w:val="both"/>
        <w:rPr>
          <w:rFonts w:ascii="Cambria" w:hAnsi="Cambria" w:cs="Cambria"/>
          <w:b/>
          <w:bCs/>
          <w:sz w:val="24"/>
          <w:szCs w:val="24"/>
          <w:lang w:val="en-IE"/>
        </w:rPr>
      </w:pPr>
    </w:p>
    <w:p w:rsidR="00265AFD" w:rsidRPr="0017682E" w:rsidRDefault="00265AFD" w:rsidP="00265AFD">
      <w:pPr>
        <w:jc w:val="both"/>
        <w:rPr>
          <w:rFonts w:ascii="Cambria" w:hAnsi="Cambria" w:cs="Cambria"/>
          <w:b/>
          <w:bCs/>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1C1344" w:rsidRPr="001C1344" w:rsidRDefault="001C1344" w:rsidP="001C1344">
      <w:pPr>
        <w:spacing w:after="200" w:line="276" w:lineRule="auto"/>
        <w:ind w:left="567"/>
        <w:rPr>
          <w:rFonts w:ascii="Cambria" w:hAnsi="Cambria" w:cs="Cambria"/>
          <w:bCs/>
          <w:sz w:val="24"/>
          <w:szCs w:val="24"/>
          <w:lang w:val="en-IE"/>
        </w:rPr>
      </w:pPr>
    </w:p>
    <w:p w:rsidR="00265AFD" w:rsidRPr="00741F2E" w:rsidRDefault="00265AFD" w:rsidP="00741F2E">
      <w:pPr>
        <w:pStyle w:val="ListParagraph"/>
        <w:numPr>
          <w:ilvl w:val="0"/>
          <w:numId w:val="1"/>
        </w:numPr>
        <w:spacing w:after="200" w:line="276" w:lineRule="auto"/>
        <w:ind w:left="567" w:hanging="567"/>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896951" w:rsidRDefault="00896951" w:rsidP="00603380">
      <w:pPr>
        <w:tabs>
          <w:tab w:val="left" w:pos="1418"/>
        </w:tabs>
        <w:rPr>
          <w:rFonts w:ascii="Cambria" w:hAnsi="Cambria" w:cs="Arial"/>
          <w:sz w:val="24"/>
          <w:szCs w:val="24"/>
        </w:rPr>
      </w:pPr>
    </w:p>
    <w:p w:rsidR="00896951" w:rsidRDefault="00896951" w:rsidP="004E1F8A">
      <w:pPr>
        <w:tabs>
          <w:tab w:val="left" w:pos="1418"/>
        </w:tabs>
        <w:ind w:left="1418" w:hanging="851"/>
        <w:rPr>
          <w:rFonts w:ascii="Cambria" w:hAnsi="Cambria" w:cs="Arial"/>
          <w:sz w:val="24"/>
          <w:szCs w:val="24"/>
        </w:rPr>
      </w:pPr>
    </w:p>
    <w:p w:rsidR="00D554BF" w:rsidRDefault="00D554BF" w:rsidP="004E1F8A">
      <w:pPr>
        <w:tabs>
          <w:tab w:val="left" w:pos="1418"/>
        </w:tabs>
        <w:ind w:left="1418" w:hanging="851"/>
        <w:rPr>
          <w:rFonts w:ascii="Cambria" w:hAnsi="Cambria" w:cs="Arial"/>
          <w:b/>
          <w:sz w:val="24"/>
          <w:szCs w:val="24"/>
        </w:rPr>
      </w:pPr>
      <w:r w:rsidRPr="00D554BF">
        <w:rPr>
          <w:rFonts w:ascii="Cambria" w:hAnsi="Cambria" w:cs="Arial"/>
          <w:b/>
          <w:sz w:val="24"/>
          <w:szCs w:val="24"/>
        </w:rPr>
        <w:t>10(14)</w:t>
      </w:r>
      <w:r>
        <w:rPr>
          <w:rFonts w:ascii="Cambria" w:hAnsi="Cambria" w:cs="Arial"/>
          <w:b/>
          <w:sz w:val="24"/>
          <w:szCs w:val="24"/>
        </w:rPr>
        <w:tab/>
      </w:r>
      <w:proofErr w:type="spellStart"/>
      <w:r>
        <w:rPr>
          <w:rFonts w:ascii="Cambria" w:hAnsi="Cambria" w:cs="Arial"/>
          <w:b/>
          <w:sz w:val="24"/>
          <w:szCs w:val="24"/>
        </w:rPr>
        <w:t>Cllrs</w:t>
      </w:r>
      <w:proofErr w:type="spellEnd"/>
      <w:r>
        <w:rPr>
          <w:rFonts w:ascii="Cambria" w:hAnsi="Cambria" w:cs="Arial"/>
          <w:b/>
          <w:sz w:val="24"/>
          <w:szCs w:val="24"/>
        </w:rPr>
        <w:t xml:space="preserve">. David Kennedy, Melissa O’Neill and Kathleen </w:t>
      </w:r>
      <w:proofErr w:type="spellStart"/>
      <w:r>
        <w:rPr>
          <w:rFonts w:ascii="Cambria" w:hAnsi="Cambria" w:cs="Arial"/>
          <w:b/>
          <w:sz w:val="24"/>
          <w:szCs w:val="24"/>
        </w:rPr>
        <w:t>Funchion</w:t>
      </w:r>
      <w:proofErr w:type="spellEnd"/>
      <w:r>
        <w:rPr>
          <w:rFonts w:ascii="Cambria" w:hAnsi="Cambria" w:cs="Arial"/>
          <w:b/>
          <w:sz w:val="24"/>
          <w:szCs w:val="24"/>
        </w:rPr>
        <w:t xml:space="preserve"> – 11</w:t>
      </w:r>
      <w:r w:rsidRPr="00D554BF">
        <w:rPr>
          <w:rFonts w:ascii="Cambria" w:hAnsi="Cambria" w:cs="Arial"/>
          <w:b/>
          <w:sz w:val="24"/>
          <w:szCs w:val="24"/>
          <w:vertAlign w:val="superscript"/>
        </w:rPr>
        <w:t>th</w:t>
      </w:r>
      <w:r>
        <w:rPr>
          <w:rFonts w:ascii="Cambria" w:hAnsi="Cambria" w:cs="Arial"/>
          <w:b/>
          <w:sz w:val="24"/>
          <w:szCs w:val="24"/>
        </w:rPr>
        <w:t xml:space="preserve"> July, 2014.</w:t>
      </w:r>
    </w:p>
    <w:p w:rsidR="00D91D76" w:rsidRDefault="00D554BF" w:rsidP="001C1344">
      <w:pPr>
        <w:pStyle w:val="NormalWeb"/>
        <w:ind w:left="1440" w:hanging="1440"/>
        <w:rPr>
          <w:rFonts w:asciiTheme="majorHAnsi" w:hAnsiTheme="majorHAnsi"/>
        </w:rPr>
      </w:pPr>
      <w:r>
        <w:rPr>
          <w:rFonts w:ascii="Cambria" w:hAnsi="Cambria" w:cs="Arial"/>
          <w:b/>
        </w:rPr>
        <w:tab/>
      </w:r>
      <w:r w:rsidRPr="00D554BF">
        <w:rPr>
          <w:rFonts w:asciiTheme="majorHAnsi" w:hAnsiTheme="majorHAnsi" w:cs="Arial"/>
          <w:b/>
        </w:rPr>
        <w:t>“</w:t>
      </w:r>
      <w:r w:rsidRPr="00D554BF">
        <w:rPr>
          <w:rFonts w:asciiTheme="majorHAnsi" w:hAnsiTheme="majorHAnsi"/>
        </w:rPr>
        <w:t>That Kilke</w:t>
      </w:r>
      <w:r w:rsidR="00F131D4">
        <w:rPr>
          <w:rFonts w:asciiTheme="majorHAnsi" w:hAnsiTheme="majorHAnsi"/>
        </w:rPr>
        <w:t>nny County Council calls on the M</w:t>
      </w:r>
      <w:r w:rsidRPr="00D554BF">
        <w:rPr>
          <w:rFonts w:asciiTheme="majorHAnsi" w:hAnsiTheme="majorHAnsi"/>
        </w:rPr>
        <w:t>inister to introduce legislation to ensure that speed ramps an</w:t>
      </w:r>
      <w:r w:rsidR="00F131D4">
        <w:rPr>
          <w:rFonts w:asciiTheme="majorHAnsi" w:hAnsiTheme="majorHAnsi"/>
        </w:rPr>
        <w:t>d children at play signs are</w:t>
      </w:r>
      <w:r w:rsidRPr="00D554BF">
        <w:rPr>
          <w:rFonts w:asciiTheme="majorHAnsi" w:hAnsiTheme="majorHAnsi"/>
        </w:rPr>
        <w:t xml:space="preserve"> provided in all housing estates as a planning condition.”</w:t>
      </w:r>
    </w:p>
    <w:p w:rsidR="00382F21" w:rsidRDefault="00382F21" w:rsidP="001C1344">
      <w:pPr>
        <w:pStyle w:val="NormalWeb"/>
        <w:ind w:left="1440" w:hanging="1440"/>
        <w:rPr>
          <w:rFonts w:asciiTheme="majorHAnsi" w:hAnsiTheme="majorHAnsi"/>
        </w:rPr>
      </w:pPr>
    </w:p>
    <w:p w:rsidR="00D91D76" w:rsidRDefault="00D91D76" w:rsidP="00444342">
      <w:pPr>
        <w:pStyle w:val="NormalWeb"/>
        <w:ind w:left="1440" w:hanging="873"/>
        <w:rPr>
          <w:rFonts w:asciiTheme="majorHAnsi" w:hAnsiTheme="majorHAnsi" w:cs="Arial"/>
          <w:b/>
        </w:rPr>
      </w:pPr>
      <w:r>
        <w:rPr>
          <w:rFonts w:asciiTheme="majorHAnsi" w:hAnsiTheme="majorHAnsi" w:cs="Arial"/>
          <w:b/>
        </w:rPr>
        <w:t>11(14)</w:t>
      </w:r>
      <w:r>
        <w:rPr>
          <w:rFonts w:asciiTheme="majorHAnsi" w:hAnsiTheme="majorHAnsi" w:cs="Arial"/>
          <w:b/>
        </w:rPr>
        <w:tab/>
      </w:r>
      <w:proofErr w:type="spellStart"/>
      <w:r>
        <w:rPr>
          <w:rFonts w:asciiTheme="majorHAnsi" w:hAnsiTheme="majorHAnsi" w:cs="Arial"/>
          <w:b/>
        </w:rPr>
        <w:t>Cllrs</w:t>
      </w:r>
      <w:proofErr w:type="spellEnd"/>
      <w:r>
        <w:rPr>
          <w:rFonts w:asciiTheme="majorHAnsi" w:hAnsiTheme="majorHAnsi" w:cs="Arial"/>
          <w:b/>
        </w:rPr>
        <w:t>. Michael McCarthy</w:t>
      </w:r>
      <w:proofErr w:type="gramStart"/>
      <w:r>
        <w:rPr>
          <w:rFonts w:asciiTheme="majorHAnsi" w:hAnsiTheme="majorHAnsi" w:cs="Arial"/>
          <w:b/>
        </w:rPr>
        <w:t>,  Patrick</w:t>
      </w:r>
      <w:proofErr w:type="gramEnd"/>
      <w:r>
        <w:rPr>
          <w:rFonts w:asciiTheme="majorHAnsi" w:hAnsiTheme="majorHAnsi" w:cs="Arial"/>
          <w:b/>
        </w:rPr>
        <w:t xml:space="preserve"> McKee, Pat Fitzpatrick,  – 29</w:t>
      </w:r>
      <w:r w:rsidRPr="00EF6E4A">
        <w:rPr>
          <w:rFonts w:asciiTheme="majorHAnsi" w:hAnsiTheme="majorHAnsi" w:cs="Arial"/>
          <w:b/>
          <w:vertAlign w:val="superscript"/>
        </w:rPr>
        <w:t>th</w:t>
      </w:r>
      <w:r>
        <w:rPr>
          <w:rFonts w:asciiTheme="majorHAnsi" w:hAnsiTheme="majorHAnsi" w:cs="Arial"/>
          <w:b/>
        </w:rPr>
        <w:t xml:space="preserve"> July, 2014</w:t>
      </w:r>
    </w:p>
    <w:p w:rsidR="00382F21" w:rsidRDefault="00D91D76" w:rsidP="001E1089">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That Kilkenny County Council supports the call from the Restaurants Association of Ireland for the ongoing retention of the 9% VAT rate for the food, tourism and hospitality sector that has helped create a significant number of jobs in the economy.  And given the hugely positive impact the 9% VAT rate has had on the food, tourism and hospitality sector this Council calls on the Minister for Finance to maintain the 9% VAT rate for 2015.”</w:t>
      </w:r>
    </w:p>
    <w:p w:rsidR="001E1089" w:rsidRPr="000E56A8" w:rsidRDefault="001E1089" w:rsidP="001E1089">
      <w:pPr>
        <w:pStyle w:val="NormalWeb"/>
        <w:ind w:left="1440" w:hanging="873"/>
        <w:rPr>
          <w:rFonts w:asciiTheme="majorHAnsi" w:hAnsiTheme="majorHAnsi" w:cs="Arial"/>
        </w:rPr>
      </w:pPr>
    </w:p>
    <w:p w:rsidR="00BC24AA" w:rsidRDefault="00BC24AA" w:rsidP="00BC24AA">
      <w:pPr>
        <w:pStyle w:val="NormalWeb"/>
        <w:ind w:left="1440" w:hanging="873"/>
        <w:rPr>
          <w:rFonts w:asciiTheme="majorHAnsi" w:hAnsiTheme="majorHAnsi" w:cs="Arial"/>
          <w:b/>
        </w:rPr>
      </w:pPr>
      <w:r>
        <w:rPr>
          <w:rFonts w:asciiTheme="majorHAnsi" w:hAnsiTheme="majorHAnsi" w:cs="Arial"/>
          <w:b/>
        </w:rPr>
        <w:t>1</w:t>
      </w:r>
      <w:r w:rsidR="00D91D76">
        <w:rPr>
          <w:rFonts w:asciiTheme="majorHAnsi" w:hAnsiTheme="majorHAnsi" w:cs="Arial"/>
          <w:b/>
        </w:rPr>
        <w:t>2</w:t>
      </w:r>
      <w:r>
        <w:rPr>
          <w:rFonts w:asciiTheme="majorHAnsi" w:hAnsiTheme="majorHAnsi" w:cs="Arial"/>
          <w:b/>
        </w:rPr>
        <w:t>(14)</w:t>
      </w:r>
      <w:r>
        <w:rPr>
          <w:rFonts w:asciiTheme="majorHAnsi" w:hAnsiTheme="majorHAnsi" w:cs="Arial"/>
          <w:b/>
        </w:rPr>
        <w:tab/>
      </w:r>
      <w:proofErr w:type="spellStart"/>
      <w:r>
        <w:rPr>
          <w:rFonts w:asciiTheme="majorHAnsi" w:hAnsiTheme="majorHAnsi" w:cs="Arial"/>
          <w:b/>
        </w:rPr>
        <w:t>Cllr</w:t>
      </w:r>
      <w:r w:rsidR="008E4F11">
        <w:rPr>
          <w:rFonts w:asciiTheme="majorHAnsi" w:hAnsiTheme="majorHAnsi" w:cs="Arial"/>
          <w:b/>
        </w:rPr>
        <w:t>s</w:t>
      </w:r>
      <w:proofErr w:type="spellEnd"/>
      <w:r>
        <w:rPr>
          <w:rFonts w:asciiTheme="majorHAnsi" w:hAnsiTheme="majorHAnsi" w:cs="Arial"/>
          <w:b/>
        </w:rPr>
        <w:t xml:space="preserve">. </w:t>
      </w:r>
      <w:proofErr w:type="spellStart"/>
      <w:r>
        <w:rPr>
          <w:rFonts w:asciiTheme="majorHAnsi" w:hAnsiTheme="majorHAnsi" w:cs="Arial"/>
          <w:b/>
        </w:rPr>
        <w:t>Fidelis</w:t>
      </w:r>
      <w:proofErr w:type="spellEnd"/>
      <w:r>
        <w:rPr>
          <w:rFonts w:asciiTheme="majorHAnsi" w:hAnsiTheme="majorHAnsi" w:cs="Arial"/>
          <w:b/>
        </w:rPr>
        <w:t xml:space="preserve"> Doher</w:t>
      </w:r>
      <w:r w:rsidR="00647015">
        <w:rPr>
          <w:rFonts w:asciiTheme="majorHAnsi" w:hAnsiTheme="majorHAnsi" w:cs="Arial"/>
          <w:b/>
        </w:rPr>
        <w:t>t</w:t>
      </w:r>
      <w:r>
        <w:rPr>
          <w:rFonts w:asciiTheme="majorHAnsi" w:hAnsiTheme="majorHAnsi" w:cs="Arial"/>
          <w:b/>
        </w:rPr>
        <w:t>y</w:t>
      </w:r>
      <w:r w:rsidR="00A17AD0">
        <w:rPr>
          <w:rFonts w:asciiTheme="majorHAnsi" w:hAnsiTheme="majorHAnsi" w:cs="Arial"/>
          <w:b/>
        </w:rPr>
        <w:t xml:space="preserve"> and </w:t>
      </w:r>
      <w:r w:rsidR="008E4F11">
        <w:rPr>
          <w:rFonts w:asciiTheme="majorHAnsi" w:hAnsiTheme="majorHAnsi" w:cs="Arial"/>
          <w:b/>
        </w:rPr>
        <w:t xml:space="preserve">Pat </w:t>
      </w:r>
      <w:proofErr w:type="spellStart"/>
      <w:r w:rsidR="008E4F11">
        <w:rPr>
          <w:rFonts w:asciiTheme="majorHAnsi" w:hAnsiTheme="majorHAnsi" w:cs="Arial"/>
          <w:b/>
        </w:rPr>
        <w:t>Dunphy</w:t>
      </w:r>
      <w:proofErr w:type="spellEnd"/>
      <w:r w:rsidR="00A17AD0">
        <w:rPr>
          <w:rFonts w:asciiTheme="majorHAnsi" w:hAnsiTheme="majorHAnsi" w:cs="Arial"/>
          <w:b/>
        </w:rPr>
        <w:t xml:space="preserve"> </w:t>
      </w:r>
      <w:r>
        <w:rPr>
          <w:rFonts w:asciiTheme="majorHAnsi" w:hAnsiTheme="majorHAnsi" w:cs="Arial"/>
          <w:b/>
        </w:rPr>
        <w:t>– 22</w:t>
      </w:r>
      <w:r w:rsidRPr="00BC24AA">
        <w:rPr>
          <w:rFonts w:asciiTheme="majorHAnsi" w:hAnsiTheme="majorHAnsi" w:cs="Arial"/>
          <w:b/>
          <w:vertAlign w:val="superscript"/>
        </w:rPr>
        <w:t>nd</w:t>
      </w:r>
      <w:r>
        <w:rPr>
          <w:rFonts w:asciiTheme="majorHAnsi" w:hAnsiTheme="majorHAnsi" w:cs="Arial"/>
          <w:b/>
        </w:rPr>
        <w:t xml:space="preserve"> August, 2014.</w:t>
      </w:r>
    </w:p>
    <w:p w:rsidR="00BC24AA" w:rsidRDefault="00BC24AA" w:rsidP="00BC24AA">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 xml:space="preserve">“That Kilkenny County council ask Irish Water to provide funding in order to allow and facilitate the treatment, at source, of the hard water that currently supplies homes in areas of south Kilkenny and </w:t>
      </w:r>
      <w:proofErr w:type="spellStart"/>
      <w:r>
        <w:rPr>
          <w:rFonts w:asciiTheme="majorHAnsi" w:hAnsiTheme="majorHAnsi" w:cs="Arial"/>
        </w:rPr>
        <w:t>Ferrybank</w:t>
      </w:r>
      <w:proofErr w:type="spellEnd"/>
      <w:r>
        <w:rPr>
          <w:rFonts w:asciiTheme="majorHAnsi" w:hAnsiTheme="majorHAnsi" w:cs="Arial"/>
        </w:rPr>
        <w:t>.”</w:t>
      </w:r>
    </w:p>
    <w:p w:rsidR="00382F21" w:rsidRDefault="00382F21" w:rsidP="00BC24AA">
      <w:pPr>
        <w:pStyle w:val="NormalWeb"/>
        <w:ind w:left="1440" w:hanging="873"/>
        <w:rPr>
          <w:rFonts w:asciiTheme="majorHAnsi" w:hAnsiTheme="majorHAnsi" w:cs="Arial"/>
        </w:rPr>
      </w:pPr>
    </w:p>
    <w:p w:rsidR="00EF6E4A" w:rsidRPr="00DD2DFC" w:rsidRDefault="00FC59A2" w:rsidP="00DD2DFC">
      <w:pPr>
        <w:spacing w:after="200" w:line="276" w:lineRule="auto"/>
        <w:ind w:left="1437" w:hanging="870"/>
        <w:rPr>
          <w:rFonts w:asciiTheme="majorHAnsi" w:eastAsiaTheme="minorHAnsi" w:hAnsiTheme="majorHAnsi" w:cs="Arial"/>
          <w:sz w:val="24"/>
          <w:szCs w:val="24"/>
          <w:lang w:val="en-IE" w:eastAsia="en-IE"/>
        </w:rPr>
      </w:pPr>
      <w:proofErr w:type="gramStart"/>
      <w:r w:rsidRPr="00DD2DFC">
        <w:rPr>
          <w:rFonts w:asciiTheme="majorHAnsi" w:hAnsiTheme="majorHAnsi"/>
          <w:b/>
          <w:sz w:val="24"/>
          <w:szCs w:val="24"/>
        </w:rPr>
        <w:t>13(14)</w:t>
      </w:r>
      <w:r w:rsidRPr="00DD2DFC">
        <w:rPr>
          <w:rFonts w:asciiTheme="majorHAnsi" w:hAnsiTheme="majorHAnsi"/>
          <w:b/>
          <w:sz w:val="24"/>
          <w:szCs w:val="24"/>
        </w:rPr>
        <w:tab/>
      </w:r>
      <w:proofErr w:type="spellStart"/>
      <w:r w:rsidRPr="00DD2DFC">
        <w:rPr>
          <w:rFonts w:asciiTheme="majorHAnsi" w:hAnsiTheme="majorHAnsi"/>
          <w:b/>
          <w:sz w:val="24"/>
          <w:szCs w:val="24"/>
        </w:rPr>
        <w:t>Cllrs</w:t>
      </w:r>
      <w:proofErr w:type="spellEnd"/>
      <w:r w:rsidRPr="00DD2DFC">
        <w:rPr>
          <w:rFonts w:asciiTheme="majorHAnsi" w:hAnsiTheme="majorHAnsi"/>
          <w:b/>
          <w:sz w:val="24"/>
          <w:szCs w:val="24"/>
        </w:rPr>
        <w:t xml:space="preserve">. Maurice Shortall, David Fitzgerald, Kathleen </w:t>
      </w:r>
      <w:proofErr w:type="spellStart"/>
      <w:r w:rsidRPr="00DD2DFC">
        <w:rPr>
          <w:rFonts w:asciiTheme="majorHAnsi" w:hAnsiTheme="majorHAnsi"/>
          <w:b/>
          <w:sz w:val="24"/>
          <w:szCs w:val="24"/>
        </w:rPr>
        <w:t>Funchion</w:t>
      </w:r>
      <w:proofErr w:type="spellEnd"/>
      <w:r w:rsidRPr="00DD2DFC">
        <w:rPr>
          <w:rFonts w:asciiTheme="majorHAnsi" w:hAnsiTheme="majorHAnsi"/>
          <w:b/>
          <w:sz w:val="24"/>
          <w:szCs w:val="24"/>
        </w:rPr>
        <w:t>, David Kennedy, Patrick McKee.</w:t>
      </w:r>
      <w:proofErr w:type="gramEnd"/>
      <w:r w:rsidR="00B60619">
        <w:rPr>
          <w:rFonts w:asciiTheme="majorHAnsi" w:hAnsiTheme="majorHAnsi"/>
          <w:b/>
          <w:sz w:val="24"/>
          <w:szCs w:val="24"/>
        </w:rPr>
        <w:t xml:space="preserve"> – 31</w:t>
      </w:r>
      <w:r w:rsidR="00B60619" w:rsidRPr="00B60619">
        <w:rPr>
          <w:rFonts w:asciiTheme="majorHAnsi" w:hAnsiTheme="majorHAnsi"/>
          <w:b/>
          <w:sz w:val="24"/>
          <w:szCs w:val="24"/>
          <w:vertAlign w:val="superscript"/>
        </w:rPr>
        <w:t>st</w:t>
      </w:r>
      <w:r w:rsidR="00B60619">
        <w:rPr>
          <w:rFonts w:asciiTheme="majorHAnsi" w:hAnsiTheme="majorHAnsi"/>
          <w:b/>
          <w:sz w:val="24"/>
          <w:szCs w:val="24"/>
        </w:rPr>
        <w:t xml:space="preserve"> August, 2014</w:t>
      </w:r>
    </w:p>
    <w:p w:rsidR="00FC59A2" w:rsidRDefault="00FC59A2" w:rsidP="00DF6B28">
      <w:pPr>
        <w:pStyle w:val="NormalWeb"/>
        <w:ind w:left="1440" w:hanging="873"/>
        <w:rPr>
          <w:rFonts w:asciiTheme="majorHAnsi" w:hAnsiTheme="majorHAnsi"/>
        </w:rPr>
      </w:pPr>
      <w:r>
        <w:rPr>
          <w:rFonts w:asciiTheme="majorHAnsi" w:hAnsiTheme="majorHAnsi"/>
          <w:b/>
        </w:rPr>
        <w:tab/>
      </w:r>
      <w:r>
        <w:rPr>
          <w:rFonts w:asciiTheme="majorHAnsi" w:hAnsiTheme="majorHAnsi"/>
        </w:rPr>
        <w:t>“That Kilkenny County Council endorses the principle of the right to water and sanitation as a fundamental core value 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ensure that water and sanitation are publicly owned, democratically run and that all in the sector are fully accountable.”</w:t>
      </w:r>
    </w:p>
    <w:p w:rsidR="00382F21" w:rsidRDefault="00382F21" w:rsidP="00DF6B28">
      <w:pPr>
        <w:pStyle w:val="NormalWeb"/>
        <w:ind w:left="1440" w:hanging="873"/>
        <w:rPr>
          <w:rFonts w:asciiTheme="majorHAnsi" w:hAnsiTheme="majorHAnsi"/>
        </w:rPr>
      </w:pPr>
    </w:p>
    <w:p w:rsidR="00265AFD" w:rsidRDefault="00DF6B28" w:rsidP="00265AFD">
      <w:pPr>
        <w:rPr>
          <w:rFonts w:ascii="Cambria" w:hAnsi="Cambria" w:cs="Arial"/>
          <w:b/>
          <w:sz w:val="24"/>
          <w:szCs w:val="24"/>
        </w:rPr>
      </w:pPr>
      <w:r>
        <w:rPr>
          <w:rFonts w:ascii="Cambria" w:hAnsi="Cambria" w:cs="Arial"/>
          <w:sz w:val="24"/>
          <w:szCs w:val="24"/>
        </w:rPr>
        <w:t xml:space="preserve">           </w:t>
      </w:r>
      <w:r w:rsidR="00543DF8" w:rsidRPr="00543DF8">
        <w:rPr>
          <w:rFonts w:ascii="Cambria" w:hAnsi="Cambria" w:cs="Arial"/>
          <w:b/>
          <w:sz w:val="24"/>
          <w:szCs w:val="24"/>
        </w:rPr>
        <w:t xml:space="preserve">14 (14) </w:t>
      </w:r>
      <w:r>
        <w:rPr>
          <w:rFonts w:ascii="Cambria" w:hAnsi="Cambria" w:cs="Arial"/>
          <w:b/>
          <w:sz w:val="24"/>
          <w:szCs w:val="24"/>
        </w:rPr>
        <w:t xml:space="preserve"> </w:t>
      </w:r>
      <w:r w:rsidR="00191392">
        <w:rPr>
          <w:rFonts w:ascii="Cambria" w:hAnsi="Cambria" w:cs="Arial"/>
          <w:b/>
          <w:sz w:val="24"/>
          <w:szCs w:val="24"/>
        </w:rPr>
        <w:t xml:space="preserve"> </w:t>
      </w:r>
      <w:r w:rsidR="00543DF8" w:rsidRPr="00543DF8">
        <w:rPr>
          <w:rFonts w:ascii="Cambria" w:hAnsi="Cambria" w:cs="Arial"/>
          <w:b/>
          <w:sz w:val="24"/>
          <w:szCs w:val="24"/>
        </w:rPr>
        <w:t xml:space="preserve">Withdrawn </w:t>
      </w:r>
    </w:p>
    <w:p w:rsidR="00543DF8" w:rsidRDefault="00543DF8" w:rsidP="00265AFD">
      <w:pPr>
        <w:rPr>
          <w:rFonts w:ascii="Cambria" w:hAnsi="Cambria" w:cs="Arial"/>
          <w:b/>
          <w:sz w:val="24"/>
          <w:szCs w:val="24"/>
        </w:rPr>
      </w:pPr>
    </w:p>
    <w:p w:rsidR="00543DF8" w:rsidRDefault="00543DF8" w:rsidP="00265AFD">
      <w:pPr>
        <w:rPr>
          <w:rFonts w:ascii="Cambria" w:hAnsi="Cambria" w:cs="Arial"/>
          <w:b/>
          <w:sz w:val="24"/>
          <w:szCs w:val="24"/>
        </w:rPr>
      </w:pPr>
    </w:p>
    <w:p w:rsidR="00543DF8" w:rsidRDefault="00DF6B28" w:rsidP="00265AFD">
      <w:pPr>
        <w:rPr>
          <w:rFonts w:ascii="Cambria" w:hAnsi="Cambria" w:cs="Arial"/>
          <w:b/>
          <w:sz w:val="24"/>
          <w:szCs w:val="24"/>
        </w:rPr>
      </w:pPr>
      <w:r>
        <w:rPr>
          <w:rFonts w:ascii="Cambria" w:hAnsi="Cambria" w:cs="Arial"/>
          <w:b/>
          <w:sz w:val="24"/>
          <w:szCs w:val="24"/>
        </w:rPr>
        <w:t xml:space="preserve">           </w:t>
      </w:r>
      <w:r w:rsidR="00543DF8">
        <w:rPr>
          <w:rFonts w:ascii="Cambria" w:hAnsi="Cambria" w:cs="Arial"/>
          <w:b/>
          <w:sz w:val="24"/>
          <w:szCs w:val="24"/>
        </w:rPr>
        <w:t xml:space="preserve">15 (14) </w:t>
      </w:r>
      <w:r>
        <w:rPr>
          <w:rFonts w:ascii="Cambria" w:hAnsi="Cambria" w:cs="Arial"/>
          <w:b/>
          <w:sz w:val="24"/>
          <w:szCs w:val="24"/>
        </w:rPr>
        <w:t xml:space="preserve">  </w:t>
      </w:r>
      <w:r w:rsidR="00543DF8">
        <w:rPr>
          <w:rFonts w:ascii="Cambria" w:hAnsi="Cambria" w:cs="Arial"/>
          <w:b/>
          <w:sz w:val="24"/>
          <w:szCs w:val="24"/>
        </w:rPr>
        <w:t xml:space="preserve">Cllr. </w:t>
      </w:r>
      <w:proofErr w:type="spellStart"/>
      <w:r w:rsidR="00543DF8">
        <w:rPr>
          <w:rFonts w:ascii="Cambria" w:hAnsi="Cambria" w:cs="Arial"/>
          <w:b/>
          <w:sz w:val="24"/>
          <w:szCs w:val="24"/>
        </w:rPr>
        <w:t>Fidelis</w:t>
      </w:r>
      <w:proofErr w:type="spellEnd"/>
      <w:r w:rsidR="00543DF8">
        <w:rPr>
          <w:rFonts w:ascii="Cambria" w:hAnsi="Cambria" w:cs="Arial"/>
          <w:b/>
          <w:sz w:val="24"/>
          <w:szCs w:val="24"/>
        </w:rPr>
        <w:t xml:space="preserve"> Doherty – 14</w:t>
      </w:r>
      <w:r w:rsidR="00543DF8" w:rsidRPr="00543DF8">
        <w:rPr>
          <w:rFonts w:ascii="Cambria" w:hAnsi="Cambria" w:cs="Arial"/>
          <w:b/>
          <w:sz w:val="24"/>
          <w:szCs w:val="24"/>
          <w:vertAlign w:val="superscript"/>
        </w:rPr>
        <w:t>th</w:t>
      </w:r>
      <w:r w:rsidR="00543DF8">
        <w:rPr>
          <w:rFonts w:ascii="Cambria" w:hAnsi="Cambria" w:cs="Arial"/>
          <w:b/>
          <w:sz w:val="24"/>
          <w:szCs w:val="24"/>
        </w:rPr>
        <w:t xml:space="preserve"> August, 2014</w:t>
      </w:r>
    </w:p>
    <w:p w:rsidR="00543DF8" w:rsidRDefault="00543DF8" w:rsidP="00265AFD">
      <w:pPr>
        <w:rPr>
          <w:rFonts w:ascii="Cambria" w:hAnsi="Cambria" w:cs="Arial"/>
          <w:b/>
          <w:sz w:val="24"/>
          <w:szCs w:val="24"/>
        </w:rPr>
      </w:pPr>
    </w:p>
    <w:p w:rsidR="00543DF8" w:rsidRDefault="00DF6B28" w:rsidP="00DF6B28">
      <w:pPr>
        <w:ind w:left="1650"/>
        <w:rPr>
          <w:rFonts w:ascii="Cambria" w:hAnsi="Cambria" w:cs="Arial"/>
          <w:sz w:val="24"/>
          <w:szCs w:val="24"/>
        </w:rPr>
      </w:pPr>
      <w:r w:rsidRPr="00DF6B28">
        <w:rPr>
          <w:rFonts w:ascii="Cambria" w:hAnsi="Cambria" w:cs="Arial"/>
          <w:sz w:val="24"/>
          <w:szCs w:val="24"/>
        </w:rPr>
        <w:t>“That Kilkenny County Council apply to, and request of the NRA (National Roads Authority) for a ‘Welcome to Kilkenny’ boundary signage on the southbound aspect of the M9 Motorway.”</w:t>
      </w:r>
    </w:p>
    <w:p w:rsidR="00967838" w:rsidRPr="00643679" w:rsidRDefault="00967838" w:rsidP="00603380">
      <w:pPr>
        <w:rPr>
          <w:rFonts w:asciiTheme="majorHAnsi" w:hAnsiTheme="majorHAnsi"/>
          <w:b/>
          <w:sz w:val="24"/>
          <w:szCs w:val="24"/>
        </w:rPr>
      </w:pPr>
    </w:p>
    <w:p w:rsidR="00967838" w:rsidRDefault="00967838" w:rsidP="00C67A09">
      <w:pPr>
        <w:rPr>
          <w:rFonts w:ascii="Cambria" w:hAnsi="Cambria" w:cs="Arial"/>
          <w:sz w:val="24"/>
          <w:szCs w:val="24"/>
        </w:rPr>
      </w:pPr>
    </w:p>
    <w:p w:rsidR="00C67A09" w:rsidRDefault="00C67A09" w:rsidP="00C67A09">
      <w:pPr>
        <w:rPr>
          <w:rFonts w:ascii="Cambria" w:hAnsi="Cambria" w:cs="Arial"/>
          <w:b/>
          <w:sz w:val="24"/>
          <w:szCs w:val="24"/>
        </w:rPr>
      </w:pPr>
      <w:r>
        <w:rPr>
          <w:rFonts w:ascii="Cambria" w:hAnsi="Cambria" w:cs="Arial"/>
          <w:sz w:val="24"/>
          <w:szCs w:val="24"/>
        </w:rPr>
        <w:t xml:space="preserve">           </w:t>
      </w:r>
      <w:r w:rsidR="00967838">
        <w:rPr>
          <w:rFonts w:ascii="Cambria" w:hAnsi="Cambria" w:cs="Arial"/>
          <w:b/>
          <w:sz w:val="24"/>
          <w:szCs w:val="24"/>
        </w:rPr>
        <w:t>17</w:t>
      </w:r>
      <w:r w:rsidRPr="00C67A09">
        <w:rPr>
          <w:rFonts w:ascii="Cambria" w:hAnsi="Cambria" w:cs="Arial"/>
          <w:b/>
          <w:sz w:val="24"/>
          <w:szCs w:val="24"/>
        </w:rPr>
        <w:t xml:space="preserve"> (14)</w:t>
      </w:r>
      <w:r w:rsidRPr="00C67A09">
        <w:rPr>
          <w:rFonts w:ascii="Cambria" w:hAnsi="Cambria" w:cs="Arial"/>
          <w:b/>
          <w:sz w:val="24"/>
          <w:szCs w:val="24"/>
        </w:rPr>
        <w:tab/>
        <w:t xml:space="preserve">   Cllr. Breda Gardner</w:t>
      </w:r>
      <w:r>
        <w:rPr>
          <w:rFonts w:ascii="Cambria" w:hAnsi="Cambria" w:cs="Arial"/>
          <w:b/>
          <w:sz w:val="24"/>
          <w:szCs w:val="24"/>
        </w:rPr>
        <w:t xml:space="preserve"> </w:t>
      </w:r>
      <w:r w:rsidRPr="00C67A09">
        <w:rPr>
          <w:rFonts w:ascii="Cambria" w:hAnsi="Cambria" w:cs="Arial"/>
          <w:b/>
          <w:sz w:val="24"/>
          <w:szCs w:val="24"/>
        </w:rPr>
        <w:t>– 12</w:t>
      </w:r>
      <w:r w:rsidRPr="00C67A09">
        <w:rPr>
          <w:rFonts w:ascii="Cambria" w:hAnsi="Cambria" w:cs="Arial"/>
          <w:b/>
          <w:sz w:val="24"/>
          <w:szCs w:val="24"/>
          <w:vertAlign w:val="superscript"/>
        </w:rPr>
        <w:t>th</w:t>
      </w:r>
      <w:r w:rsidRPr="00C67A09">
        <w:rPr>
          <w:rFonts w:ascii="Cambria" w:hAnsi="Cambria" w:cs="Arial"/>
          <w:b/>
          <w:sz w:val="24"/>
          <w:szCs w:val="24"/>
        </w:rPr>
        <w:t xml:space="preserve"> October, 2014</w:t>
      </w:r>
    </w:p>
    <w:p w:rsidR="00C67A09" w:rsidRDefault="00C67A09" w:rsidP="00C67A09">
      <w:pPr>
        <w:rPr>
          <w:rFonts w:ascii="Cambria" w:hAnsi="Cambria" w:cs="Arial"/>
          <w:b/>
          <w:sz w:val="24"/>
          <w:szCs w:val="24"/>
        </w:rPr>
      </w:pPr>
    </w:p>
    <w:p w:rsidR="00643679" w:rsidRDefault="00C67A09" w:rsidP="00ED3C20">
      <w:pPr>
        <w:ind w:left="1590"/>
        <w:rPr>
          <w:rFonts w:asciiTheme="majorHAnsi" w:hAnsiTheme="majorHAnsi"/>
          <w:sz w:val="24"/>
          <w:szCs w:val="24"/>
        </w:rPr>
      </w:pPr>
      <w:r w:rsidRPr="00C67A09">
        <w:rPr>
          <w:rFonts w:asciiTheme="majorHAnsi" w:hAnsiTheme="majorHAnsi" w:cs="Arial"/>
          <w:b/>
          <w:sz w:val="24"/>
          <w:szCs w:val="24"/>
        </w:rPr>
        <w:t>“</w:t>
      </w:r>
      <w:r w:rsidRPr="00C67A09">
        <w:rPr>
          <w:rFonts w:asciiTheme="majorHAnsi" w:hAnsiTheme="majorHAnsi"/>
          <w:sz w:val="24"/>
          <w:szCs w:val="24"/>
        </w:rPr>
        <w:t>That this council, under Section 136 of the Local Government Act 2001, calls on the Chief Executive to disclose in detail to the members of this authority as a matter of urgency, all additional extra costs associated with the construction of the Central Access Scheme to date and in particular the additional costs associated with the following;</w:t>
      </w:r>
      <w:r w:rsidRPr="00C67A09">
        <w:rPr>
          <w:rFonts w:asciiTheme="majorHAnsi" w:hAnsiTheme="majorHAnsi"/>
          <w:sz w:val="24"/>
          <w:szCs w:val="24"/>
        </w:rPr>
        <w:br/>
      </w:r>
      <w:r w:rsidRPr="00C67A09">
        <w:rPr>
          <w:rFonts w:asciiTheme="majorHAnsi" w:hAnsiTheme="majorHAnsi"/>
          <w:sz w:val="24"/>
          <w:szCs w:val="24"/>
        </w:rPr>
        <w:br/>
        <w:t>1. Detailed breakdown on Garda/Security Costs associated with deliveries were made to site to date, which the Chief Executive has stated has amounted to €57,000 to date.</w:t>
      </w:r>
      <w:r w:rsidRPr="00C67A09">
        <w:rPr>
          <w:rFonts w:asciiTheme="majorHAnsi" w:hAnsiTheme="majorHAnsi"/>
          <w:sz w:val="24"/>
          <w:szCs w:val="24"/>
        </w:rPr>
        <w:br/>
      </w:r>
      <w:r w:rsidRPr="00C67A09">
        <w:rPr>
          <w:rFonts w:asciiTheme="majorHAnsi" w:hAnsiTheme="majorHAnsi"/>
          <w:sz w:val="24"/>
          <w:szCs w:val="24"/>
        </w:rPr>
        <w:br/>
        <w:t xml:space="preserve">2. Difference in design and cost for the redesign of sheet pile cofferdam and reasons for deviation from original plan. </w:t>
      </w:r>
      <w:r w:rsidRPr="00C67A09">
        <w:rPr>
          <w:rFonts w:asciiTheme="majorHAnsi" w:hAnsiTheme="majorHAnsi"/>
          <w:sz w:val="24"/>
          <w:szCs w:val="24"/>
        </w:rPr>
        <w:br/>
      </w:r>
      <w:r w:rsidRPr="00C67A09">
        <w:rPr>
          <w:rFonts w:asciiTheme="majorHAnsi" w:hAnsiTheme="majorHAnsi"/>
          <w:sz w:val="24"/>
          <w:szCs w:val="24"/>
        </w:rPr>
        <w:br/>
        <w:t>3. Confirmation that the sheet piles for the Eastern bank have now been removed and explanation as to the reason for this and confirmation that as a result of them been removed by the end of September deadline that the original cost of €142,000 has now been saved.</w:t>
      </w:r>
      <w:r w:rsidRPr="00C67A09">
        <w:rPr>
          <w:rFonts w:asciiTheme="majorHAnsi" w:hAnsiTheme="majorHAnsi"/>
          <w:sz w:val="24"/>
          <w:szCs w:val="24"/>
        </w:rPr>
        <w:br/>
      </w:r>
      <w:r w:rsidRPr="00C67A09">
        <w:rPr>
          <w:rFonts w:asciiTheme="majorHAnsi" w:hAnsiTheme="majorHAnsi"/>
          <w:sz w:val="24"/>
          <w:szCs w:val="24"/>
        </w:rPr>
        <w:br/>
        <w:t xml:space="preserve">4. Confirmation that as the sheet piles have now been removed there will be no need for a flood risk assessment or if this assessment has already been carried out, furnish details of report together its cost. </w:t>
      </w:r>
      <w:r w:rsidRPr="00C67A09">
        <w:rPr>
          <w:rFonts w:asciiTheme="majorHAnsi" w:hAnsiTheme="majorHAnsi"/>
          <w:sz w:val="24"/>
          <w:szCs w:val="24"/>
        </w:rPr>
        <w:br/>
      </w:r>
      <w:r w:rsidRPr="00C67A09">
        <w:rPr>
          <w:rFonts w:asciiTheme="majorHAnsi" w:hAnsiTheme="majorHAnsi"/>
          <w:sz w:val="24"/>
          <w:szCs w:val="24"/>
        </w:rPr>
        <w:br/>
        <w:t xml:space="preserve">5. Detailed breakdown and costing for the site boundary extension, </w:t>
      </w:r>
      <w:proofErr w:type="spellStart"/>
      <w:r w:rsidRPr="00C67A09">
        <w:rPr>
          <w:rFonts w:asciiTheme="majorHAnsi" w:hAnsiTheme="majorHAnsi"/>
          <w:sz w:val="24"/>
          <w:szCs w:val="24"/>
        </w:rPr>
        <w:t>totaling</w:t>
      </w:r>
      <w:proofErr w:type="spellEnd"/>
      <w:r w:rsidRPr="00C67A09">
        <w:rPr>
          <w:rFonts w:asciiTheme="majorHAnsi" w:hAnsiTheme="majorHAnsi"/>
          <w:sz w:val="24"/>
          <w:szCs w:val="24"/>
        </w:rPr>
        <w:t xml:space="preserve"> €52,000. Can the Chief Executive confirm that no protester ever tried to breach the original site boundary and therefore this boundary extension was not appropriate and cannot be attributed to any </w:t>
      </w:r>
      <w:proofErr w:type="gramStart"/>
      <w:r w:rsidRPr="00C67A09">
        <w:rPr>
          <w:rFonts w:asciiTheme="majorHAnsi" w:hAnsiTheme="majorHAnsi"/>
          <w:sz w:val="24"/>
          <w:szCs w:val="24"/>
        </w:rPr>
        <w:t>protester.</w:t>
      </w:r>
      <w:proofErr w:type="gramEnd"/>
      <w:r w:rsidRPr="00C67A09">
        <w:rPr>
          <w:rFonts w:asciiTheme="majorHAnsi" w:hAnsiTheme="majorHAnsi"/>
          <w:sz w:val="24"/>
          <w:szCs w:val="24"/>
        </w:rPr>
        <w:t xml:space="preserve"> </w:t>
      </w:r>
      <w:r w:rsidRPr="00C67A09">
        <w:rPr>
          <w:rFonts w:asciiTheme="majorHAnsi" w:hAnsiTheme="majorHAnsi"/>
          <w:sz w:val="24"/>
          <w:szCs w:val="24"/>
        </w:rPr>
        <w:br/>
      </w:r>
      <w:r w:rsidRPr="00C67A09">
        <w:rPr>
          <w:rFonts w:asciiTheme="majorHAnsi" w:hAnsiTheme="majorHAnsi"/>
          <w:sz w:val="24"/>
          <w:szCs w:val="24"/>
        </w:rPr>
        <w:br/>
        <w:t>6. Confirmation as to why it was necessary for the Local Authority to provide additional site security and not the responsibility of the contractor under the terms of his contract. Please also confirm the number of times that a protester tried to gain access to the site to warrant this additional security cost?</w:t>
      </w:r>
      <w:r w:rsidRPr="00C67A09">
        <w:rPr>
          <w:rFonts w:asciiTheme="majorHAnsi" w:hAnsiTheme="majorHAnsi"/>
          <w:sz w:val="24"/>
          <w:szCs w:val="24"/>
        </w:rPr>
        <w:br/>
      </w:r>
      <w:r w:rsidRPr="00C67A09">
        <w:rPr>
          <w:rFonts w:asciiTheme="majorHAnsi" w:hAnsiTheme="majorHAnsi"/>
          <w:sz w:val="24"/>
          <w:szCs w:val="24"/>
        </w:rPr>
        <w:br/>
        <w:t xml:space="preserve">7. Please provide copies of all technical reports which address the above Programme/Contract delays, including Compliance with </w:t>
      </w:r>
      <w:proofErr w:type="spellStart"/>
      <w:r w:rsidRPr="00C67A09">
        <w:rPr>
          <w:rFonts w:asciiTheme="majorHAnsi" w:hAnsiTheme="majorHAnsi"/>
          <w:sz w:val="24"/>
          <w:szCs w:val="24"/>
        </w:rPr>
        <w:t>EIS</w:t>
      </w:r>
      <w:proofErr w:type="gramStart"/>
      <w:r w:rsidRPr="00C67A09">
        <w:rPr>
          <w:rFonts w:asciiTheme="majorHAnsi" w:hAnsiTheme="majorHAnsi"/>
          <w:sz w:val="24"/>
          <w:szCs w:val="24"/>
        </w:rPr>
        <w:t>,Consultations</w:t>
      </w:r>
      <w:proofErr w:type="spellEnd"/>
      <w:proofErr w:type="gramEnd"/>
      <w:r w:rsidRPr="00C67A09">
        <w:rPr>
          <w:rFonts w:asciiTheme="majorHAnsi" w:hAnsiTheme="majorHAnsi"/>
          <w:sz w:val="24"/>
          <w:szCs w:val="24"/>
        </w:rPr>
        <w:t xml:space="preserve"> with KCC, Site Audits &amp; Revised construction methodologies and all other reports as per the Local Authorities costing of €25,000. </w:t>
      </w:r>
      <w:r w:rsidRPr="00C67A09">
        <w:rPr>
          <w:rFonts w:asciiTheme="majorHAnsi" w:hAnsiTheme="majorHAnsi"/>
          <w:sz w:val="24"/>
          <w:szCs w:val="24"/>
        </w:rPr>
        <w:br/>
      </w:r>
      <w:r w:rsidRPr="00C67A09">
        <w:rPr>
          <w:rFonts w:asciiTheme="majorHAnsi" w:hAnsiTheme="majorHAnsi"/>
          <w:sz w:val="24"/>
          <w:szCs w:val="24"/>
        </w:rPr>
        <w:br/>
        <w:t xml:space="preserve">8. Detailed breakdown and </w:t>
      </w:r>
      <w:proofErr w:type="spellStart"/>
      <w:r w:rsidRPr="00C67A09">
        <w:rPr>
          <w:rFonts w:asciiTheme="majorHAnsi" w:hAnsiTheme="majorHAnsi"/>
          <w:sz w:val="24"/>
          <w:szCs w:val="24"/>
        </w:rPr>
        <w:t>costings</w:t>
      </w:r>
      <w:proofErr w:type="spellEnd"/>
      <w:r w:rsidRPr="00C67A09">
        <w:rPr>
          <w:rFonts w:asciiTheme="majorHAnsi" w:hAnsiTheme="majorHAnsi"/>
          <w:sz w:val="24"/>
          <w:szCs w:val="24"/>
        </w:rPr>
        <w:t xml:space="preserve"> of</w:t>
      </w:r>
      <w:r w:rsidR="007B6732">
        <w:rPr>
          <w:rFonts w:asciiTheme="majorHAnsi" w:hAnsiTheme="majorHAnsi"/>
          <w:sz w:val="24"/>
          <w:szCs w:val="24"/>
        </w:rPr>
        <w:t xml:space="preserve"> legal costs incurred to date.</w:t>
      </w:r>
      <w:r w:rsidR="007B6732">
        <w:rPr>
          <w:rFonts w:asciiTheme="majorHAnsi" w:hAnsiTheme="majorHAnsi"/>
          <w:sz w:val="24"/>
          <w:szCs w:val="24"/>
        </w:rPr>
        <w:br/>
      </w:r>
      <w:r w:rsidRPr="00C67A09">
        <w:rPr>
          <w:rFonts w:asciiTheme="majorHAnsi" w:hAnsiTheme="majorHAnsi"/>
          <w:sz w:val="24"/>
          <w:szCs w:val="24"/>
        </w:rPr>
        <w:br/>
        <w:t xml:space="preserve">Finally can the Chief Executive confirm that the scale model should have been produced as part of the original public consultation and that it is inappropriate to attribute this cost to the </w:t>
      </w:r>
      <w:proofErr w:type="gramStart"/>
      <w:r w:rsidRPr="00C67A09">
        <w:rPr>
          <w:rFonts w:asciiTheme="majorHAnsi" w:hAnsiTheme="majorHAnsi"/>
          <w:sz w:val="24"/>
          <w:szCs w:val="24"/>
        </w:rPr>
        <w:t>protests.</w:t>
      </w:r>
      <w:proofErr w:type="gramEnd"/>
      <w:r w:rsidR="00ED3C20">
        <w:rPr>
          <w:rFonts w:asciiTheme="majorHAnsi" w:hAnsiTheme="majorHAnsi"/>
          <w:sz w:val="24"/>
          <w:szCs w:val="24"/>
        </w:rPr>
        <w:t>”</w:t>
      </w:r>
    </w:p>
    <w:p w:rsidR="007B6732" w:rsidRDefault="007B6732" w:rsidP="00ED3C20">
      <w:pPr>
        <w:ind w:left="1590"/>
        <w:rPr>
          <w:rFonts w:asciiTheme="majorHAnsi" w:hAnsiTheme="majorHAnsi"/>
          <w:sz w:val="24"/>
          <w:szCs w:val="24"/>
        </w:rPr>
      </w:pPr>
    </w:p>
    <w:p w:rsidR="00B77AF5" w:rsidRDefault="00B77AF5" w:rsidP="00B77AF5">
      <w:pPr>
        <w:rPr>
          <w:rFonts w:asciiTheme="majorHAnsi" w:hAnsiTheme="majorHAnsi"/>
          <w:sz w:val="24"/>
          <w:szCs w:val="24"/>
        </w:rPr>
      </w:pPr>
    </w:p>
    <w:p w:rsidR="00B77AF5" w:rsidRDefault="00B77AF5" w:rsidP="00B77AF5">
      <w:pPr>
        <w:rPr>
          <w:rFonts w:asciiTheme="majorHAnsi" w:hAnsiTheme="majorHAnsi"/>
          <w:sz w:val="24"/>
          <w:szCs w:val="24"/>
        </w:rPr>
      </w:pPr>
      <w:r>
        <w:rPr>
          <w:rFonts w:asciiTheme="majorHAnsi" w:hAnsiTheme="majorHAnsi"/>
          <w:sz w:val="24"/>
          <w:szCs w:val="24"/>
        </w:rPr>
        <w:t xml:space="preserve">           </w:t>
      </w:r>
      <w:r w:rsidRPr="00B77AF5">
        <w:rPr>
          <w:rFonts w:asciiTheme="majorHAnsi" w:hAnsiTheme="majorHAnsi"/>
          <w:b/>
          <w:sz w:val="24"/>
          <w:szCs w:val="24"/>
        </w:rPr>
        <w:t>18 (14)</w:t>
      </w:r>
      <w:r>
        <w:rPr>
          <w:rFonts w:asciiTheme="majorHAnsi" w:hAnsiTheme="majorHAnsi"/>
          <w:sz w:val="24"/>
          <w:szCs w:val="24"/>
        </w:rPr>
        <w:tab/>
        <w:t xml:space="preserve">  </w:t>
      </w:r>
      <w:r w:rsidRPr="00B77AF5">
        <w:rPr>
          <w:rFonts w:asciiTheme="majorHAnsi" w:hAnsiTheme="majorHAnsi"/>
          <w:b/>
          <w:sz w:val="24"/>
          <w:szCs w:val="24"/>
        </w:rPr>
        <w:t>Cllr. Melissa O’Neill – 24</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B77AF5" w:rsidRDefault="00B77AF5" w:rsidP="00B77AF5">
      <w:pPr>
        <w:rPr>
          <w:rFonts w:asciiTheme="majorHAnsi" w:hAnsiTheme="majorHAnsi"/>
          <w:sz w:val="24"/>
          <w:szCs w:val="24"/>
        </w:rPr>
      </w:pPr>
    </w:p>
    <w:p w:rsidR="00B77AF5" w:rsidRPr="00B77AF5" w:rsidRDefault="00B77AF5" w:rsidP="00B77AF5">
      <w:pPr>
        <w:ind w:left="720" w:firstLine="720"/>
        <w:rPr>
          <w:rFonts w:asciiTheme="majorHAnsi" w:hAnsiTheme="majorHAnsi"/>
          <w:sz w:val="24"/>
          <w:szCs w:val="24"/>
        </w:rPr>
      </w:pPr>
      <w:r>
        <w:rPr>
          <w:rFonts w:asciiTheme="majorHAnsi" w:hAnsiTheme="majorHAnsi"/>
          <w:sz w:val="24"/>
          <w:szCs w:val="24"/>
        </w:rPr>
        <w:t xml:space="preserve"> </w:t>
      </w:r>
      <w:r w:rsidRPr="00B77AF5">
        <w:rPr>
          <w:rFonts w:asciiTheme="majorHAnsi" w:hAnsiTheme="majorHAnsi"/>
          <w:sz w:val="24"/>
          <w:szCs w:val="24"/>
        </w:rPr>
        <w:t xml:space="preserve">That Kilkenny Council calls on the Government </w:t>
      </w:r>
      <w:proofErr w:type="gramStart"/>
      <w:r w:rsidRPr="00B77AF5">
        <w:rPr>
          <w:rFonts w:asciiTheme="majorHAnsi" w:hAnsiTheme="majorHAnsi"/>
          <w:sz w:val="24"/>
          <w:szCs w:val="24"/>
        </w:rPr>
        <w:t>to :</w:t>
      </w:r>
      <w:proofErr w:type="gramEnd"/>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Pr>
          <w:rFonts w:asciiTheme="majorHAnsi" w:hAnsiTheme="majorHAnsi"/>
          <w:sz w:val="24"/>
          <w:szCs w:val="24"/>
        </w:rPr>
        <w:t>“</w:t>
      </w:r>
      <w:r w:rsidRPr="00B77AF5">
        <w:rPr>
          <w:rFonts w:asciiTheme="majorHAnsi" w:hAnsiTheme="majorHAnsi"/>
          <w:sz w:val="24"/>
          <w:szCs w:val="24"/>
        </w:rPr>
        <w:t>- Immediately reverse domestic water charges which are unfair and unjust double charge being forced on already struggling household.</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Stop the roll out metering and redirect the €539m loan finance from the National Pension Reserve Funds towards fixing the massive leakage problems and interruption to supply.</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xml:space="preserve">- Recognize that Irish Water is not fit for purpose since it is unaccountable to the Minister and therefore to the </w:t>
      </w:r>
      <w:proofErr w:type="spellStart"/>
      <w:r w:rsidRPr="00B77AF5">
        <w:rPr>
          <w:rFonts w:asciiTheme="majorHAnsi" w:hAnsiTheme="majorHAnsi"/>
          <w:sz w:val="24"/>
          <w:szCs w:val="24"/>
        </w:rPr>
        <w:t>Oireachtas</w:t>
      </w:r>
      <w:proofErr w:type="spellEnd"/>
      <w:r w:rsidRPr="00B77AF5">
        <w:rPr>
          <w:rFonts w:asciiTheme="majorHAnsi" w:hAnsiTheme="majorHAnsi"/>
          <w:sz w:val="24"/>
          <w:szCs w:val="24"/>
        </w:rPr>
        <w:t xml:space="preserve"> and citizens of this State. </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Prevent Irish Water from any further excessive spending of taxpayer's money, including the proposed further €35m on the use of external consultants in 2015.</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Oppose any duplication of services being delivered by Irish Water and Local authorizes and retain these service</w:t>
      </w:r>
      <w:r>
        <w:rPr>
          <w:rFonts w:asciiTheme="majorHAnsi" w:hAnsiTheme="majorHAnsi"/>
          <w:sz w:val="24"/>
          <w:szCs w:val="24"/>
        </w:rPr>
        <w:t>s</w:t>
      </w:r>
      <w:r w:rsidRPr="00B77AF5">
        <w:rPr>
          <w:rFonts w:asciiTheme="majorHAnsi" w:hAnsiTheme="majorHAnsi"/>
          <w:sz w:val="24"/>
          <w:szCs w:val="24"/>
        </w:rPr>
        <w:t xml:space="preserve"> within full public ownership now and in the future.</w:t>
      </w:r>
    </w:p>
    <w:p w:rsidR="00B77AF5" w:rsidRPr="00B77AF5" w:rsidRDefault="00B77AF5" w:rsidP="00B77AF5">
      <w:pPr>
        <w:rPr>
          <w:rFonts w:asciiTheme="majorHAnsi" w:hAnsiTheme="majorHAnsi"/>
          <w:sz w:val="24"/>
          <w:szCs w:val="24"/>
        </w:rPr>
      </w:pPr>
    </w:p>
    <w:p w:rsidR="00B77AF5" w:rsidRDefault="00B77AF5" w:rsidP="00B77AF5">
      <w:pPr>
        <w:ind w:left="1440"/>
        <w:rPr>
          <w:rFonts w:asciiTheme="majorHAnsi" w:hAnsiTheme="majorHAnsi"/>
          <w:sz w:val="24"/>
          <w:szCs w:val="24"/>
        </w:rPr>
      </w:pPr>
      <w:r w:rsidRPr="00B77AF5">
        <w:rPr>
          <w:rFonts w:asciiTheme="majorHAnsi" w:hAnsiTheme="majorHAnsi"/>
          <w:sz w:val="24"/>
          <w:szCs w:val="24"/>
        </w:rPr>
        <w:t>- Listen to the widespread public anger that exists towards this Government and Irish Water by the Irish people, who are now rightly organizing and mobilizing in the protest and opposition to these water charges through the Right2Water public campaign which includes activists, citizens, community group, political parties</w:t>
      </w:r>
      <w:r>
        <w:rPr>
          <w:rFonts w:asciiTheme="majorHAnsi" w:hAnsiTheme="majorHAnsi"/>
          <w:sz w:val="24"/>
          <w:szCs w:val="24"/>
        </w:rPr>
        <w:t xml:space="preserve"> and trade unions.”</w:t>
      </w:r>
    </w:p>
    <w:p w:rsidR="00B77AF5" w:rsidRDefault="00B77AF5" w:rsidP="00B77AF5">
      <w:pPr>
        <w:rPr>
          <w:rFonts w:asciiTheme="majorHAnsi" w:hAnsiTheme="majorHAnsi"/>
          <w:sz w:val="24"/>
          <w:szCs w:val="24"/>
        </w:rPr>
      </w:pPr>
    </w:p>
    <w:p w:rsidR="00B77AF5" w:rsidRDefault="00B77AF5" w:rsidP="00B77AF5">
      <w:pPr>
        <w:rPr>
          <w:rFonts w:asciiTheme="majorHAnsi" w:hAnsiTheme="majorHAnsi"/>
          <w:sz w:val="24"/>
          <w:szCs w:val="24"/>
        </w:rPr>
      </w:pPr>
    </w:p>
    <w:p w:rsidR="00B77AF5" w:rsidRDefault="00B77AF5" w:rsidP="00B77AF5">
      <w:pPr>
        <w:rPr>
          <w:rFonts w:asciiTheme="majorHAnsi" w:hAnsiTheme="majorHAnsi"/>
          <w:b/>
          <w:sz w:val="24"/>
          <w:szCs w:val="24"/>
        </w:rPr>
      </w:pPr>
      <w:r w:rsidRPr="00B77AF5">
        <w:rPr>
          <w:rFonts w:asciiTheme="majorHAnsi" w:hAnsiTheme="majorHAnsi"/>
          <w:b/>
          <w:sz w:val="24"/>
          <w:szCs w:val="24"/>
        </w:rPr>
        <w:t xml:space="preserve">            (19) </w:t>
      </w:r>
      <w:proofErr w:type="gramStart"/>
      <w:r w:rsidRPr="00B77AF5">
        <w:rPr>
          <w:rFonts w:asciiTheme="majorHAnsi" w:hAnsiTheme="majorHAnsi"/>
          <w:b/>
          <w:sz w:val="24"/>
          <w:szCs w:val="24"/>
        </w:rPr>
        <w:t>14  Cllr</w:t>
      </w:r>
      <w:proofErr w:type="gramEnd"/>
      <w:r w:rsidRPr="00B77AF5">
        <w:rPr>
          <w:rFonts w:asciiTheme="majorHAnsi" w:hAnsiTheme="majorHAnsi"/>
          <w:b/>
          <w:sz w:val="24"/>
          <w:szCs w:val="24"/>
        </w:rPr>
        <w:t>. Malcolm Noonan – 26</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B77AF5" w:rsidRDefault="00B77AF5" w:rsidP="00B77AF5">
      <w:pPr>
        <w:rPr>
          <w:rFonts w:asciiTheme="majorHAnsi" w:hAnsiTheme="majorHAnsi"/>
          <w:b/>
          <w:sz w:val="24"/>
          <w:szCs w:val="24"/>
        </w:rPr>
      </w:pPr>
    </w:p>
    <w:p w:rsidR="00B77AF5" w:rsidRDefault="00B77AF5" w:rsidP="00B77AF5">
      <w:pPr>
        <w:ind w:left="1440"/>
        <w:rPr>
          <w:rFonts w:asciiTheme="majorHAnsi" w:hAnsiTheme="majorHAnsi"/>
          <w:sz w:val="24"/>
          <w:szCs w:val="24"/>
        </w:rPr>
      </w:pPr>
      <w:r w:rsidRPr="00B77AF5">
        <w:rPr>
          <w:rFonts w:asciiTheme="majorHAnsi" w:hAnsiTheme="majorHAnsi"/>
          <w:sz w:val="24"/>
          <w:szCs w:val="24"/>
        </w:rPr>
        <w:t>"As the former provider of public water services in County Kilkenny, this Council calls for the amendment of the Constitution in order to prohibit the privatization of water provision and waste-water services". </w:t>
      </w:r>
    </w:p>
    <w:p w:rsidR="00FE30FF" w:rsidRDefault="00FE30FF" w:rsidP="00FE30FF">
      <w:pPr>
        <w:rPr>
          <w:rFonts w:asciiTheme="majorHAnsi" w:hAnsiTheme="majorHAnsi"/>
          <w:sz w:val="24"/>
          <w:szCs w:val="24"/>
        </w:rPr>
      </w:pPr>
    </w:p>
    <w:p w:rsidR="00FE30FF" w:rsidRDefault="00FE30FF" w:rsidP="00FE30FF">
      <w:pPr>
        <w:rPr>
          <w:rFonts w:asciiTheme="majorHAnsi" w:hAnsiTheme="majorHAnsi"/>
          <w:sz w:val="24"/>
          <w:szCs w:val="24"/>
        </w:rPr>
      </w:pPr>
    </w:p>
    <w:p w:rsidR="00FE30FF" w:rsidRDefault="00FE30FF" w:rsidP="00FE30FF">
      <w:pPr>
        <w:rPr>
          <w:rFonts w:asciiTheme="majorHAnsi" w:hAnsiTheme="majorHAnsi"/>
          <w:b/>
          <w:sz w:val="24"/>
          <w:szCs w:val="24"/>
        </w:rPr>
      </w:pPr>
      <w:r w:rsidRPr="00FE30FF">
        <w:rPr>
          <w:rFonts w:asciiTheme="majorHAnsi" w:hAnsiTheme="majorHAnsi"/>
          <w:b/>
          <w:sz w:val="24"/>
          <w:szCs w:val="24"/>
        </w:rPr>
        <w:t xml:space="preserve">            (20) </w:t>
      </w:r>
      <w:proofErr w:type="gramStart"/>
      <w:r w:rsidRPr="00FE30FF">
        <w:rPr>
          <w:rFonts w:asciiTheme="majorHAnsi" w:hAnsiTheme="majorHAnsi"/>
          <w:b/>
          <w:sz w:val="24"/>
          <w:szCs w:val="24"/>
        </w:rPr>
        <w:t>14</w:t>
      </w:r>
      <w:r>
        <w:rPr>
          <w:rFonts w:asciiTheme="majorHAnsi" w:hAnsiTheme="majorHAnsi"/>
          <w:b/>
          <w:sz w:val="24"/>
          <w:szCs w:val="24"/>
        </w:rPr>
        <w:t xml:space="preserve">  Cllr</w:t>
      </w:r>
      <w:proofErr w:type="gramEnd"/>
      <w:r>
        <w:rPr>
          <w:rFonts w:asciiTheme="majorHAnsi" w:hAnsiTheme="majorHAnsi"/>
          <w:b/>
          <w:sz w:val="24"/>
          <w:szCs w:val="24"/>
        </w:rPr>
        <w:t>. Patrick McKee – 25</w:t>
      </w:r>
      <w:r w:rsidRPr="00FE30FF">
        <w:rPr>
          <w:rFonts w:asciiTheme="majorHAnsi" w:hAnsiTheme="majorHAnsi"/>
          <w:b/>
          <w:sz w:val="24"/>
          <w:szCs w:val="24"/>
          <w:vertAlign w:val="superscript"/>
        </w:rPr>
        <w:t>th</w:t>
      </w:r>
      <w:r>
        <w:rPr>
          <w:rFonts w:asciiTheme="majorHAnsi" w:hAnsiTheme="majorHAnsi"/>
          <w:b/>
          <w:sz w:val="24"/>
          <w:szCs w:val="24"/>
        </w:rPr>
        <w:t xml:space="preserve"> November, 2014</w:t>
      </w:r>
    </w:p>
    <w:p w:rsidR="00FE30FF" w:rsidRDefault="00FE30FF" w:rsidP="00FE30FF">
      <w:pPr>
        <w:rPr>
          <w:rFonts w:asciiTheme="majorHAnsi" w:hAnsiTheme="majorHAnsi"/>
          <w:b/>
          <w:sz w:val="24"/>
          <w:szCs w:val="24"/>
        </w:rPr>
      </w:pPr>
    </w:p>
    <w:p w:rsidR="00FE30FF" w:rsidRPr="00FE30FF" w:rsidRDefault="00FE30FF" w:rsidP="00FE30FF">
      <w:pPr>
        <w:ind w:left="1440"/>
        <w:rPr>
          <w:rFonts w:asciiTheme="majorHAnsi" w:hAnsiTheme="majorHAnsi"/>
          <w:sz w:val="24"/>
          <w:szCs w:val="24"/>
        </w:rPr>
      </w:pPr>
      <w:r>
        <w:rPr>
          <w:rFonts w:asciiTheme="majorHAnsi" w:hAnsiTheme="majorHAnsi"/>
          <w:sz w:val="24"/>
          <w:szCs w:val="24"/>
        </w:rPr>
        <w:t xml:space="preserve">“That Kilkenny County Council supports the proposal to name the bridge forming part of the N25 Waterford Bypass spanning the River </w:t>
      </w:r>
      <w:proofErr w:type="spellStart"/>
      <w:r>
        <w:rPr>
          <w:rFonts w:asciiTheme="majorHAnsi" w:hAnsiTheme="majorHAnsi"/>
          <w:sz w:val="24"/>
          <w:szCs w:val="24"/>
        </w:rPr>
        <w:t>Suir</w:t>
      </w:r>
      <w:proofErr w:type="spellEnd"/>
      <w:r>
        <w:rPr>
          <w:rFonts w:asciiTheme="majorHAnsi" w:hAnsiTheme="majorHAnsi"/>
          <w:sz w:val="24"/>
          <w:szCs w:val="24"/>
        </w:rPr>
        <w:t xml:space="preserve"> the ‘Thomas Francis Meagher Bridge’ in honour of one of Ireland’s greatest patriots and in recognition of his lifelong commitment to the cause of Irish Freedom.”</w:t>
      </w:r>
    </w:p>
    <w:p w:rsidR="00AB1A84" w:rsidRDefault="00AB1A84" w:rsidP="00AB1A84">
      <w:pPr>
        <w:rPr>
          <w:rFonts w:asciiTheme="majorHAnsi" w:hAnsiTheme="majorHAnsi"/>
          <w:sz w:val="24"/>
          <w:szCs w:val="24"/>
        </w:rPr>
      </w:pPr>
    </w:p>
    <w:p w:rsidR="00AB1A84" w:rsidRDefault="00AB1A84" w:rsidP="00AB1A84">
      <w:pPr>
        <w:rPr>
          <w:rFonts w:asciiTheme="majorHAnsi" w:hAnsiTheme="majorHAnsi"/>
          <w:sz w:val="24"/>
          <w:szCs w:val="24"/>
        </w:rPr>
      </w:pPr>
    </w:p>
    <w:p w:rsidR="00AB1A84" w:rsidRDefault="00AB1A84" w:rsidP="00AB1A84">
      <w:pPr>
        <w:rPr>
          <w:rFonts w:asciiTheme="majorHAnsi" w:hAnsiTheme="majorHAnsi"/>
          <w:b/>
          <w:sz w:val="24"/>
          <w:szCs w:val="24"/>
        </w:rPr>
      </w:pPr>
      <w:r w:rsidRPr="00AB1A84">
        <w:rPr>
          <w:rFonts w:asciiTheme="majorHAnsi" w:hAnsiTheme="majorHAnsi"/>
          <w:b/>
          <w:sz w:val="24"/>
          <w:szCs w:val="24"/>
        </w:rPr>
        <w:t xml:space="preserve">            </w:t>
      </w:r>
      <w:r w:rsidR="00FE30FF">
        <w:rPr>
          <w:rFonts w:asciiTheme="majorHAnsi" w:hAnsiTheme="majorHAnsi"/>
          <w:b/>
          <w:sz w:val="24"/>
          <w:szCs w:val="24"/>
        </w:rPr>
        <w:t>(21</w:t>
      </w:r>
      <w:r w:rsidRPr="00AB1A84">
        <w:rPr>
          <w:rFonts w:asciiTheme="majorHAnsi" w:hAnsiTheme="majorHAnsi"/>
          <w:b/>
          <w:sz w:val="24"/>
          <w:szCs w:val="24"/>
        </w:rPr>
        <w:t xml:space="preserve">) </w:t>
      </w:r>
      <w:proofErr w:type="gramStart"/>
      <w:r w:rsidRPr="00AB1A84">
        <w:rPr>
          <w:rFonts w:asciiTheme="majorHAnsi" w:hAnsiTheme="majorHAnsi"/>
          <w:b/>
          <w:sz w:val="24"/>
          <w:szCs w:val="24"/>
        </w:rPr>
        <w:t>14</w:t>
      </w:r>
      <w:r>
        <w:rPr>
          <w:rFonts w:asciiTheme="majorHAnsi" w:hAnsiTheme="majorHAnsi"/>
          <w:b/>
          <w:sz w:val="24"/>
          <w:szCs w:val="24"/>
        </w:rPr>
        <w:t xml:space="preserve">  Cllr</w:t>
      </w:r>
      <w:proofErr w:type="gramEnd"/>
      <w:r>
        <w:rPr>
          <w:rFonts w:asciiTheme="majorHAnsi" w:hAnsiTheme="majorHAnsi"/>
          <w:b/>
          <w:sz w:val="24"/>
          <w:szCs w:val="24"/>
        </w:rPr>
        <w:t xml:space="preserve">. Pat </w:t>
      </w:r>
      <w:proofErr w:type="spellStart"/>
      <w:r>
        <w:rPr>
          <w:rFonts w:asciiTheme="majorHAnsi" w:hAnsiTheme="majorHAnsi"/>
          <w:b/>
          <w:sz w:val="24"/>
          <w:szCs w:val="24"/>
        </w:rPr>
        <w:t>Dunphy</w:t>
      </w:r>
      <w:proofErr w:type="spellEnd"/>
      <w:r>
        <w:rPr>
          <w:rFonts w:asciiTheme="majorHAnsi" w:hAnsiTheme="majorHAnsi"/>
          <w:b/>
          <w:sz w:val="24"/>
          <w:szCs w:val="24"/>
        </w:rPr>
        <w:t xml:space="preserve"> – 4</w:t>
      </w:r>
      <w:r w:rsidRPr="00AB1A84">
        <w:rPr>
          <w:rFonts w:asciiTheme="majorHAnsi" w:hAnsiTheme="majorHAnsi"/>
          <w:b/>
          <w:sz w:val="24"/>
          <w:szCs w:val="24"/>
          <w:vertAlign w:val="superscript"/>
        </w:rPr>
        <w:t>th</w:t>
      </w:r>
      <w:r>
        <w:rPr>
          <w:rFonts w:asciiTheme="majorHAnsi" w:hAnsiTheme="majorHAnsi"/>
          <w:b/>
          <w:sz w:val="24"/>
          <w:szCs w:val="24"/>
        </w:rPr>
        <w:t xml:space="preserve"> December, 2014  </w:t>
      </w:r>
    </w:p>
    <w:p w:rsidR="00AB1A84" w:rsidRDefault="00AB1A84" w:rsidP="00AB1A84">
      <w:pPr>
        <w:rPr>
          <w:rFonts w:asciiTheme="majorHAnsi" w:hAnsiTheme="majorHAnsi"/>
          <w:b/>
          <w:sz w:val="24"/>
          <w:szCs w:val="24"/>
        </w:rPr>
      </w:pPr>
    </w:p>
    <w:p w:rsidR="00AB1A84" w:rsidRPr="00AB1A84" w:rsidRDefault="00AB1A84" w:rsidP="00AB1A84">
      <w:pPr>
        <w:ind w:left="1440"/>
        <w:rPr>
          <w:rFonts w:asciiTheme="majorHAnsi" w:hAnsiTheme="majorHAnsi"/>
          <w:sz w:val="24"/>
          <w:szCs w:val="24"/>
        </w:rPr>
      </w:pPr>
      <w:r>
        <w:rPr>
          <w:rFonts w:asciiTheme="majorHAnsi" w:hAnsiTheme="majorHAnsi"/>
          <w:sz w:val="24"/>
          <w:szCs w:val="24"/>
        </w:rPr>
        <w:t xml:space="preserve">“That Kilkenny County Council </w:t>
      </w:r>
      <w:proofErr w:type="gramStart"/>
      <w:r>
        <w:rPr>
          <w:rFonts w:asciiTheme="majorHAnsi" w:hAnsiTheme="majorHAnsi"/>
          <w:sz w:val="24"/>
          <w:szCs w:val="24"/>
        </w:rPr>
        <w:t>call</w:t>
      </w:r>
      <w:proofErr w:type="gramEnd"/>
      <w:r>
        <w:rPr>
          <w:rFonts w:asciiTheme="majorHAnsi" w:hAnsiTheme="majorHAnsi"/>
          <w:sz w:val="24"/>
          <w:szCs w:val="24"/>
        </w:rPr>
        <w:t xml:space="preserve"> on the NRA to reinstate the arrow markings at junctions along national routes.  These are an excellent guide for those turning off the main roads onto by roads.”</w:t>
      </w:r>
    </w:p>
    <w:p w:rsidR="00AB1A84" w:rsidRDefault="00AB1A84" w:rsidP="00AB1A84">
      <w:pPr>
        <w:rPr>
          <w:rFonts w:asciiTheme="majorHAnsi" w:hAnsiTheme="majorHAnsi"/>
          <w:sz w:val="24"/>
          <w:szCs w:val="24"/>
        </w:rPr>
      </w:pPr>
    </w:p>
    <w:p w:rsidR="001E1089" w:rsidRDefault="001E1089" w:rsidP="00AB1A84">
      <w:pPr>
        <w:rPr>
          <w:rFonts w:asciiTheme="majorHAnsi" w:hAnsiTheme="majorHAnsi"/>
          <w:sz w:val="24"/>
          <w:szCs w:val="24"/>
        </w:rPr>
      </w:pPr>
    </w:p>
    <w:p w:rsidR="001E1089" w:rsidRDefault="001E1089" w:rsidP="00AB1A84">
      <w:pPr>
        <w:rPr>
          <w:rFonts w:asciiTheme="majorHAnsi" w:hAnsiTheme="majorHAnsi"/>
          <w:sz w:val="24"/>
          <w:szCs w:val="24"/>
        </w:rPr>
      </w:pPr>
    </w:p>
    <w:p w:rsidR="001E1089" w:rsidRDefault="001E1089" w:rsidP="00AB1A84">
      <w:pPr>
        <w:rPr>
          <w:rFonts w:asciiTheme="majorHAnsi" w:hAnsiTheme="majorHAnsi"/>
          <w:sz w:val="24"/>
          <w:szCs w:val="24"/>
        </w:rPr>
      </w:pPr>
    </w:p>
    <w:p w:rsidR="001E1089" w:rsidRDefault="001E1089" w:rsidP="00AB1A84">
      <w:pPr>
        <w:rPr>
          <w:rFonts w:asciiTheme="majorHAnsi" w:hAnsiTheme="majorHAnsi"/>
          <w:sz w:val="24"/>
          <w:szCs w:val="24"/>
        </w:rPr>
      </w:pPr>
    </w:p>
    <w:p w:rsidR="001E1089" w:rsidRDefault="001E1089" w:rsidP="00AB1A84">
      <w:pPr>
        <w:rPr>
          <w:rFonts w:asciiTheme="majorHAnsi" w:hAnsiTheme="majorHAnsi"/>
          <w:sz w:val="24"/>
          <w:szCs w:val="24"/>
        </w:rPr>
      </w:pPr>
    </w:p>
    <w:p w:rsidR="00AB1A84" w:rsidRDefault="00AB1A84" w:rsidP="00AB1A84">
      <w:pPr>
        <w:rPr>
          <w:rFonts w:asciiTheme="majorHAnsi" w:hAnsiTheme="majorHAnsi"/>
          <w:b/>
          <w:sz w:val="24"/>
          <w:szCs w:val="24"/>
        </w:rPr>
      </w:pPr>
      <w:r>
        <w:rPr>
          <w:rFonts w:asciiTheme="majorHAnsi" w:hAnsiTheme="majorHAnsi"/>
          <w:b/>
          <w:sz w:val="24"/>
          <w:szCs w:val="24"/>
        </w:rPr>
        <w:t xml:space="preserve">            </w:t>
      </w:r>
      <w:r w:rsidR="00FE30FF">
        <w:rPr>
          <w:rFonts w:asciiTheme="majorHAnsi" w:hAnsiTheme="majorHAnsi"/>
          <w:b/>
          <w:sz w:val="24"/>
          <w:szCs w:val="24"/>
        </w:rPr>
        <w:t>(22</w:t>
      </w:r>
      <w:r w:rsidRPr="00AB1A84">
        <w:rPr>
          <w:rFonts w:asciiTheme="majorHAnsi" w:hAnsiTheme="majorHAnsi"/>
          <w:b/>
          <w:sz w:val="24"/>
          <w:szCs w:val="24"/>
        </w:rPr>
        <w:t xml:space="preserve">) </w:t>
      </w:r>
      <w:proofErr w:type="gramStart"/>
      <w:r w:rsidRPr="00AB1A84">
        <w:rPr>
          <w:rFonts w:asciiTheme="majorHAnsi" w:hAnsiTheme="majorHAnsi"/>
          <w:b/>
          <w:sz w:val="24"/>
          <w:szCs w:val="24"/>
        </w:rPr>
        <w:t xml:space="preserve">14 </w:t>
      </w:r>
      <w:r>
        <w:rPr>
          <w:rFonts w:asciiTheme="majorHAnsi" w:hAnsiTheme="majorHAnsi"/>
          <w:b/>
          <w:sz w:val="24"/>
          <w:szCs w:val="24"/>
        </w:rPr>
        <w:t xml:space="preserve"> </w:t>
      </w:r>
      <w:proofErr w:type="spellStart"/>
      <w:r>
        <w:rPr>
          <w:rFonts w:asciiTheme="majorHAnsi" w:hAnsiTheme="majorHAnsi"/>
          <w:b/>
          <w:sz w:val="24"/>
          <w:szCs w:val="24"/>
        </w:rPr>
        <w:t>Piltown</w:t>
      </w:r>
      <w:proofErr w:type="spellEnd"/>
      <w:proofErr w:type="gramEnd"/>
      <w:r>
        <w:rPr>
          <w:rFonts w:asciiTheme="majorHAnsi" w:hAnsiTheme="majorHAnsi"/>
          <w:b/>
          <w:sz w:val="24"/>
          <w:szCs w:val="24"/>
        </w:rPr>
        <w:t xml:space="preserve"> Municipal District Elected </w:t>
      </w:r>
      <w:proofErr w:type="spellStart"/>
      <w:r>
        <w:rPr>
          <w:rFonts w:asciiTheme="majorHAnsi" w:hAnsiTheme="majorHAnsi"/>
          <w:b/>
          <w:sz w:val="24"/>
          <w:szCs w:val="24"/>
        </w:rPr>
        <w:t>Rrepresentatives</w:t>
      </w:r>
      <w:proofErr w:type="spellEnd"/>
      <w:r>
        <w:rPr>
          <w:rFonts w:asciiTheme="majorHAnsi" w:hAnsiTheme="majorHAnsi"/>
          <w:b/>
          <w:sz w:val="24"/>
          <w:szCs w:val="24"/>
        </w:rPr>
        <w:t xml:space="preserve"> – 5</w:t>
      </w:r>
      <w:r w:rsidRPr="00AB1A84">
        <w:rPr>
          <w:rFonts w:asciiTheme="majorHAnsi" w:hAnsiTheme="majorHAnsi"/>
          <w:b/>
          <w:sz w:val="24"/>
          <w:szCs w:val="24"/>
          <w:vertAlign w:val="superscript"/>
        </w:rPr>
        <w:t>th</w:t>
      </w:r>
      <w:r>
        <w:rPr>
          <w:rFonts w:asciiTheme="majorHAnsi" w:hAnsiTheme="majorHAnsi"/>
          <w:b/>
          <w:sz w:val="24"/>
          <w:szCs w:val="24"/>
        </w:rPr>
        <w:t xml:space="preserve"> December,</w:t>
      </w:r>
    </w:p>
    <w:p w:rsidR="00AB1A84" w:rsidRDefault="00AB1A84" w:rsidP="00AB1A84">
      <w:pPr>
        <w:rPr>
          <w:rFonts w:asciiTheme="majorHAnsi" w:hAnsiTheme="majorHAnsi"/>
          <w:b/>
          <w:sz w:val="24"/>
          <w:szCs w:val="24"/>
        </w:rPr>
      </w:pPr>
      <w:r>
        <w:rPr>
          <w:rFonts w:asciiTheme="majorHAnsi" w:hAnsiTheme="majorHAnsi"/>
          <w:b/>
          <w:sz w:val="24"/>
          <w:szCs w:val="24"/>
        </w:rPr>
        <w:t xml:space="preserve">                              2014</w:t>
      </w:r>
    </w:p>
    <w:p w:rsidR="00AB1A84" w:rsidRDefault="00AB1A84" w:rsidP="00AB1A84">
      <w:pPr>
        <w:rPr>
          <w:rFonts w:asciiTheme="majorHAnsi" w:hAnsiTheme="majorHAnsi"/>
          <w:b/>
          <w:sz w:val="24"/>
          <w:szCs w:val="24"/>
        </w:rPr>
      </w:pPr>
    </w:p>
    <w:p w:rsidR="00AB1A84" w:rsidRPr="00AB1A84" w:rsidRDefault="00AB1A84" w:rsidP="00AB1A84">
      <w:pPr>
        <w:pStyle w:val="ListParagraph"/>
        <w:ind w:left="1440"/>
        <w:rPr>
          <w:rFonts w:asciiTheme="majorHAnsi" w:hAnsiTheme="majorHAnsi"/>
          <w:sz w:val="24"/>
          <w:szCs w:val="24"/>
        </w:rPr>
      </w:pPr>
      <w:r w:rsidRPr="00AB1A84">
        <w:rPr>
          <w:rFonts w:asciiTheme="majorHAnsi" w:hAnsiTheme="majorHAnsi"/>
          <w:b/>
          <w:sz w:val="24"/>
          <w:szCs w:val="24"/>
        </w:rPr>
        <w:t>“</w:t>
      </w:r>
      <w:r w:rsidRPr="00AB1A84">
        <w:rPr>
          <w:rFonts w:asciiTheme="majorHAnsi" w:hAnsiTheme="majorHAnsi"/>
          <w:sz w:val="24"/>
          <w:szCs w:val="24"/>
        </w:rPr>
        <w:t xml:space="preserve">That Kilkenny County Council </w:t>
      </w:r>
      <w:proofErr w:type="gramStart"/>
      <w:r w:rsidRPr="00AB1A84">
        <w:rPr>
          <w:rFonts w:asciiTheme="majorHAnsi" w:hAnsiTheme="majorHAnsi"/>
          <w:sz w:val="24"/>
          <w:szCs w:val="24"/>
        </w:rPr>
        <w:t>undertake</w:t>
      </w:r>
      <w:proofErr w:type="gramEnd"/>
      <w:r w:rsidRPr="00AB1A84">
        <w:rPr>
          <w:rFonts w:asciiTheme="majorHAnsi" w:hAnsiTheme="majorHAnsi"/>
          <w:sz w:val="24"/>
          <w:szCs w:val="24"/>
        </w:rPr>
        <w:t xml:space="preserve"> a speed limit review in January 2015 for all roads within the county and that the National Roads Authority are made aware of this. This review was indicated by the Department of Transport, Tourism and Sport over 12 months ago and has not yet come before a council meeting”.</w:t>
      </w:r>
    </w:p>
    <w:p w:rsidR="00AB1A84" w:rsidRPr="00AB1A84" w:rsidRDefault="00AB1A84" w:rsidP="00AB1A84">
      <w:pPr>
        <w:rPr>
          <w:rFonts w:asciiTheme="majorHAnsi" w:hAnsiTheme="majorHAnsi"/>
          <w:sz w:val="24"/>
          <w:szCs w:val="24"/>
        </w:rPr>
      </w:pPr>
    </w:p>
    <w:p w:rsidR="00AB1A84" w:rsidRPr="00AB1A84" w:rsidRDefault="00AB1A84" w:rsidP="00AB1A84">
      <w:pPr>
        <w:rPr>
          <w:rFonts w:asciiTheme="majorHAnsi" w:hAnsiTheme="majorHAnsi"/>
          <w:sz w:val="24"/>
          <w:szCs w:val="24"/>
        </w:rPr>
      </w:pPr>
    </w:p>
    <w:p w:rsidR="00AB1A84" w:rsidRDefault="00AB1A84" w:rsidP="00AB1A84">
      <w:pPr>
        <w:rPr>
          <w:rFonts w:asciiTheme="majorHAnsi" w:hAnsiTheme="majorHAnsi"/>
          <w:b/>
          <w:sz w:val="24"/>
          <w:szCs w:val="24"/>
        </w:rPr>
      </w:pPr>
      <w:r>
        <w:rPr>
          <w:rFonts w:asciiTheme="majorHAnsi" w:hAnsiTheme="majorHAnsi"/>
          <w:b/>
          <w:sz w:val="24"/>
          <w:szCs w:val="24"/>
        </w:rPr>
        <w:t xml:space="preserve">             </w:t>
      </w:r>
      <w:r w:rsidR="00FE30FF">
        <w:rPr>
          <w:rFonts w:asciiTheme="majorHAnsi" w:hAnsiTheme="majorHAnsi"/>
          <w:b/>
          <w:sz w:val="24"/>
          <w:szCs w:val="24"/>
        </w:rPr>
        <w:t>(23</w:t>
      </w:r>
      <w:r w:rsidRPr="00AB1A84">
        <w:rPr>
          <w:rFonts w:asciiTheme="majorHAnsi" w:hAnsiTheme="majorHAnsi"/>
          <w:b/>
          <w:sz w:val="24"/>
          <w:szCs w:val="24"/>
        </w:rPr>
        <w:t>) 14</w:t>
      </w:r>
      <w:r>
        <w:rPr>
          <w:rFonts w:asciiTheme="majorHAnsi" w:hAnsiTheme="majorHAnsi"/>
          <w:b/>
          <w:sz w:val="24"/>
          <w:szCs w:val="24"/>
        </w:rPr>
        <w:t xml:space="preserve"> </w:t>
      </w:r>
      <w:proofErr w:type="spellStart"/>
      <w:r>
        <w:rPr>
          <w:rFonts w:asciiTheme="majorHAnsi" w:hAnsiTheme="majorHAnsi"/>
          <w:b/>
          <w:sz w:val="24"/>
          <w:szCs w:val="24"/>
        </w:rPr>
        <w:t>Piltown</w:t>
      </w:r>
      <w:proofErr w:type="spellEnd"/>
      <w:r>
        <w:rPr>
          <w:rFonts w:asciiTheme="majorHAnsi" w:hAnsiTheme="majorHAnsi"/>
          <w:b/>
          <w:sz w:val="24"/>
          <w:szCs w:val="24"/>
        </w:rPr>
        <w:t xml:space="preserve"> Municipal District Elected Representatives – 5</w:t>
      </w:r>
      <w:r w:rsidRPr="00AB1A84">
        <w:rPr>
          <w:rFonts w:asciiTheme="majorHAnsi" w:hAnsiTheme="majorHAnsi"/>
          <w:b/>
          <w:sz w:val="24"/>
          <w:szCs w:val="24"/>
          <w:vertAlign w:val="superscript"/>
        </w:rPr>
        <w:t>th</w:t>
      </w:r>
      <w:r>
        <w:rPr>
          <w:rFonts w:asciiTheme="majorHAnsi" w:hAnsiTheme="majorHAnsi"/>
          <w:b/>
          <w:sz w:val="24"/>
          <w:szCs w:val="24"/>
        </w:rPr>
        <w:t xml:space="preserve"> December,    </w:t>
      </w:r>
    </w:p>
    <w:p w:rsidR="00AB1A84" w:rsidRDefault="00AB1A84" w:rsidP="00AB1A84">
      <w:pPr>
        <w:ind w:left="720"/>
        <w:rPr>
          <w:rFonts w:asciiTheme="majorHAnsi" w:hAnsiTheme="majorHAnsi"/>
          <w:b/>
          <w:sz w:val="24"/>
          <w:szCs w:val="24"/>
        </w:rPr>
      </w:pPr>
      <w:r>
        <w:rPr>
          <w:rFonts w:asciiTheme="majorHAnsi" w:hAnsiTheme="majorHAnsi"/>
          <w:b/>
          <w:sz w:val="24"/>
          <w:szCs w:val="24"/>
        </w:rPr>
        <w:t xml:space="preserve">           </w:t>
      </w:r>
      <w:r w:rsidR="00FE30FF">
        <w:rPr>
          <w:rFonts w:asciiTheme="majorHAnsi" w:hAnsiTheme="majorHAnsi"/>
          <w:b/>
          <w:sz w:val="24"/>
          <w:szCs w:val="24"/>
        </w:rPr>
        <w:t xml:space="preserve">     </w:t>
      </w:r>
      <w:r>
        <w:rPr>
          <w:rFonts w:asciiTheme="majorHAnsi" w:hAnsiTheme="majorHAnsi"/>
          <w:b/>
          <w:sz w:val="24"/>
          <w:szCs w:val="24"/>
        </w:rPr>
        <w:t>2014</w:t>
      </w:r>
    </w:p>
    <w:p w:rsidR="00AB1A84" w:rsidRDefault="00AB1A84" w:rsidP="00AB1A84">
      <w:pPr>
        <w:rPr>
          <w:rFonts w:asciiTheme="majorHAnsi" w:hAnsiTheme="majorHAnsi"/>
          <w:b/>
          <w:sz w:val="24"/>
          <w:szCs w:val="24"/>
        </w:rPr>
      </w:pPr>
    </w:p>
    <w:p w:rsidR="00AB1A84" w:rsidRPr="00AB1A84" w:rsidRDefault="00AB1A84" w:rsidP="00AB1A84">
      <w:pPr>
        <w:ind w:left="1440"/>
        <w:rPr>
          <w:rFonts w:asciiTheme="majorHAnsi" w:hAnsiTheme="majorHAnsi"/>
          <w:sz w:val="24"/>
          <w:szCs w:val="24"/>
        </w:rPr>
      </w:pPr>
      <w:r>
        <w:rPr>
          <w:rFonts w:asciiTheme="majorHAnsi" w:hAnsiTheme="majorHAnsi"/>
          <w:b/>
          <w:sz w:val="24"/>
          <w:szCs w:val="24"/>
        </w:rPr>
        <w:t>”</w:t>
      </w:r>
      <w:r w:rsidRPr="00AB1A84">
        <w:rPr>
          <w:rFonts w:asciiTheme="majorHAnsi" w:hAnsiTheme="majorHAnsi"/>
          <w:sz w:val="24"/>
          <w:szCs w:val="24"/>
        </w:rPr>
        <w:t xml:space="preserve">That Kilkenny County Council immediately adopt a 60km per hour speed limit where 80 km per hour currently exists on the Carrick Road at </w:t>
      </w:r>
      <w:proofErr w:type="spellStart"/>
      <w:r w:rsidRPr="00AB1A84">
        <w:rPr>
          <w:rFonts w:asciiTheme="majorHAnsi" w:hAnsiTheme="majorHAnsi"/>
          <w:sz w:val="24"/>
          <w:szCs w:val="24"/>
        </w:rPr>
        <w:t>Mooncoin</w:t>
      </w:r>
      <w:proofErr w:type="spellEnd"/>
      <w:r w:rsidRPr="00AB1A84">
        <w:rPr>
          <w:rFonts w:asciiTheme="majorHAnsi" w:hAnsiTheme="majorHAnsi"/>
          <w:sz w:val="24"/>
          <w:szCs w:val="24"/>
        </w:rPr>
        <w:t xml:space="preserve"> from the 50km speed limit to road number LS7416 due to the poor residential sightlines along this road, the current speed of traffic and the many bends on this road along with numerous accidents that have taken place down through the years which resulted in loss of life on more than one occasion. </w:t>
      </w:r>
    </w:p>
    <w:p w:rsidR="00C67A09" w:rsidRPr="00643679" w:rsidRDefault="00643679" w:rsidP="00967838">
      <w:pPr>
        <w:rPr>
          <w:rFonts w:asciiTheme="majorHAnsi" w:hAnsiTheme="majorHAnsi"/>
          <w:b/>
          <w:sz w:val="24"/>
          <w:szCs w:val="24"/>
        </w:rPr>
      </w:pPr>
      <w:r>
        <w:rPr>
          <w:rFonts w:asciiTheme="majorHAnsi" w:hAnsiTheme="majorHAnsi"/>
          <w:sz w:val="24"/>
          <w:szCs w:val="24"/>
        </w:rPr>
        <w:tab/>
      </w:r>
    </w:p>
    <w:p w:rsidR="00543DF8" w:rsidRDefault="00543DF8" w:rsidP="00265AFD">
      <w:pPr>
        <w:rPr>
          <w:rFonts w:ascii="Cambria" w:hAnsi="Cambria" w:cs="Arial"/>
          <w:b/>
          <w:sz w:val="24"/>
          <w:szCs w:val="24"/>
        </w:rPr>
      </w:pPr>
    </w:p>
    <w:p w:rsidR="00382F21" w:rsidRPr="00543DF8" w:rsidRDefault="00382F21" w:rsidP="00265AFD">
      <w:pPr>
        <w:rPr>
          <w:rFonts w:ascii="Cambria" w:hAnsi="Cambria" w:cs="Arial"/>
          <w:b/>
          <w:sz w:val="24"/>
          <w:szCs w:val="24"/>
        </w:rPr>
      </w:pPr>
    </w:p>
    <w:p w:rsidR="00265AFD" w:rsidRDefault="00265AFD" w:rsidP="003A029D">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D842E3" w:rsidRDefault="00D842E3" w:rsidP="00D842E3">
      <w:pPr>
        <w:jc w:val="both"/>
        <w:rPr>
          <w:rFonts w:ascii="Cambria" w:hAnsi="Cambria" w:cs="Cambria"/>
          <w:b/>
          <w:bCs/>
          <w:sz w:val="24"/>
          <w:szCs w:val="24"/>
          <w:u w:val="single"/>
          <w:lang w:val="en-IE"/>
        </w:rPr>
      </w:pPr>
    </w:p>
    <w:p w:rsidR="000A7DA4" w:rsidRDefault="00536715" w:rsidP="00536715">
      <w:pPr>
        <w:ind w:left="567"/>
        <w:jc w:val="both"/>
        <w:rPr>
          <w:rFonts w:ascii="Cambria" w:hAnsi="Cambria" w:cs="Cambria"/>
          <w:b/>
          <w:bCs/>
          <w:sz w:val="24"/>
          <w:szCs w:val="24"/>
          <w:lang w:val="en-IE"/>
        </w:rPr>
      </w:pPr>
      <w:r>
        <w:rPr>
          <w:rFonts w:ascii="Cambria" w:hAnsi="Cambria" w:cs="Cambria"/>
          <w:b/>
          <w:bCs/>
          <w:sz w:val="24"/>
          <w:szCs w:val="24"/>
          <w:lang w:val="en-IE"/>
        </w:rPr>
        <w:t xml:space="preserve">1 (14) </w:t>
      </w:r>
      <w:r w:rsidR="000A7DA4" w:rsidRPr="00536715">
        <w:rPr>
          <w:rFonts w:ascii="Cambria" w:hAnsi="Cambria" w:cs="Cambria"/>
          <w:b/>
          <w:bCs/>
          <w:sz w:val="24"/>
          <w:szCs w:val="24"/>
          <w:lang w:val="en-IE"/>
        </w:rPr>
        <w:t>Kerry County Council – 19</w:t>
      </w:r>
      <w:r w:rsidR="000A7DA4" w:rsidRPr="00536715">
        <w:rPr>
          <w:rFonts w:ascii="Cambria" w:hAnsi="Cambria" w:cs="Cambria"/>
          <w:b/>
          <w:bCs/>
          <w:sz w:val="24"/>
          <w:szCs w:val="24"/>
          <w:vertAlign w:val="superscript"/>
          <w:lang w:val="en-IE"/>
        </w:rPr>
        <w:t>th</w:t>
      </w:r>
      <w:r w:rsidR="000A7DA4" w:rsidRPr="00536715">
        <w:rPr>
          <w:rFonts w:ascii="Cambria" w:hAnsi="Cambria" w:cs="Cambria"/>
          <w:b/>
          <w:bCs/>
          <w:sz w:val="24"/>
          <w:szCs w:val="24"/>
          <w:lang w:val="en-IE"/>
        </w:rPr>
        <w:t xml:space="preserve"> August, 2014.</w:t>
      </w:r>
    </w:p>
    <w:p w:rsidR="00382F21" w:rsidRPr="00536715" w:rsidRDefault="00382F21" w:rsidP="00536715">
      <w:pPr>
        <w:ind w:left="567"/>
        <w:jc w:val="both"/>
        <w:rPr>
          <w:rFonts w:ascii="Cambria" w:hAnsi="Cambria" w:cs="Cambria"/>
          <w:b/>
          <w:bCs/>
          <w:sz w:val="24"/>
          <w:szCs w:val="24"/>
          <w:lang w:val="en-IE"/>
        </w:rPr>
      </w:pPr>
    </w:p>
    <w:p w:rsidR="000A7DA4" w:rsidRDefault="000A7DA4" w:rsidP="000A7DA4">
      <w:pPr>
        <w:ind w:left="927"/>
        <w:jc w:val="both"/>
        <w:rPr>
          <w:rFonts w:ascii="Cambria" w:hAnsi="Cambria" w:cs="Cambria"/>
          <w:bCs/>
          <w:sz w:val="24"/>
          <w:szCs w:val="24"/>
          <w:lang w:val="en-IE"/>
        </w:rPr>
      </w:pPr>
      <w:r>
        <w:rPr>
          <w:rFonts w:ascii="Cambria" w:hAnsi="Cambria" w:cs="Cambria"/>
          <w:bCs/>
          <w:sz w:val="24"/>
          <w:szCs w:val="24"/>
          <w:lang w:val="en-IE"/>
        </w:rPr>
        <w:t xml:space="preserve">“I am calling on the elected members of Kerry County Council to bring an end to all Political Parties holding Church gate collections in Kerry as currently there are massive sums of money paid directly by the state towards the running of all political parties each and I object to the pressure and intimidation being put on Mass goers.  Collections at Churches should be solely for charities, voluntary and sporting organisations </w:t>
      </w:r>
      <w:proofErr w:type="gramStart"/>
      <w:r>
        <w:rPr>
          <w:rFonts w:ascii="Cambria" w:hAnsi="Cambria" w:cs="Cambria"/>
          <w:bCs/>
          <w:sz w:val="24"/>
          <w:szCs w:val="24"/>
          <w:lang w:val="en-IE"/>
        </w:rPr>
        <w:t>who</w:t>
      </w:r>
      <w:proofErr w:type="gramEnd"/>
      <w:r>
        <w:rPr>
          <w:rFonts w:ascii="Cambria" w:hAnsi="Cambria" w:cs="Cambria"/>
          <w:bCs/>
          <w:sz w:val="24"/>
          <w:szCs w:val="24"/>
          <w:lang w:val="en-IE"/>
        </w:rPr>
        <w:t xml:space="preserve"> are financially struggling to survive and are far more deserving.”</w:t>
      </w:r>
    </w:p>
    <w:p w:rsidR="006D3727" w:rsidRDefault="006D3727" w:rsidP="006D3727">
      <w:pPr>
        <w:jc w:val="both"/>
        <w:rPr>
          <w:rFonts w:ascii="Cambria" w:hAnsi="Cambria" w:cs="Cambria"/>
          <w:bCs/>
          <w:sz w:val="24"/>
          <w:szCs w:val="24"/>
          <w:lang w:val="en-IE"/>
        </w:rPr>
      </w:pPr>
    </w:p>
    <w:p w:rsidR="006D3727" w:rsidRDefault="006D3727" w:rsidP="006D3727">
      <w:pPr>
        <w:jc w:val="both"/>
        <w:rPr>
          <w:rFonts w:ascii="Cambria" w:hAnsi="Cambria" w:cs="Cambria"/>
          <w:b/>
          <w:bCs/>
          <w:sz w:val="24"/>
          <w:szCs w:val="24"/>
          <w:lang w:val="en-IE"/>
        </w:rPr>
      </w:pPr>
      <w:r w:rsidRPr="006D3727">
        <w:rPr>
          <w:rFonts w:ascii="Cambria" w:hAnsi="Cambria" w:cs="Cambria"/>
          <w:b/>
          <w:bCs/>
          <w:sz w:val="24"/>
          <w:szCs w:val="24"/>
          <w:lang w:val="en-IE"/>
        </w:rPr>
        <w:t xml:space="preserve">          2 (14)</w:t>
      </w:r>
      <w:r w:rsidRPr="006D3727">
        <w:rPr>
          <w:rFonts w:ascii="Cambria" w:hAnsi="Cambria" w:cs="Cambria"/>
          <w:b/>
          <w:bCs/>
          <w:sz w:val="24"/>
          <w:szCs w:val="24"/>
          <w:lang w:val="en-IE"/>
        </w:rPr>
        <w:tab/>
        <w:t>Carlow County Council – 16</w:t>
      </w:r>
      <w:r w:rsidRPr="006D3727">
        <w:rPr>
          <w:rFonts w:ascii="Cambria" w:hAnsi="Cambria" w:cs="Cambria"/>
          <w:b/>
          <w:bCs/>
          <w:sz w:val="24"/>
          <w:szCs w:val="24"/>
          <w:vertAlign w:val="superscript"/>
          <w:lang w:val="en-IE"/>
        </w:rPr>
        <w:t>th</w:t>
      </w:r>
      <w:r w:rsidRPr="006D3727">
        <w:rPr>
          <w:rFonts w:ascii="Cambria" w:hAnsi="Cambria" w:cs="Cambria"/>
          <w:b/>
          <w:bCs/>
          <w:sz w:val="24"/>
          <w:szCs w:val="24"/>
          <w:lang w:val="en-IE"/>
        </w:rPr>
        <w:t xml:space="preserve"> September, 2014</w:t>
      </w:r>
    </w:p>
    <w:p w:rsidR="006D3727" w:rsidRDefault="006D3727" w:rsidP="006D3727">
      <w:pPr>
        <w:jc w:val="both"/>
        <w:rPr>
          <w:rFonts w:ascii="Cambria" w:hAnsi="Cambria" w:cs="Cambria"/>
          <w:b/>
          <w:bCs/>
          <w:sz w:val="24"/>
          <w:szCs w:val="24"/>
          <w:lang w:val="en-IE"/>
        </w:rPr>
      </w:pPr>
    </w:p>
    <w:p w:rsidR="006D3727" w:rsidRDefault="006D3727" w:rsidP="00EE2AF5">
      <w:pPr>
        <w:ind w:left="900"/>
        <w:jc w:val="both"/>
        <w:rPr>
          <w:rFonts w:ascii="Cambria" w:hAnsi="Cambria" w:cs="Cambria"/>
          <w:bCs/>
          <w:sz w:val="24"/>
          <w:szCs w:val="24"/>
          <w:lang w:val="en-IE"/>
        </w:rPr>
      </w:pPr>
      <w:r>
        <w:rPr>
          <w:rFonts w:ascii="Cambria" w:hAnsi="Cambria" w:cs="Cambria"/>
          <w:b/>
          <w:bCs/>
          <w:sz w:val="24"/>
          <w:szCs w:val="24"/>
          <w:lang w:val="en-IE"/>
        </w:rPr>
        <w:t>“</w:t>
      </w:r>
      <w:r w:rsidR="00E92397">
        <w:rPr>
          <w:rFonts w:ascii="Cambria" w:hAnsi="Cambria" w:cs="Cambria"/>
          <w:bCs/>
          <w:sz w:val="24"/>
          <w:szCs w:val="24"/>
          <w:lang w:val="en-IE"/>
        </w:rPr>
        <w:t xml:space="preserve">That the Council write again to the Minister for Public Expenditure &amp; Reform requesting that he include childcare facilities in the list of exemptions in the Valuation (Amendment) (No. 2) Bill 2012 which is currently progressing through the </w:t>
      </w:r>
      <w:proofErr w:type="spellStart"/>
      <w:r w:rsidR="00E92397">
        <w:rPr>
          <w:rFonts w:ascii="Cambria" w:hAnsi="Cambria" w:cs="Cambria"/>
          <w:bCs/>
          <w:sz w:val="24"/>
          <w:szCs w:val="24"/>
          <w:lang w:val="en-IE"/>
        </w:rPr>
        <w:t>Oireachtas</w:t>
      </w:r>
      <w:proofErr w:type="spellEnd"/>
      <w:r w:rsidR="00E92397">
        <w:rPr>
          <w:rFonts w:ascii="Cambria" w:hAnsi="Cambria" w:cs="Cambria"/>
          <w:bCs/>
          <w:sz w:val="24"/>
          <w:szCs w:val="24"/>
          <w:lang w:val="en-IE"/>
        </w:rPr>
        <w:t xml:space="preserve">.  We are requesting that childcare facilities are included in the list of exemptions under Schedule 4 of the Act.  It was further agreed that no new rates are introduced on childcare facilities until the Valuation (Amendment) (No. 2) Bill 2012 has passed all stages in the House of the </w:t>
      </w:r>
      <w:proofErr w:type="spellStart"/>
      <w:r w:rsidR="00E92397">
        <w:rPr>
          <w:rFonts w:ascii="Cambria" w:hAnsi="Cambria" w:cs="Cambria"/>
          <w:bCs/>
          <w:sz w:val="24"/>
          <w:szCs w:val="24"/>
          <w:lang w:val="en-IE"/>
        </w:rPr>
        <w:t>Oireachtas</w:t>
      </w:r>
      <w:proofErr w:type="spellEnd"/>
      <w:r w:rsidR="00EE2AF5">
        <w:rPr>
          <w:rFonts w:ascii="Cambria" w:hAnsi="Cambria" w:cs="Cambria"/>
          <w:bCs/>
          <w:sz w:val="24"/>
          <w:szCs w:val="24"/>
          <w:lang w:val="en-IE"/>
        </w:rPr>
        <w:t>.”</w:t>
      </w:r>
    </w:p>
    <w:p w:rsidR="0051630C" w:rsidRDefault="0051630C" w:rsidP="0051630C">
      <w:pPr>
        <w:jc w:val="both"/>
        <w:rPr>
          <w:rFonts w:ascii="Cambria" w:hAnsi="Cambria" w:cs="Cambria"/>
          <w:bCs/>
          <w:sz w:val="24"/>
          <w:szCs w:val="24"/>
          <w:lang w:val="en-IE"/>
        </w:rPr>
      </w:pPr>
    </w:p>
    <w:p w:rsidR="001E1089" w:rsidRDefault="001E1089" w:rsidP="0051630C">
      <w:pPr>
        <w:jc w:val="both"/>
        <w:rPr>
          <w:rFonts w:ascii="Cambria" w:hAnsi="Cambria" w:cs="Cambria"/>
          <w:bCs/>
          <w:sz w:val="24"/>
          <w:szCs w:val="24"/>
          <w:lang w:val="en-IE"/>
        </w:rPr>
      </w:pPr>
    </w:p>
    <w:p w:rsidR="001E1089" w:rsidRDefault="001E1089" w:rsidP="0051630C">
      <w:pPr>
        <w:jc w:val="both"/>
        <w:rPr>
          <w:rFonts w:ascii="Cambria" w:hAnsi="Cambria" w:cs="Cambria"/>
          <w:bCs/>
          <w:sz w:val="24"/>
          <w:szCs w:val="24"/>
          <w:lang w:val="en-IE"/>
        </w:rPr>
      </w:pPr>
    </w:p>
    <w:p w:rsidR="0051630C" w:rsidRDefault="0051630C" w:rsidP="0051630C">
      <w:pPr>
        <w:jc w:val="both"/>
        <w:rPr>
          <w:rFonts w:ascii="Cambria" w:hAnsi="Cambria" w:cs="Cambria"/>
          <w:bCs/>
          <w:sz w:val="24"/>
          <w:szCs w:val="24"/>
          <w:lang w:val="en-IE"/>
        </w:rPr>
      </w:pPr>
    </w:p>
    <w:p w:rsidR="0051630C" w:rsidRDefault="0051630C" w:rsidP="0051630C">
      <w:pPr>
        <w:jc w:val="both"/>
        <w:rPr>
          <w:rFonts w:ascii="Cambria" w:hAnsi="Cambria" w:cs="Cambria"/>
          <w:b/>
          <w:bCs/>
          <w:sz w:val="24"/>
          <w:szCs w:val="24"/>
          <w:lang w:val="en-IE"/>
        </w:rPr>
      </w:pPr>
      <w:r w:rsidRPr="0051630C">
        <w:rPr>
          <w:rFonts w:ascii="Cambria" w:hAnsi="Cambria" w:cs="Cambria"/>
          <w:b/>
          <w:bCs/>
          <w:sz w:val="24"/>
          <w:szCs w:val="24"/>
          <w:lang w:val="en-IE"/>
        </w:rPr>
        <w:t xml:space="preserve">          3 (14)   Monaghan County Council – 1</w:t>
      </w:r>
      <w:r w:rsidRPr="0051630C">
        <w:rPr>
          <w:rFonts w:ascii="Cambria" w:hAnsi="Cambria" w:cs="Cambria"/>
          <w:b/>
          <w:bCs/>
          <w:sz w:val="24"/>
          <w:szCs w:val="24"/>
          <w:vertAlign w:val="superscript"/>
          <w:lang w:val="en-IE"/>
        </w:rPr>
        <w:t>st</w:t>
      </w:r>
      <w:r w:rsidRPr="0051630C">
        <w:rPr>
          <w:rFonts w:ascii="Cambria" w:hAnsi="Cambria" w:cs="Cambria"/>
          <w:b/>
          <w:bCs/>
          <w:sz w:val="24"/>
          <w:szCs w:val="24"/>
          <w:lang w:val="en-IE"/>
        </w:rPr>
        <w:t xml:space="preserve"> October, 2014</w:t>
      </w:r>
    </w:p>
    <w:p w:rsidR="0051630C" w:rsidRDefault="0051630C" w:rsidP="0051630C">
      <w:pPr>
        <w:jc w:val="both"/>
        <w:rPr>
          <w:rFonts w:ascii="Cambria" w:hAnsi="Cambria" w:cs="Cambria"/>
          <w:b/>
          <w:bCs/>
          <w:sz w:val="24"/>
          <w:szCs w:val="24"/>
          <w:lang w:val="en-IE"/>
        </w:rPr>
      </w:pPr>
    </w:p>
    <w:p w:rsidR="0051630C" w:rsidRDefault="0051630C" w:rsidP="0051630C">
      <w:pPr>
        <w:ind w:left="900"/>
        <w:jc w:val="both"/>
        <w:rPr>
          <w:rFonts w:ascii="Cambria" w:hAnsi="Cambria" w:cs="Cambria"/>
          <w:bCs/>
          <w:sz w:val="24"/>
          <w:szCs w:val="24"/>
          <w:lang w:val="en-IE"/>
        </w:rPr>
      </w:pPr>
      <w:r>
        <w:rPr>
          <w:rFonts w:ascii="Cambria" w:hAnsi="Cambria" w:cs="Cambria"/>
          <w:b/>
          <w:bCs/>
          <w:sz w:val="24"/>
          <w:szCs w:val="24"/>
          <w:lang w:val="en-IE"/>
        </w:rPr>
        <w:t>“</w:t>
      </w:r>
      <w:r>
        <w:rPr>
          <w:rFonts w:ascii="Cambria" w:hAnsi="Cambria" w:cs="Cambria"/>
          <w:bCs/>
          <w:sz w:val="24"/>
          <w:szCs w:val="24"/>
          <w:lang w:val="en-IE"/>
        </w:rPr>
        <w:t xml:space="preserve">That this Municipal District Authority calls on the Minister for Arts, Heritage and the </w:t>
      </w:r>
      <w:proofErr w:type="spellStart"/>
      <w:r>
        <w:rPr>
          <w:rFonts w:ascii="Cambria" w:hAnsi="Cambria" w:cs="Cambria"/>
          <w:bCs/>
          <w:sz w:val="24"/>
          <w:szCs w:val="24"/>
          <w:lang w:val="en-IE"/>
        </w:rPr>
        <w:t>Gaeltacht</w:t>
      </w:r>
      <w:proofErr w:type="spellEnd"/>
      <w:r>
        <w:rPr>
          <w:rFonts w:ascii="Cambria" w:hAnsi="Cambria" w:cs="Cambria"/>
          <w:bCs/>
          <w:sz w:val="24"/>
          <w:szCs w:val="24"/>
          <w:lang w:val="en-IE"/>
        </w:rPr>
        <w:t>, Ms. Heather Humphreys to examine the possibility of the introduction of an adequate high level grant aid scheme for buildings that are listed, both commercial and residential.”</w:t>
      </w:r>
    </w:p>
    <w:p w:rsidR="00DA7251" w:rsidRDefault="00DA7251" w:rsidP="00DA7251">
      <w:pPr>
        <w:jc w:val="both"/>
        <w:rPr>
          <w:rFonts w:ascii="Cambria" w:hAnsi="Cambria" w:cs="Cambria"/>
          <w:bCs/>
          <w:sz w:val="24"/>
          <w:szCs w:val="24"/>
          <w:lang w:val="en-IE"/>
        </w:rPr>
      </w:pPr>
    </w:p>
    <w:p w:rsidR="00DA7251" w:rsidRDefault="00DA7251" w:rsidP="00DA7251">
      <w:pPr>
        <w:jc w:val="both"/>
        <w:rPr>
          <w:rFonts w:ascii="Cambria" w:hAnsi="Cambria" w:cs="Cambria"/>
          <w:bCs/>
          <w:sz w:val="24"/>
          <w:szCs w:val="24"/>
          <w:lang w:val="en-IE"/>
        </w:rPr>
      </w:pPr>
    </w:p>
    <w:p w:rsidR="00DA7251" w:rsidRDefault="00DA7251" w:rsidP="00DA7251">
      <w:pPr>
        <w:jc w:val="both"/>
        <w:rPr>
          <w:rFonts w:ascii="Cambria" w:hAnsi="Cambria" w:cs="Cambria"/>
          <w:b/>
          <w:bCs/>
          <w:sz w:val="24"/>
          <w:szCs w:val="24"/>
          <w:lang w:val="en-IE"/>
        </w:rPr>
      </w:pPr>
      <w:r w:rsidRPr="00DA7251">
        <w:rPr>
          <w:rFonts w:ascii="Cambria" w:hAnsi="Cambria" w:cs="Cambria"/>
          <w:b/>
          <w:bCs/>
          <w:sz w:val="24"/>
          <w:szCs w:val="24"/>
          <w:lang w:val="en-IE"/>
        </w:rPr>
        <w:t xml:space="preserve">          4 (14)</w:t>
      </w:r>
      <w:r w:rsidRPr="00DA7251">
        <w:rPr>
          <w:rFonts w:ascii="Cambria" w:hAnsi="Cambria" w:cs="Cambria"/>
          <w:b/>
          <w:bCs/>
          <w:sz w:val="24"/>
          <w:szCs w:val="24"/>
          <w:lang w:val="en-IE"/>
        </w:rPr>
        <w:tab/>
        <w:t>Donegal County Council – 3</w:t>
      </w:r>
      <w:r w:rsidRPr="00DA7251">
        <w:rPr>
          <w:rFonts w:ascii="Cambria" w:hAnsi="Cambria" w:cs="Cambria"/>
          <w:b/>
          <w:bCs/>
          <w:sz w:val="24"/>
          <w:szCs w:val="24"/>
          <w:vertAlign w:val="superscript"/>
          <w:lang w:val="en-IE"/>
        </w:rPr>
        <w:t>rd</w:t>
      </w:r>
      <w:r w:rsidRPr="00DA7251">
        <w:rPr>
          <w:rFonts w:ascii="Cambria" w:hAnsi="Cambria" w:cs="Cambria"/>
          <w:b/>
          <w:bCs/>
          <w:sz w:val="24"/>
          <w:szCs w:val="24"/>
          <w:lang w:val="en-IE"/>
        </w:rPr>
        <w:t xml:space="preserve"> December, 2014</w:t>
      </w:r>
    </w:p>
    <w:p w:rsidR="00DA7251" w:rsidRDefault="00DA7251" w:rsidP="00DA7251">
      <w:pPr>
        <w:jc w:val="both"/>
        <w:rPr>
          <w:rFonts w:ascii="Cambria" w:hAnsi="Cambria" w:cs="Cambria"/>
          <w:b/>
          <w:bCs/>
          <w:sz w:val="24"/>
          <w:szCs w:val="24"/>
          <w:lang w:val="en-IE"/>
        </w:rPr>
      </w:pPr>
    </w:p>
    <w:p w:rsidR="00DA7251" w:rsidRPr="00DA7251" w:rsidRDefault="00DA7251" w:rsidP="00DA7251">
      <w:pPr>
        <w:pStyle w:val="NoSpacing"/>
        <w:ind w:left="825"/>
        <w:rPr>
          <w:rFonts w:asciiTheme="majorHAnsi" w:hAnsiTheme="majorHAnsi"/>
        </w:rPr>
      </w:pPr>
      <w:r w:rsidRPr="00DA7251">
        <w:rPr>
          <w:rFonts w:asciiTheme="majorHAnsi" w:hAnsiTheme="majorHAnsi"/>
        </w:rPr>
        <w:t xml:space="preserve">“That under Section 140 of the Local Government Act, this Council resolved to direct </w:t>
      </w:r>
      <w:r>
        <w:rPr>
          <w:rFonts w:asciiTheme="majorHAnsi" w:hAnsiTheme="majorHAnsi"/>
        </w:rPr>
        <w:t xml:space="preserve">  </w:t>
      </w:r>
      <w:r w:rsidRPr="00DA7251">
        <w:rPr>
          <w:rFonts w:asciiTheme="majorHAnsi" w:hAnsiTheme="majorHAnsi"/>
        </w:rPr>
        <w:t>Council Management, not to comply with a demand from Irish Water to pass over the personal information of Council Tenants held by Donegal County Council.”</w:t>
      </w:r>
    </w:p>
    <w:p w:rsidR="006D3727" w:rsidRPr="006D3727" w:rsidRDefault="006D3727" w:rsidP="006D3727">
      <w:pPr>
        <w:jc w:val="both"/>
        <w:rPr>
          <w:rFonts w:ascii="Cambria" w:hAnsi="Cambria" w:cs="Cambria"/>
          <w:b/>
          <w:bCs/>
          <w:sz w:val="24"/>
          <w:szCs w:val="24"/>
          <w:lang w:val="en-IE"/>
        </w:rPr>
      </w:pPr>
    </w:p>
    <w:p w:rsidR="00520DD6" w:rsidRDefault="00520DD6" w:rsidP="000A7DA4">
      <w:pPr>
        <w:ind w:left="927"/>
        <w:jc w:val="both"/>
        <w:rPr>
          <w:rFonts w:ascii="Cambria" w:hAnsi="Cambria" w:cs="Cambria"/>
          <w:bCs/>
          <w:sz w:val="24"/>
          <w:szCs w:val="24"/>
          <w:lang w:val="en-IE"/>
        </w:rPr>
      </w:pPr>
    </w:p>
    <w:p w:rsidR="00520DD6" w:rsidRDefault="00520DD6" w:rsidP="000A7DA4">
      <w:pPr>
        <w:ind w:left="927"/>
        <w:jc w:val="both"/>
        <w:rPr>
          <w:rFonts w:ascii="Cambria" w:hAnsi="Cambria" w:cs="Cambria"/>
          <w:bCs/>
          <w:sz w:val="24"/>
          <w:szCs w:val="24"/>
          <w:lang w:val="en-IE"/>
        </w:rPr>
      </w:pPr>
    </w:p>
    <w:p w:rsidR="000A7DA4" w:rsidRPr="000A7DA4" w:rsidRDefault="000A7DA4" w:rsidP="000A7DA4">
      <w:pPr>
        <w:ind w:left="927"/>
        <w:jc w:val="both"/>
        <w:rPr>
          <w:rFonts w:ascii="Cambria" w:hAnsi="Cambria" w:cs="Cambria"/>
          <w:bCs/>
          <w:sz w:val="24"/>
          <w:szCs w:val="24"/>
          <w:lang w:val="en-IE"/>
        </w:rPr>
      </w:pPr>
    </w:p>
    <w:sectPr w:rsidR="000A7DA4" w:rsidRPr="000A7DA4"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CEF4F65"/>
    <w:multiLevelType w:val="hybridMultilevel"/>
    <w:tmpl w:val="4C8C0B4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6">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11">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2">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6674"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3">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4">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5">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7">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9">
    <w:nsid w:val="41396B2D"/>
    <w:multiLevelType w:val="hybridMultilevel"/>
    <w:tmpl w:val="C77EBEDA"/>
    <w:lvl w:ilvl="0" w:tplc="083C0011">
      <w:start w:val="1"/>
      <w:numFmt w:val="decimal"/>
      <w:lvlText w:val="%1)"/>
      <w:lvlJc w:val="left"/>
      <w:pPr>
        <w:ind w:left="720" w:hanging="360"/>
      </w:pPr>
    </w:lvl>
    <w:lvl w:ilvl="1" w:tplc="083C0019">
      <w:start w:val="1"/>
      <w:numFmt w:val="decimal"/>
      <w:lvlText w:val="%2."/>
      <w:lvlJc w:val="left"/>
      <w:pPr>
        <w:tabs>
          <w:tab w:val="num" w:pos="1440"/>
        </w:tabs>
        <w:ind w:left="1440" w:hanging="360"/>
      </w:pPr>
    </w:lvl>
    <w:lvl w:ilvl="2" w:tplc="083C001B">
      <w:start w:val="1"/>
      <w:numFmt w:val="decimal"/>
      <w:lvlText w:val="%3."/>
      <w:lvlJc w:val="left"/>
      <w:pPr>
        <w:tabs>
          <w:tab w:val="num" w:pos="2160"/>
        </w:tabs>
        <w:ind w:left="2160" w:hanging="360"/>
      </w:pPr>
    </w:lvl>
    <w:lvl w:ilvl="3" w:tplc="083C000F">
      <w:start w:val="1"/>
      <w:numFmt w:val="decimal"/>
      <w:lvlText w:val="%4."/>
      <w:lvlJc w:val="left"/>
      <w:pPr>
        <w:tabs>
          <w:tab w:val="num" w:pos="2880"/>
        </w:tabs>
        <w:ind w:left="2880" w:hanging="360"/>
      </w:pPr>
    </w:lvl>
    <w:lvl w:ilvl="4" w:tplc="083C0019">
      <w:start w:val="1"/>
      <w:numFmt w:val="decimal"/>
      <w:lvlText w:val="%5."/>
      <w:lvlJc w:val="left"/>
      <w:pPr>
        <w:tabs>
          <w:tab w:val="num" w:pos="3600"/>
        </w:tabs>
        <w:ind w:left="3600" w:hanging="360"/>
      </w:pPr>
    </w:lvl>
    <w:lvl w:ilvl="5" w:tplc="083C001B">
      <w:start w:val="1"/>
      <w:numFmt w:val="decimal"/>
      <w:lvlText w:val="%6."/>
      <w:lvlJc w:val="left"/>
      <w:pPr>
        <w:tabs>
          <w:tab w:val="num" w:pos="4320"/>
        </w:tabs>
        <w:ind w:left="4320" w:hanging="360"/>
      </w:pPr>
    </w:lvl>
    <w:lvl w:ilvl="6" w:tplc="083C000F">
      <w:start w:val="1"/>
      <w:numFmt w:val="decimal"/>
      <w:lvlText w:val="%7."/>
      <w:lvlJc w:val="left"/>
      <w:pPr>
        <w:tabs>
          <w:tab w:val="num" w:pos="5040"/>
        </w:tabs>
        <w:ind w:left="5040" w:hanging="360"/>
      </w:pPr>
    </w:lvl>
    <w:lvl w:ilvl="7" w:tplc="083C0019">
      <w:start w:val="1"/>
      <w:numFmt w:val="decimal"/>
      <w:lvlText w:val="%8."/>
      <w:lvlJc w:val="left"/>
      <w:pPr>
        <w:tabs>
          <w:tab w:val="num" w:pos="5760"/>
        </w:tabs>
        <w:ind w:left="5760" w:hanging="360"/>
      </w:pPr>
    </w:lvl>
    <w:lvl w:ilvl="8" w:tplc="083C001B">
      <w:start w:val="1"/>
      <w:numFmt w:val="decimal"/>
      <w:lvlText w:val="%9."/>
      <w:lvlJc w:val="left"/>
      <w:pPr>
        <w:tabs>
          <w:tab w:val="num" w:pos="6480"/>
        </w:tabs>
        <w:ind w:left="6480" w:hanging="360"/>
      </w:pPr>
    </w:lvl>
  </w:abstractNum>
  <w:abstractNum w:abstractNumId="20">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3">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4">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5">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6">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7">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8">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9">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0">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3">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4">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5">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6">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7">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7"/>
  </w:num>
  <w:num w:numId="2">
    <w:abstractNumId w:val="8"/>
  </w:num>
  <w:num w:numId="3">
    <w:abstractNumId w:val="12"/>
  </w:num>
  <w:num w:numId="4">
    <w:abstractNumId w:val="1"/>
  </w:num>
  <w:num w:numId="5">
    <w:abstractNumId w:val="14"/>
  </w:num>
  <w:num w:numId="6">
    <w:abstractNumId w:val="34"/>
  </w:num>
  <w:num w:numId="7">
    <w:abstractNumId w:val="13"/>
  </w:num>
  <w:num w:numId="8">
    <w:abstractNumId w:val="26"/>
  </w:num>
  <w:num w:numId="9">
    <w:abstractNumId w:val="4"/>
  </w:num>
  <w:num w:numId="10">
    <w:abstractNumId w:val="36"/>
  </w:num>
  <w:num w:numId="11">
    <w:abstractNumId w:val="28"/>
  </w:num>
  <w:num w:numId="12">
    <w:abstractNumId w:val="21"/>
  </w:num>
  <w:num w:numId="13">
    <w:abstractNumId w:val="30"/>
  </w:num>
  <w:num w:numId="14">
    <w:abstractNumId w:val="22"/>
  </w:num>
  <w:num w:numId="15">
    <w:abstractNumId w:val="11"/>
  </w:num>
  <w:num w:numId="16">
    <w:abstractNumId w:val="15"/>
  </w:num>
  <w:num w:numId="17">
    <w:abstractNumId w:val="3"/>
  </w:num>
  <w:num w:numId="18">
    <w:abstractNumId w:val="24"/>
  </w:num>
  <w:num w:numId="19">
    <w:abstractNumId w:val="10"/>
  </w:num>
  <w:num w:numId="20">
    <w:abstractNumId w:val="31"/>
  </w:num>
  <w:num w:numId="21">
    <w:abstractNumId w:val="20"/>
  </w:num>
  <w:num w:numId="22">
    <w:abstractNumId w:val="17"/>
  </w:num>
  <w:num w:numId="23">
    <w:abstractNumId w:val="33"/>
  </w:num>
  <w:num w:numId="24">
    <w:abstractNumId w:val="25"/>
  </w:num>
  <w:num w:numId="25">
    <w:abstractNumId w:val="16"/>
  </w:num>
  <w:num w:numId="26">
    <w:abstractNumId w:val="32"/>
  </w:num>
  <w:num w:numId="27">
    <w:abstractNumId w:val="27"/>
  </w:num>
  <w:num w:numId="28">
    <w:abstractNumId w:val="6"/>
  </w:num>
  <w:num w:numId="29">
    <w:abstractNumId w:val="9"/>
  </w:num>
  <w:num w:numId="30">
    <w:abstractNumId w:val="0"/>
  </w:num>
  <w:num w:numId="31">
    <w:abstractNumId w:val="23"/>
  </w:num>
  <w:num w:numId="32">
    <w:abstractNumId w:val="18"/>
  </w:num>
  <w:num w:numId="33">
    <w:abstractNumId w:val="29"/>
  </w:num>
  <w:num w:numId="34">
    <w:abstractNumId w:val="37"/>
  </w:num>
  <w:num w:numId="35">
    <w:abstractNumId w:val="35"/>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FD"/>
    <w:rsid w:val="00053264"/>
    <w:rsid w:val="00091256"/>
    <w:rsid w:val="000A71BA"/>
    <w:rsid w:val="000A7DA4"/>
    <w:rsid w:val="000C100B"/>
    <w:rsid w:val="000D735E"/>
    <w:rsid w:val="000E4EF9"/>
    <w:rsid w:val="000E56A8"/>
    <w:rsid w:val="000F4635"/>
    <w:rsid w:val="001101F5"/>
    <w:rsid w:val="001112FF"/>
    <w:rsid w:val="00117EFA"/>
    <w:rsid w:val="00124F2F"/>
    <w:rsid w:val="00127916"/>
    <w:rsid w:val="001426C2"/>
    <w:rsid w:val="00150E5F"/>
    <w:rsid w:val="00162765"/>
    <w:rsid w:val="00191392"/>
    <w:rsid w:val="001A029A"/>
    <w:rsid w:val="001C1344"/>
    <w:rsid w:val="001C3FFC"/>
    <w:rsid w:val="001D725E"/>
    <w:rsid w:val="001E1089"/>
    <w:rsid w:val="001E3D27"/>
    <w:rsid w:val="001E6C71"/>
    <w:rsid w:val="001F2BB6"/>
    <w:rsid w:val="00212E28"/>
    <w:rsid w:val="0023130A"/>
    <w:rsid w:val="0024731B"/>
    <w:rsid w:val="0024781E"/>
    <w:rsid w:val="002659EF"/>
    <w:rsid w:val="00265AFD"/>
    <w:rsid w:val="00271317"/>
    <w:rsid w:val="0028712A"/>
    <w:rsid w:val="002977F5"/>
    <w:rsid w:val="002A0D55"/>
    <w:rsid w:val="002A6032"/>
    <w:rsid w:val="002B6DA3"/>
    <w:rsid w:val="002D1A53"/>
    <w:rsid w:val="003247D7"/>
    <w:rsid w:val="00324B67"/>
    <w:rsid w:val="00343ED1"/>
    <w:rsid w:val="003478F9"/>
    <w:rsid w:val="00353528"/>
    <w:rsid w:val="00353E32"/>
    <w:rsid w:val="003635F4"/>
    <w:rsid w:val="003661C3"/>
    <w:rsid w:val="00382F21"/>
    <w:rsid w:val="003A029D"/>
    <w:rsid w:val="003B395B"/>
    <w:rsid w:val="003D11BE"/>
    <w:rsid w:val="003D7DC0"/>
    <w:rsid w:val="003F40DD"/>
    <w:rsid w:val="00400A19"/>
    <w:rsid w:val="00400B5E"/>
    <w:rsid w:val="004078EE"/>
    <w:rsid w:val="00414105"/>
    <w:rsid w:val="00422A41"/>
    <w:rsid w:val="004258EB"/>
    <w:rsid w:val="00437B4C"/>
    <w:rsid w:val="00444342"/>
    <w:rsid w:val="00445294"/>
    <w:rsid w:val="00485C20"/>
    <w:rsid w:val="004B1AF1"/>
    <w:rsid w:val="004B2AD7"/>
    <w:rsid w:val="004E12F5"/>
    <w:rsid w:val="004E1F8A"/>
    <w:rsid w:val="004F429F"/>
    <w:rsid w:val="0050386A"/>
    <w:rsid w:val="00510CA1"/>
    <w:rsid w:val="00513D61"/>
    <w:rsid w:val="0051630C"/>
    <w:rsid w:val="00520DD6"/>
    <w:rsid w:val="00536715"/>
    <w:rsid w:val="00543DF8"/>
    <w:rsid w:val="00551D6C"/>
    <w:rsid w:val="0056718A"/>
    <w:rsid w:val="00577B34"/>
    <w:rsid w:val="005801ED"/>
    <w:rsid w:val="00581AEC"/>
    <w:rsid w:val="005849EB"/>
    <w:rsid w:val="00585124"/>
    <w:rsid w:val="005A32D4"/>
    <w:rsid w:val="005F03BC"/>
    <w:rsid w:val="00603380"/>
    <w:rsid w:val="00603DF2"/>
    <w:rsid w:val="006050ED"/>
    <w:rsid w:val="00605CE9"/>
    <w:rsid w:val="00611CAC"/>
    <w:rsid w:val="0063039C"/>
    <w:rsid w:val="00630C91"/>
    <w:rsid w:val="00631BD0"/>
    <w:rsid w:val="006347DF"/>
    <w:rsid w:val="00643679"/>
    <w:rsid w:val="00647015"/>
    <w:rsid w:val="00647A8B"/>
    <w:rsid w:val="00652A45"/>
    <w:rsid w:val="00660428"/>
    <w:rsid w:val="00675813"/>
    <w:rsid w:val="006A2C71"/>
    <w:rsid w:val="006C1F2D"/>
    <w:rsid w:val="006C5F8D"/>
    <w:rsid w:val="006D3727"/>
    <w:rsid w:val="006D7F1D"/>
    <w:rsid w:val="006E64B8"/>
    <w:rsid w:val="006F103A"/>
    <w:rsid w:val="00713F82"/>
    <w:rsid w:val="00714042"/>
    <w:rsid w:val="00724A23"/>
    <w:rsid w:val="00724CEE"/>
    <w:rsid w:val="00741F2E"/>
    <w:rsid w:val="0078347A"/>
    <w:rsid w:val="0078575E"/>
    <w:rsid w:val="007912F4"/>
    <w:rsid w:val="007B00D9"/>
    <w:rsid w:val="007B22CE"/>
    <w:rsid w:val="007B63CB"/>
    <w:rsid w:val="007B6732"/>
    <w:rsid w:val="007B7161"/>
    <w:rsid w:val="007C0C44"/>
    <w:rsid w:val="007C2D37"/>
    <w:rsid w:val="007C3C4B"/>
    <w:rsid w:val="00811BF4"/>
    <w:rsid w:val="00813740"/>
    <w:rsid w:val="00814A79"/>
    <w:rsid w:val="00837215"/>
    <w:rsid w:val="00856912"/>
    <w:rsid w:val="00896951"/>
    <w:rsid w:val="008A7046"/>
    <w:rsid w:val="008B4441"/>
    <w:rsid w:val="008C0A05"/>
    <w:rsid w:val="008C0A68"/>
    <w:rsid w:val="008C0C92"/>
    <w:rsid w:val="008E36A5"/>
    <w:rsid w:val="008E4F11"/>
    <w:rsid w:val="008F6E45"/>
    <w:rsid w:val="0091303E"/>
    <w:rsid w:val="00913D5F"/>
    <w:rsid w:val="00951119"/>
    <w:rsid w:val="0095523B"/>
    <w:rsid w:val="00967838"/>
    <w:rsid w:val="009765B9"/>
    <w:rsid w:val="00977B5D"/>
    <w:rsid w:val="00990884"/>
    <w:rsid w:val="009A25A5"/>
    <w:rsid w:val="009E31F8"/>
    <w:rsid w:val="009E797F"/>
    <w:rsid w:val="009F650F"/>
    <w:rsid w:val="009F7718"/>
    <w:rsid w:val="00A0441D"/>
    <w:rsid w:val="00A04D66"/>
    <w:rsid w:val="00A16E5B"/>
    <w:rsid w:val="00A17AD0"/>
    <w:rsid w:val="00A2165F"/>
    <w:rsid w:val="00A43726"/>
    <w:rsid w:val="00A52AEC"/>
    <w:rsid w:val="00A54989"/>
    <w:rsid w:val="00A554BB"/>
    <w:rsid w:val="00A64F24"/>
    <w:rsid w:val="00A827E0"/>
    <w:rsid w:val="00A93F9B"/>
    <w:rsid w:val="00AA63EC"/>
    <w:rsid w:val="00AB1A84"/>
    <w:rsid w:val="00AB6C5B"/>
    <w:rsid w:val="00AC03A2"/>
    <w:rsid w:val="00AC78B7"/>
    <w:rsid w:val="00AD53E6"/>
    <w:rsid w:val="00AE2B8F"/>
    <w:rsid w:val="00AF0936"/>
    <w:rsid w:val="00AF69EB"/>
    <w:rsid w:val="00B01446"/>
    <w:rsid w:val="00B16F97"/>
    <w:rsid w:val="00B510E9"/>
    <w:rsid w:val="00B5302E"/>
    <w:rsid w:val="00B60619"/>
    <w:rsid w:val="00B61636"/>
    <w:rsid w:val="00B7533E"/>
    <w:rsid w:val="00B77AF5"/>
    <w:rsid w:val="00B879D3"/>
    <w:rsid w:val="00BA2B42"/>
    <w:rsid w:val="00BA5BCD"/>
    <w:rsid w:val="00BB41DC"/>
    <w:rsid w:val="00BC2131"/>
    <w:rsid w:val="00BC24AA"/>
    <w:rsid w:val="00BC288F"/>
    <w:rsid w:val="00BD0E56"/>
    <w:rsid w:val="00BE086E"/>
    <w:rsid w:val="00BE4ADD"/>
    <w:rsid w:val="00BF0B43"/>
    <w:rsid w:val="00BF664A"/>
    <w:rsid w:val="00C14ADC"/>
    <w:rsid w:val="00C15FE2"/>
    <w:rsid w:val="00C3186F"/>
    <w:rsid w:val="00C4711E"/>
    <w:rsid w:val="00C60AC4"/>
    <w:rsid w:val="00C67A09"/>
    <w:rsid w:val="00C761CF"/>
    <w:rsid w:val="00C77459"/>
    <w:rsid w:val="00C873A5"/>
    <w:rsid w:val="00C933D3"/>
    <w:rsid w:val="00CA1400"/>
    <w:rsid w:val="00CB04DB"/>
    <w:rsid w:val="00CB1AD0"/>
    <w:rsid w:val="00CC0587"/>
    <w:rsid w:val="00CC4E95"/>
    <w:rsid w:val="00CD1412"/>
    <w:rsid w:val="00CD16D7"/>
    <w:rsid w:val="00CD3D98"/>
    <w:rsid w:val="00CE13EC"/>
    <w:rsid w:val="00CE2EAE"/>
    <w:rsid w:val="00CE5BFB"/>
    <w:rsid w:val="00D222BC"/>
    <w:rsid w:val="00D3410D"/>
    <w:rsid w:val="00D34C8F"/>
    <w:rsid w:val="00D3729A"/>
    <w:rsid w:val="00D459C0"/>
    <w:rsid w:val="00D554BF"/>
    <w:rsid w:val="00D61C43"/>
    <w:rsid w:val="00D66C25"/>
    <w:rsid w:val="00D8222E"/>
    <w:rsid w:val="00D842E3"/>
    <w:rsid w:val="00D91A6D"/>
    <w:rsid w:val="00D91D76"/>
    <w:rsid w:val="00DA5133"/>
    <w:rsid w:val="00DA7251"/>
    <w:rsid w:val="00DB723F"/>
    <w:rsid w:val="00DC75E9"/>
    <w:rsid w:val="00DD2DFC"/>
    <w:rsid w:val="00DD4805"/>
    <w:rsid w:val="00DE0F45"/>
    <w:rsid w:val="00DF21F4"/>
    <w:rsid w:val="00DF570E"/>
    <w:rsid w:val="00DF6B28"/>
    <w:rsid w:val="00E21813"/>
    <w:rsid w:val="00E2260A"/>
    <w:rsid w:val="00E673E5"/>
    <w:rsid w:val="00E710AD"/>
    <w:rsid w:val="00E72884"/>
    <w:rsid w:val="00E76F68"/>
    <w:rsid w:val="00E87AF0"/>
    <w:rsid w:val="00E92397"/>
    <w:rsid w:val="00E94225"/>
    <w:rsid w:val="00ED3C20"/>
    <w:rsid w:val="00EE2AF5"/>
    <w:rsid w:val="00EF0DC7"/>
    <w:rsid w:val="00EF6E4A"/>
    <w:rsid w:val="00F131D4"/>
    <w:rsid w:val="00F231D7"/>
    <w:rsid w:val="00F40A70"/>
    <w:rsid w:val="00F4315E"/>
    <w:rsid w:val="00F57F72"/>
    <w:rsid w:val="00F724DC"/>
    <w:rsid w:val="00F74B8C"/>
    <w:rsid w:val="00F8548A"/>
    <w:rsid w:val="00F907B5"/>
    <w:rsid w:val="00F92BCF"/>
    <w:rsid w:val="00F937D2"/>
    <w:rsid w:val="00F939D1"/>
    <w:rsid w:val="00F969B5"/>
    <w:rsid w:val="00FB471C"/>
    <w:rsid w:val="00FB7637"/>
    <w:rsid w:val="00FC59A2"/>
    <w:rsid w:val="00FE00F6"/>
    <w:rsid w:val="00FE30FF"/>
    <w:rsid w:val="00FF2FE0"/>
    <w:rsid w:val="00FF55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438137365">
      <w:bodyDiv w:val="1"/>
      <w:marLeft w:val="0"/>
      <w:marRight w:val="0"/>
      <w:marTop w:val="0"/>
      <w:marBottom w:val="0"/>
      <w:divBdr>
        <w:top w:val="none" w:sz="0" w:space="0" w:color="auto"/>
        <w:left w:val="none" w:sz="0" w:space="0" w:color="auto"/>
        <w:bottom w:val="none" w:sz="0" w:space="0" w:color="auto"/>
        <w:right w:val="none" w:sz="0" w:space="0" w:color="auto"/>
      </w:divBdr>
    </w:div>
    <w:div w:id="619919404">
      <w:bodyDiv w:val="1"/>
      <w:marLeft w:val="0"/>
      <w:marRight w:val="0"/>
      <w:marTop w:val="0"/>
      <w:marBottom w:val="0"/>
      <w:divBdr>
        <w:top w:val="none" w:sz="0" w:space="0" w:color="auto"/>
        <w:left w:val="none" w:sz="0" w:space="0" w:color="auto"/>
        <w:bottom w:val="none" w:sz="0" w:space="0" w:color="auto"/>
        <w:right w:val="none" w:sz="0" w:space="0" w:color="auto"/>
      </w:divBdr>
    </w:div>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750587342">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657763048">
      <w:bodyDiv w:val="1"/>
      <w:marLeft w:val="0"/>
      <w:marRight w:val="0"/>
      <w:marTop w:val="0"/>
      <w:marBottom w:val="0"/>
      <w:divBdr>
        <w:top w:val="none" w:sz="0" w:space="0" w:color="auto"/>
        <w:left w:val="none" w:sz="0" w:space="0" w:color="auto"/>
        <w:bottom w:val="none" w:sz="0" w:space="0" w:color="auto"/>
        <w:right w:val="none" w:sz="0" w:space="0" w:color="auto"/>
      </w:divBdr>
    </w:div>
    <w:div w:id="1693453138">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E52B1-1F44-4CAE-94FC-A643D716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24</cp:revision>
  <cp:lastPrinted>2014-12-09T10:18:00Z</cp:lastPrinted>
  <dcterms:created xsi:type="dcterms:W3CDTF">2014-12-08T11:40:00Z</dcterms:created>
  <dcterms:modified xsi:type="dcterms:W3CDTF">2014-12-11T12:57:00Z</dcterms:modified>
</cp:coreProperties>
</file>