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485C20">
        <w:rPr>
          <w:rFonts w:ascii="Cambria" w:hAnsi="Cambria" w:cs="Cambria"/>
          <w:b/>
          <w:bCs/>
          <w:color w:val="000000"/>
          <w:sz w:val="24"/>
          <w:szCs w:val="24"/>
          <w:lang w:val="en-IE"/>
        </w:rPr>
        <w:t>20</w:t>
      </w:r>
      <w:r w:rsidR="00485C20" w:rsidRPr="00485C20">
        <w:rPr>
          <w:rFonts w:ascii="Cambria" w:hAnsi="Cambria" w:cs="Cambria"/>
          <w:b/>
          <w:bCs/>
          <w:color w:val="000000"/>
          <w:sz w:val="24"/>
          <w:szCs w:val="24"/>
          <w:vertAlign w:val="superscript"/>
          <w:lang w:val="en-IE"/>
        </w:rPr>
        <w:t>th</w:t>
      </w:r>
      <w:r w:rsidR="00485C20">
        <w:rPr>
          <w:rFonts w:ascii="Cambria" w:hAnsi="Cambria" w:cs="Cambria"/>
          <w:b/>
          <w:bCs/>
          <w:color w:val="000000"/>
          <w:sz w:val="24"/>
          <w:szCs w:val="24"/>
          <w:lang w:val="en-IE"/>
        </w:rPr>
        <w:t xml:space="preserve"> October</w:t>
      </w:r>
      <w:r w:rsidR="001E3D27">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485C20">
        <w:rPr>
          <w:rFonts w:ascii="Cambria" w:hAnsi="Cambria" w:cs="Cambria"/>
          <w:b/>
          <w:bCs/>
          <w:color w:val="000000"/>
          <w:sz w:val="24"/>
          <w:szCs w:val="24"/>
          <w:lang w:val="en-IE"/>
        </w:rPr>
        <w:t>20</w:t>
      </w:r>
      <w:r w:rsidR="00485C20" w:rsidRPr="00485C20">
        <w:rPr>
          <w:rFonts w:ascii="Cambria" w:hAnsi="Cambria" w:cs="Cambria"/>
          <w:b/>
          <w:bCs/>
          <w:color w:val="000000"/>
          <w:sz w:val="24"/>
          <w:szCs w:val="24"/>
          <w:vertAlign w:val="superscript"/>
          <w:lang w:val="en-IE"/>
        </w:rPr>
        <w:t>th</w:t>
      </w:r>
      <w:r w:rsidR="00485C20">
        <w:rPr>
          <w:rFonts w:ascii="Cambria" w:hAnsi="Cambria" w:cs="Cambria"/>
          <w:b/>
          <w:bCs/>
          <w:color w:val="000000"/>
          <w:sz w:val="24"/>
          <w:szCs w:val="24"/>
          <w:lang w:val="en-IE"/>
        </w:rPr>
        <w:t xml:space="preserve"> </w:t>
      </w:r>
      <w:proofErr w:type="spellStart"/>
      <w:r w:rsidR="00485C20">
        <w:rPr>
          <w:rFonts w:ascii="Cambria" w:hAnsi="Cambria" w:cs="Cambria"/>
          <w:b/>
          <w:bCs/>
          <w:color w:val="000000"/>
          <w:sz w:val="24"/>
          <w:szCs w:val="24"/>
          <w:lang w:val="en-IE"/>
        </w:rPr>
        <w:t>Deireadh</w:t>
      </w:r>
      <w:proofErr w:type="spellEnd"/>
      <w:r w:rsidR="00485C20">
        <w:rPr>
          <w:rFonts w:ascii="Cambria" w:hAnsi="Cambria" w:cs="Cambria"/>
          <w:b/>
          <w:bCs/>
          <w:color w:val="000000"/>
          <w:sz w:val="24"/>
          <w:szCs w:val="24"/>
          <w:lang w:val="en-IE"/>
        </w:rPr>
        <w:t xml:space="preserve"> </w:t>
      </w:r>
      <w:proofErr w:type="spellStart"/>
      <w:r w:rsidR="00485C20">
        <w:rPr>
          <w:rFonts w:ascii="Cambria" w:hAnsi="Cambria" w:cs="Cambria"/>
          <w:b/>
          <w:bCs/>
          <w:color w:val="000000"/>
          <w:sz w:val="24"/>
          <w:szCs w:val="24"/>
          <w:lang w:val="en-IE"/>
        </w:rPr>
        <w:t>Fomhair</w:t>
      </w:r>
      <w:proofErr w:type="spellEnd"/>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17682E" w:rsidRDefault="00265AFD" w:rsidP="00BF0B43">
      <w:pPr>
        <w:pStyle w:val="ListParagraph"/>
        <w:numPr>
          <w:ilvl w:val="0"/>
          <w:numId w:val="1"/>
        </w:numPr>
        <w:spacing w:after="120"/>
        <w:ind w:left="709" w:hanging="709"/>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265AFD" w:rsidRDefault="00265AFD" w:rsidP="00BF0B43">
      <w:pPr>
        <w:numPr>
          <w:ilvl w:val="0"/>
          <w:numId w:val="2"/>
        </w:numPr>
        <w:spacing w:after="120"/>
        <w:ind w:left="1276"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1E3D27">
        <w:rPr>
          <w:rFonts w:ascii="Cambria" w:hAnsi="Cambria" w:cs="Cambria"/>
          <w:bCs/>
          <w:color w:val="000000"/>
          <w:sz w:val="24"/>
          <w:szCs w:val="24"/>
          <w:lang w:val="en-IE"/>
        </w:rPr>
        <w:t xml:space="preserve">Monday, </w:t>
      </w:r>
      <w:r w:rsidR="00BD0E56">
        <w:rPr>
          <w:rFonts w:ascii="Cambria" w:hAnsi="Cambria" w:cs="Cambria"/>
          <w:bCs/>
          <w:color w:val="000000"/>
          <w:sz w:val="24"/>
          <w:szCs w:val="24"/>
          <w:lang w:val="en-IE"/>
        </w:rPr>
        <w:t>22</w:t>
      </w:r>
      <w:r w:rsidR="00BD0E56" w:rsidRPr="00BD0E56">
        <w:rPr>
          <w:rFonts w:ascii="Cambria" w:hAnsi="Cambria" w:cs="Cambria"/>
          <w:bCs/>
          <w:color w:val="000000"/>
          <w:sz w:val="24"/>
          <w:szCs w:val="24"/>
          <w:vertAlign w:val="superscript"/>
          <w:lang w:val="en-IE"/>
        </w:rPr>
        <w:t>nd</w:t>
      </w:r>
      <w:r w:rsidR="00BD0E56">
        <w:rPr>
          <w:rFonts w:ascii="Cambria" w:hAnsi="Cambria" w:cs="Cambria"/>
          <w:bCs/>
          <w:color w:val="000000"/>
          <w:sz w:val="24"/>
          <w:szCs w:val="24"/>
          <w:lang w:val="en-IE"/>
        </w:rPr>
        <w:t xml:space="preserve"> September, 2014 (copy of minutes attached)</w:t>
      </w:r>
    </w:p>
    <w:p w:rsidR="00510CA1" w:rsidRDefault="00510CA1"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814A79">
        <w:rPr>
          <w:rFonts w:ascii="Cambria" w:hAnsi="Cambria" w:cs="Cambria"/>
          <w:bCs/>
          <w:color w:val="000000"/>
          <w:sz w:val="24"/>
          <w:szCs w:val="24"/>
          <w:lang w:val="en-IE"/>
        </w:rPr>
        <w:t xml:space="preserve">Special Meeting of Kilkenny County Council </w:t>
      </w:r>
      <w:r>
        <w:rPr>
          <w:rFonts w:ascii="Cambria" w:hAnsi="Cambria" w:cs="Cambria"/>
          <w:bCs/>
          <w:color w:val="000000"/>
          <w:sz w:val="24"/>
          <w:szCs w:val="24"/>
          <w:lang w:val="en-IE"/>
        </w:rPr>
        <w:t xml:space="preserve">held on </w:t>
      </w:r>
      <w:r w:rsidR="00BD0E56">
        <w:rPr>
          <w:rFonts w:ascii="Cambria" w:hAnsi="Cambria" w:cs="Cambria"/>
          <w:bCs/>
          <w:color w:val="000000"/>
          <w:sz w:val="24"/>
          <w:szCs w:val="24"/>
          <w:lang w:val="en-IE"/>
        </w:rPr>
        <w:t>29</w:t>
      </w:r>
      <w:r w:rsidR="00BD0E56" w:rsidRPr="00BD0E56">
        <w:rPr>
          <w:rFonts w:ascii="Cambria" w:hAnsi="Cambria" w:cs="Cambria"/>
          <w:bCs/>
          <w:color w:val="000000"/>
          <w:sz w:val="24"/>
          <w:szCs w:val="24"/>
          <w:vertAlign w:val="superscript"/>
          <w:lang w:val="en-IE"/>
        </w:rPr>
        <w:t>th</w:t>
      </w:r>
      <w:r w:rsidR="00BD0E56">
        <w:rPr>
          <w:rFonts w:ascii="Cambria" w:hAnsi="Cambria" w:cs="Cambria"/>
          <w:bCs/>
          <w:color w:val="000000"/>
          <w:sz w:val="24"/>
          <w:szCs w:val="24"/>
          <w:lang w:val="en-IE"/>
        </w:rPr>
        <w:t xml:space="preserve"> September, 2014</w:t>
      </w:r>
      <w:r>
        <w:rPr>
          <w:rFonts w:ascii="Cambria" w:hAnsi="Cambria" w:cs="Cambria"/>
          <w:bCs/>
          <w:color w:val="000000"/>
          <w:sz w:val="24"/>
          <w:szCs w:val="24"/>
          <w:lang w:val="en-IE"/>
        </w:rPr>
        <w:t xml:space="preserve"> (copy of minutes attached) </w:t>
      </w:r>
    </w:p>
    <w:p w:rsidR="00265AFD" w:rsidRPr="00AC26AE" w:rsidRDefault="00265AFD" w:rsidP="00265AFD">
      <w:pPr>
        <w:spacing w:after="120"/>
        <w:jc w:val="both"/>
        <w:rPr>
          <w:rFonts w:ascii="Cambria" w:hAnsi="Cambria" w:cs="Cambria"/>
          <w:bCs/>
          <w:color w:val="000000"/>
          <w:sz w:val="24"/>
          <w:szCs w:val="24"/>
          <w:lang w:val="en-IE"/>
        </w:rPr>
      </w:pPr>
    </w:p>
    <w:p w:rsidR="00265AFD" w:rsidRPr="00FC21C7" w:rsidRDefault="00265AFD" w:rsidP="00BF0B43">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265AFD" w:rsidRPr="001150AE" w:rsidRDefault="00265AFD" w:rsidP="00265AFD">
      <w:pPr>
        <w:spacing w:after="120"/>
        <w:ind w:left="426"/>
        <w:jc w:val="both"/>
        <w:rPr>
          <w:rFonts w:ascii="Cambria" w:hAnsi="Cambria" w:cs="Cambria"/>
          <w:b/>
          <w:bCs/>
          <w:color w:val="000000"/>
          <w:sz w:val="24"/>
          <w:szCs w:val="24"/>
          <w:lang w:val="en-IE"/>
        </w:rPr>
      </w:pPr>
    </w:p>
    <w:p w:rsidR="00265AFD" w:rsidRPr="001150AE" w:rsidRDefault="00265AFD" w:rsidP="00BF0B43">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proofErr w:type="spellStart"/>
      <w:r w:rsidRPr="001150AE">
        <w:rPr>
          <w:rFonts w:ascii="Cambria" w:hAnsi="Cambria" w:cs="Tahoma"/>
          <w:b/>
          <w:bCs/>
          <w:sz w:val="24"/>
          <w:szCs w:val="24"/>
          <w:u w:val="single"/>
          <w:lang w:val="en-IE"/>
        </w:rPr>
        <w:t>Tithíocht</w:t>
      </w:r>
      <w:proofErr w:type="spellEnd"/>
      <w:r w:rsidRPr="001150AE">
        <w:rPr>
          <w:rFonts w:ascii="Cambria" w:hAnsi="Cambria" w:cs="Tahoma"/>
          <w:b/>
          <w:color w:val="000000"/>
          <w:sz w:val="24"/>
          <w:szCs w:val="24"/>
          <w:u w:val="single"/>
          <w:lang w:val="ga-IE"/>
        </w:rPr>
        <w:t xml:space="preserve"> &amp; Díuscairt Eile</w:t>
      </w:r>
    </w:p>
    <w:p w:rsidR="00814A79" w:rsidRPr="000C100B" w:rsidRDefault="00265AFD" w:rsidP="000C100B">
      <w:pPr>
        <w:pStyle w:val="ListParagraph"/>
        <w:numPr>
          <w:ilvl w:val="0"/>
          <w:numId w:val="13"/>
        </w:numPr>
        <w:ind w:left="1843" w:hanging="567"/>
        <w:jc w:val="both"/>
        <w:rPr>
          <w:rFonts w:asciiTheme="majorHAnsi" w:hAnsiTheme="majorHAnsi" w:cs="Arial"/>
          <w:bCs/>
          <w:sz w:val="24"/>
          <w:szCs w:val="24"/>
        </w:rPr>
      </w:pP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Pr="00814A79">
        <w:rPr>
          <w:rFonts w:asciiTheme="majorHAnsi" w:hAnsiTheme="majorHAnsi" w:cs="Arial"/>
          <w:bCs/>
          <w:sz w:val="24"/>
          <w:szCs w:val="24"/>
          <w:lang w:val="en-US"/>
        </w:rPr>
        <w:t xml:space="preserve">disposal of </w:t>
      </w:r>
      <w:r w:rsidR="001E3D27" w:rsidRPr="00814A79">
        <w:rPr>
          <w:rFonts w:asciiTheme="majorHAnsi" w:hAnsiTheme="majorHAnsi" w:cs="Arial"/>
          <w:bCs/>
          <w:sz w:val="24"/>
          <w:szCs w:val="24"/>
          <w:lang w:val="en-US"/>
        </w:rPr>
        <w:t>its interest in p</w:t>
      </w:r>
      <w:r w:rsidR="00814A79" w:rsidRPr="00814A79">
        <w:rPr>
          <w:rFonts w:asciiTheme="majorHAnsi" w:hAnsiTheme="majorHAnsi" w:cs="Arial"/>
          <w:bCs/>
          <w:sz w:val="24"/>
          <w:szCs w:val="24"/>
          <w:lang w:val="en-US"/>
        </w:rPr>
        <w:t xml:space="preserve">lot of </w:t>
      </w:r>
      <w:r w:rsidR="00BD0E56">
        <w:rPr>
          <w:rFonts w:asciiTheme="majorHAnsi" w:hAnsiTheme="majorHAnsi" w:cs="Arial"/>
          <w:bCs/>
          <w:sz w:val="24"/>
          <w:szCs w:val="24"/>
          <w:lang w:val="en-US"/>
        </w:rPr>
        <w:t>ground</w:t>
      </w:r>
      <w:r w:rsidR="00814A79" w:rsidRPr="00814A79">
        <w:rPr>
          <w:rFonts w:asciiTheme="majorHAnsi" w:hAnsiTheme="majorHAnsi" w:cs="Arial"/>
          <w:bCs/>
          <w:sz w:val="24"/>
          <w:szCs w:val="24"/>
          <w:lang w:val="en-US"/>
        </w:rPr>
        <w:t xml:space="preserve"> at </w:t>
      </w:r>
      <w:proofErr w:type="spellStart"/>
      <w:r w:rsidR="00BD0E56">
        <w:rPr>
          <w:rFonts w:asciiTheme="majorHAnsi" w:hAnsiTheme="majorHAnsi" w:cs="Arial"/>
          <w:bCs/>
          <w:sz w:val="24"/>
          <w:szCs w:val="24"/>
          <w:lang w:val="en-US"/>
        </w:rPr>
        <w:t>Fairgreen</w:t>
      </w:r>
      <w:proofErr w:type="spellEnd"/>
      <w:r w:rsidR="00814A79" w:rsidRPr="00814A79">
        <w:rPr>
          <w:rFonts w:asciiTheme="majorHAnsi" w:hAnsiTheme="majorHAnsi" w:cs="Arial"/>
          <w:bCs/>
          <w:sz w:val="24"/>
          <w:szCs w:val="24"/>
          <w:lang w:val="en-US"/>
        </w:rPr>
        <w:t>,</w:t>
      </w:r>
      <w:r w:rsidR="00BD0E56">
        <w:rPr>
          <w:rFonts w:asciiTheme="majorHAnsi" w:hAnsiTheme="majorHAnsi" w:cs="Arial"/>
          <w:bCs/>
          <w:sz w:val="24"/>
          <w:szCs w:val="24"/>
          <w:lang w:val="en-US"/>
        </w:rPr>
        <w:t xml:space="preserve"> </w:t>
      </w:r>
      <w:proofErr w:type="spellStart"/>
      <w:r w:rsidR="00BD0E56">
        <w:rPr>
          <w:rFonts w:asciiTheme="majorHAnsi" w:hAnsiTheme="majorHAnsi" w:cs="Arial"/>
          <w:bCs/>
          <w:sz w:val="24"/>
          <w:szCs w:val="24"/>
          <w:lang w:val="en-US"/>
        </w:rPr>
        <w:t>Callan</w:t>
      </w:r>
      <w:proofErr w:type="spellEnd"/>
      <w:r w:rsidR="00BD0E56">
        <w:rPr>
          <w:rFonts w:asciiTheme="majorHAnsi" w:hAnsiTheme="majorHAnsi" w:cs="Arial"/>
          <w:bCs/>
          <w:sz w:val="24"/>
          <w:szCs w:val="24"/>
          <w:lang w:val="en-US"/>
        </w:rPr>
        <w:t>, Co.</w:t>
      </w:r>
      <w:r w:rsidR="00814A79" w:rsidRPr="00814A79">
        <w:rPr>
          <w:rFonts w:asciiTheme="majorHAnsi" w:hAnsiTheme="majorHAnsi" w:cs="Arial"/>
          <w:bCs/>
          <w:sz w:val="24"/>
          <w:szCs w:val="24"/>
          <w:lang w:val="en-US"/>
        </w:rPr>
        <w:t xml:space="preserve"> </w:t>
      </w:r>
      <w:proofErr w:type="spellStart"/>
      <w:r w:rsidR="00814A79" w:rsidRPr="00814A79">
        <w:rPr>
          <w:rFonts w:asciiTheme="majorHAnsi" w:hAnsiTheme="majorHAnsi" w:cs="Arial"/>
          <w:bCs/>
          <w:sz w:val="24"/>
          <w:szCs w:val="24"/>
          <w:lang w:val="en-US"/>
        </w:rPr>
        <w:t>Kilkenny</w:t>
      </w:r>
      <w:proofErr w:type="spellEnd"/>
      <w:r w:rsidR="00814A79" w:rsidRPr="00814A79">
        <w:rPr>
          <w:rFonts w:asciiTheme="majorHAnsi" w:hAnsiTheme="majorHAnsi" w:cs="Arial"/>
          <w:bCs/>
          <w:sz w:val="24"/>
          <w:szCs w:val="24"/>
          <w:lang w:val="en-US"/>
        </w:rPr>
        <w:t xml:space="preserve">, measuring </w:t>
      </w:r>
      <w:r w:rsidR="00BD0E56">
        <w:rPr>
          <w:rFonts w:asciiTheme="majorHAnsi" w:hAnsiTheme="majorHAnsi" w:cs="Arial"/>
          <w:bCs/>
          <w:sz w:val="24"/>
          <w:szCs w:val="24"/>
          <w:lang w:val="en-US"/>
        </w:rPr>
        <w:t xml:space="preserve">approx. 33.37 square </w:t>
      </w:r>
      <w:proofErr w:type="spellStart"/>
      <w:r w:rsidR="00BD0E56">
        <w:rPr>
          <w:rFonts w:asciiTheme="majorHAnsi" w:hAnsiTheme="majorHAnsi" w:cs="Arial"/>
          <w:bCs/>
          <w:sz w:val="24"/>
          <w:szCs w:val="24"/>
          <w:lang w:val="en-US"/>
        </w:rPr>
        <w:t>metres</w:t>
      </w:r>
      <w:proofErr w:type="spellEnd"/>
      <w:r w:rsidR="00BD0E56">
        <w:rPr>
          <w:rFonts w:asciiTheme="majorHAnsi" w:hAnsiTheme="majorHAnsi" w:cs="Arial"/>
          <w:bCs/>
          <w:sz w:val="24"/>
          <w:szCs w:val="24"/>
          <w:lang w:val="en-US"/>
        </w:rPr>
        <w:t xml:space="preserve">, to Liam and Lisa Egan, Little Sunflower </w:t>
      </w:r>
      <w:proofErr w:type="spellStart"/>
      <w:r w:rsidR="00BD0E56">
        <w:rPr>
          <w:rFonts w:asciiTheme="majorHAnsi" w:hAnsiTheme="majorHAnsi" w:cs="Arial"/>
          <w:bCs/>
          <w:sz w:val="24"/>
          <w:szCs w:val="24"/>
          <w:lang w:val="en-US"/>
        </w:rPr>
        <w:t>Creche</w:t>
      </w:r>
      <w:proofErr w:type="spellEnd"/>
      <w:r w:rsidR="00BD0E56">
        <w:rPr>
          <w:rFonts w:asciiTheme="majorHAnsi" w:hAnsiTheme="majorHAnsi" w:cs="Arial"/>
          <w:bCs/>
          <w:sz w:val="24"/>
          <w:szCs w:val="24"/>
          <w:lang w:val="en-US"/>
        </w:rPr>
        <w:t xml:space="preserve">, </w:t>
      </w:r>
      <w:proofErr w:type="spellStart"/>
      <w:r w:rsidR="00BD0E56">
        <w:rPr>
          <w:rFonts w:asciiTheme="majorHAnsi" w:hAnsiTheme="majorHAnsi" w:cs="Arial"/>
          <w:bCs/>
          <w:sz w:val="24"/>
          <w:szCs w:val="24"/>
          <w:lang w:val="en-US"/>
        </w:rPr>
        <w:t>Callan</w:t>
      </w:r>
      <w:proofErr w:type="spellEnd"/>
      <w:r w:rsidR="00BD0E56">
        <w:rPr>
          <w:rFonts w:asciiTheme="majorHAnsi" w:hAnsiTheme="majorHAnsi" w:cs="Arial"/>
          <w:bCs/>
          <w:sz w:val="24"/>
          <w:szCs w:val="24"/>
          <w:lang w:val="en-US"/>
        </w:rPr>
        <w:t xml:space="preserve">, Co. </w:t>
      </w:r>
      <w:proofErr w:type="spellStart"/>
      <w:r w:rsidR="00BD0E56">
        <w:rPr>
          <w:rFonts w:asciiTheme="majorHAnsi" w:hAnsiTheme="majorHAnsi" w:cs="Arial"/>
          <w:bCs/>
          <w:sz w:val="24"/>
          <w:szCs w:val="24"/>
          <w:lang w:val="en-US"/>
        </w:rPr>
        <w:t>Kilkenny</w:t>
      </w:r>
      <w:proofErr w:type="spellEnd"/>
      <w:r w:rsidR="00BD0E56">
        <w:rPr>
          <w:rFonts w:asciiTheme="majorHAnsi" w:hAnsiTheme="majorHAnsi" w:cs="Arial"/>
          <w:bCs/>
          <w:sz w:val="24"/>
          <w:szCs w:val="24"/>
          <w:lang w:val="en-US"/>
        </w:rPr>
        <w:t xml:space="preserve"> for the sum of €4,000 with each party</w:t>
      </w:r>
      <w:r w:rsidR="00814A79" w:rsidRPr="00814A79">
        <w:rPr>
          <w:rFonts w:asciiTheme="majorHAnsi" w:hAnsiTheme="majorHAnsi" w:cs="Arial"/>
          <w:bCs/>
          <w:sz w:val="24"/>
          <w:szCs w:val="24"/>
          <w:lang w:val="en-US"/>
        </w:rPr>
        <w:t xml:space="preserve"> being responsible for </w:t>
      </w:r>
      <w:r w:rsidR="00BD0E56">
        <w:rPr>
          <w:rFonts w:asciiTheme="majorHAnsi" w:hAnsiTheme="majorHAnsi" w:cs="Arial"/>
          <w:bCs/>
          <w:sz w:val="24"/>
          <w:szCs w:val="24"/>
          <w:lang w:val="en-US"/>
        </w:rPr>
        <w:t>their own</w:t>
      </w:r>
      <w:r w:rsidR="00814A79" w:rsidRPr="00814A79">
        <w:rPr>
          <w:rFonts w:asciiTheme="majorHAnsi" w:hAnsiTheme="majorHAnsi" w:cs="Arial"/>
          <w:bCs/>
          <w:sz w:val="24"/>
          <w:szCs w:val="24"/>
          <w:lang w:val="en-US"/>
        </w:rPr>
        <w:t xml:space="preserve"> legal costs associated with the </w:t>
      </w:r>
      <w:r w:rsidR="00BD0E56">
        <w:rPr>
          <w:rFonts w:asciiTheme="majorHAnsi" w:hAnsiTheme="majorHAnsi" w:cs="Arial"/>
          <w:bCs/>
          <w:sz w:val="24"/>
          <w:szCs w:val="24"/>
          <w:lang w:val="en-US"/>
        </w:rPr>
        <w:t>sale</w:t>
      </w:r>
      <w:r w:rsidR="00814A79" w:rsidRPr="00814A79">
        <w:rPr>
          <w:rFonts w:asciiTheme="majorHAnsi" w:hAnsiTheme="majorHAnsi" w:cs="Arial"/>
          <w:bCs/>
          <w:sz w:val="24"/>
          <w:szCs w:val="24"/>
          <w:lang w:val="en-US"/>
        </w:rPr>
        <w:t>.”</w:t>
      </w:r>
      <w:r w:rsidR="000C100B">
        <w:rPr>
          <w:rFonts w:asciiTheme="majorHAnsi" w:hAnsiTheme="majorHAnsi" w:cs="Arial"/>
          <w:bCs/>
          <w:sz w:val="24"/>
          <w:szCs w:val="24"/>
          <w:lang w:val="en-US"/>
        </w:rPr>
        <w:t xml:space="preserve">  (Notification issued to Members on </w:t>
      </w:r>
      <w:r w:rsidR="00053264">
        <w:rPr>
          <w:rFonts w:asciiTheme="majorHAnsi" w:hAnsiTheme="majorHAnsi" w:cs="Arial"/>
          <w:bCs/>
          <w:sz w:val="24"/>
          <w:szCs w:val="24"/>
          <w:lang w:val="en-US"/>
        </w:rPr>
        <w:t>16</w:t>
      </w:r>
      <w:r w:rsidR="00053264" w:rsidRPr="00053264">
        <w:rPr>
          <w:rFonts w:asciiTheme="majorHAnsi" w:hAnsiTheme="majorHAnsi" w:cs="Arial"/>
          <w:bCs/>
          <w:sz w:val="24"/>
          <w:szCs w:val="24"/>
          <w:vertAlign w:val="superscript"/>
          <w:lang w:val="en-US"/>
        </w:rPr>
        <w:t>th</w:t>
      </w:r>
      <w:r w:rsidR="00053264">
        <w:rPr>
          <w:rFonts w:asciiTheme="majorHAnsi" w:hAnsiTheme="majorHAnsi" w:cs="Arial"/>
          <w:bCs/>
          <w:sz w:val="24"/>
          <w:szCs w:val="24"/>
          <w:lang w:val="en-US"/>
        </w:rPr>
        <w:t xml:space="preserve"> September</w:t>
      </w:r>
      <w:r w:rsidR="000C100B">
        <w:rPr>
          <w:rFonts w:asciiTheme="majorHAnsi" w:hAnsiTheme="majorHAnsi" w:cs="Arial"/>
          <w:bCs/>
          <w:sz w:val="24"/>
          <w:szCs w:val="24"/>
          <w:lang w:val="en-US"/>
        </w:rPr>
        <w:t>, 2014).</w:t>
      </w:r>
    </w:p>
    <w:p w:rsidR="000C100B" w:rsidRDefault="000C100B" w:rsidP="000C100B">
      <w:pPr>
        <w:jc w:val="both"/>
        <w:rPr>
          <w:rFonts w:asciiTheme="majorHAnsi" w:hAnsiTheme="majorHAnsi" w:cs="Arial"/>
          <w:bCs/>
          <w:sz w:val="24"/>
          <w:szCs w:val="24"/>
        </w:rPr>
      </w:pPr>
    </w:p>
    <w:p w:rsidR="00053264" w:rsidRDefault="00053264" w:rsidP="00053264">
      <w:pPr>
        <w:jc w:val="both"/>
        <w:rPr>
          <w:rFonts w:asciiTheme="majorHAnsi" w:hAnsiTheme="majorHAnsi" w:cs="Arial"/>
          <w:bCs/>
          <w:sz w:val="24"/>
          <w:szCs w:val="24"/>
        </w:rPr>
      </w:pPr>
      <w:r>
        <w:rPr>
          <w:rFonts w:asciiTheme="majorHAnsi" w:hAnsiTheme="majorHAnsi" w:cs="Arial"/>
          <w:bCs/>
          <w:sz w:val="24"/>
          <w:szCs w:val="24"/>
        </w:rPr>
        <w:tab/>
        <w:t xml:space="preserve">        (ii)     </w:t>
      </w:r>
      <w:r w:rsidR="000C100B" w:rsidRPr="00053264">
        <w:rPr>
          <w:rFonts w:asciiTheme="majorHAnsi" w:hAnsiTheme="majorHAnsi" w:cs="Arial"/>
          <w:bCs/>
          <w:sz w:val="24"/>
          <w:szCs w:val="24"/>
        </w:rPr>
        <w:t xml:space="preserve">“That, in accordance with the provisions of Section 183 of the Local </w:t>
      </w:r>
      <w:r>
        <w:rPr>
          <w:rFonts w:asciiTheme="majorHAnsi" w:hAnsiTheme="majorHAnsi" w:cs="Arial"/>
          <w:bCs/>
          <w:sz w:val="24"/>
          <w:szCs w:val="24"/>
        </w:rPr>
        <w:t xml:space="preserve"> </w:t>
      </w:r>
    </w:p>
    <w:p w:rsidR="00053264" w:rsidRDefault="000C100B" w:rsidP="00053264">
      <w:pPr>
        <w:ind w:left="1843" w:firstLine="17"/>
        <w:jc w:val="both"/>
        <w:rPr>
          <w:rFonts w:asciiTheme="majorHAnsi" w:hAnsiTheme="majorHAnsi" w:cs="Arial"/>
          <w:sz w:val="24"/>
          <w:szCs w:val="24"/>
        </w:rPr>
      </w:pPr>
      <w:r w:rsidRPr="00053264">
        <w:rPr>
          <w:rFonts w:asciiTheme="majorHAnsi" w:hAnsiTheme="majorHAnsi" w:cs="Arial"/>
          <w:bCs/>
          <w:sz w:val="24"/>
          <w:szCs w:val="24"/>
        </w:rPr>
        <w:t xml:space="preserve">Government Act, 2001, </w:t>
      </w:r>
      <w:r w:rsidR="00053264">
        <w:rPr>
          <w:rFonts w:asciiTheme="majorHAnsi" w:hAnsiTheme="majorHAnsi" w:cs="Arial"/>
          <w:sz w:val="24"/>
          <w:szCs w:val="24"/>
        </w:rPr>
        <w:t>n</w:t>
      </w:r>
      <w:r w:rsidR="00053264" w:rsidRPr="00053264">
        <w:rPr>
          <w:rFonts w:asciiTheme="majorHAnsi" w:hAnsiTheme="majorHAnsi" w:cs="Arial"/>
          <w:sz w:val="24"/>
          <w:szCs w:val="24"/>
        </w:rPr>
        <w:t xml:space="preserve">otice is hereby given that after the expiration of </w:t>
      </w:r>
      <w:r w:rsidR="00053264">
        <w:rPr>
          <w:rFonts w:asciiTheme="majorHAnsi" w:hAnsiTheme="majorHAnsi" w:cs="Arial"/>
          <w:sz w:val="24"/>
          <w:szCs w:val="24"/>
        </w:rPr>
        <w:t xml:space="preserve">        </w:t>
      </w:r>
      <w:r w:rsidR="00053264" w:rsidRPr="00053264">
        <w:rPr>
          <w:rFonts w:asciiTheme="majorHAnsi" w:hAnsiTheme="majorHAnsi" w:cs="Arial"/>
          <w:sz w:val="24"/>
          <w:szCs w:val="24"/>
        </w:rPr>
        <w:t xml:space="preserve">10 days from the date of this Notice, it is the intention of Kilkenny County Council to dispose </w:t>
      </w:r>
      <w:proofErr w:type="gramStart"/>
      <w:r w:rsidR="00053264" w:rsidRPr="00053264">
        <w:rPr>
          <w:rFonts w:asciiTheme="majorHAnsi" w:hAnsiTheme="majorHAnsi" w:cs="Arial"/>
          <w:sz w:val="24"/>
          <w:szCs w:val="24"/>
        </w:rPr>
        <w:t>of  its</w:t>
      </w:r>
      <w:proofErr w:type="gramEnd"/>
      <w:r w:rsidR="00053264" w:rsidRPr="00053264">
        <w:rPr>
          <w:rFonts w:asciiTheme="majorHAnsi" w:hAnsiTheme="majorHAnsi" w:cs="Arial"/>
          <w:sz w:val="24"/>
          <w:szCs w:val="24"/>
        </w:rPr>
        <w:t xml:space="preserve"> interest in property at </w:t>
      </w:r>
      <w:proofErr w:type="spellStart"/>
      <w:r w:rsidR="00053264" w:rsidRPr="00053264">
        <w:rPr>
          <w:rFonts w:asciiTheme="majorHAnsi" w:hAnsiTheme="majorHAnsi" w:cs="Arial"/>
          <w:sz w:val="24"/>
          <w:szCs w:val="24"/>
        </w:rPr>
        <w:t>Tubrid</w:t>
      </w:r>
      <w:proofErr w:type="spellEnd"/>
      <w:r w:rsidR="00053264" w:rsidRPr="00053264">
        <w:rPr>
          <w:rFonts w:asciiTheme="majorHAnsi" w:hAnsiTheme="majorHAnsi" w:cs="Arial"/>
          <w:sz w:val="24"/>
          <w:szCs w:val="24"/>
        </w:rPr>
        <w:t xml:space="preserve">, </w:t>
      </w:r>
      <w:proofErr w:type="spellStart"/>
      <w:r w:rsidR="00053264" w:rsidRPr="00053264">
        <w:rPr>
          <w:rFonts w:asciiTheme="majorHAnsi" w:hAnsiTheme="majorHAnsi" w:cs="Arial"/>
          <w:sz w:val="24"/>
          <w:szCs w:val="24"/>
        </w:rPr>
        <w:t>Woodsgift</w:t>
      </w:r>
      <w:proofErr w:type="spellEnd"/>
      <w:r w:rsidR="00053264" w:rsidRPr="00053264">
        <w:rPr>
          <w:rFonts w:asciiTheme="majorHAnsi" w:hAnsiTheme="majorHAnsi" w:cs="Arial"/>
          <w:sz w:val="24"/>
          <w:szCs w:val="24"/>
        </w:rPr>
        <w:t xml:space="preserve">, Co. Kilkenny to Mary and Francis </w:t>
      </w:r>
      <w:proofErr w:type="spellStart"/>
      <w:r w:rsidR="00053264" w:rsidRPr="00053264">
        <w:rPr>
          <w:rFonts w:asciiTheme="majorHAnsi" w:hAnsiTheme="majorHAnsi" w:cs="Arial"/>
          <w:sz w:val="24"/>
          <w:szCs w:val="24"/>
        </w:rPr>
        <w:t>Cleere</w:t>
      </w:r>
      <w:proofErr w:type="spellEnd"/>
      <w:r w:rsidR="00053264" w:rsidRPr="00053264">
        <w:rPr>
          <w:rFonts w:asciiTheme="majorHAnsi" w:hAnsiTheme="majorHAnsi" w:cs="Arial"/>
          <w:sz w:val="24"/>
          <w:szCs w:val="24"/>
        </w:rPr>
        <w:t xml:space="preserve"> to rectify title to the property at </w:t>
      </w:r>
      <w:proofErr w:type="spellStart"/>
      <w:r w:rsidR="00053264" w:rsidRPr="00053264">
        <w:rPr>
          <w:rFonts w:asciiTheme="majorHAnsi" w:hAnsiTheme="majorHAnsi" w:cs="Arial"/>
          <w:sz w:val="24"/>
          <w:szCs w:val="24"/>
        </w:rPr>
        <w:t>Tubrid</w:t>
      </w:r>
      <w:proofErr w:type="spellEnd"/>
      <w:r w:rsidR="00053264" w:rsidRPr="00053264">
        <w:rPr>
          <w:rFonts w:asciiTheme="majorHAnsi" w:hAnsiTheme="majorHAnsi" w:cs="Arial"/>
          <w:sz w:val="24"/>
          <w:szCs w:val="24"/>
        </w:rPr>
        <w:t xml:space="preserve"> in accordance with the Housing Acts 1966 to 2002.</w:t>
      </w:r>
      <w:r w:rsidR="00053264">
        <w:rPr>
          <w:rFonts w:asciiTheme="majorHAnsi" w:hAnsiTheme="majorHAnsi" w:cs="Arial"/>
          <w:sz w:val="24"/>
          <w:szCs w:val="24"/>
        </w:rPr>
        <w:t>” (Notification issued to Members on the 16</w:t>
      </w:r>
      <w:r w:rsidR="00053264" w:rsidRPr="00053264">
        <w:rPr>
          <w:rFonts w:asciiTheme="majorHAnsi" w:hAnsiTheme="majorHAnsi" w:cs="Arial"/>
          <w:sz w:val="24"/>
          <w:szCs w:val="24"/>
          <w:vertAlign w:val="superscript"/>
        </w:rPr>
        <w:t>th</w:t>
      </w:r>
      <w:r w:rsidR="00053264">
        <w:rPr>
          <w:rFonts w:asciiTheme="majorHAnsi" w:hAnsiTheme="majorHAnsi" w:cs="Arial"/>
          <w:sz w:val="24"/>
          <w:szCs w:val="24"/>
        </w:rPr>
        <w:t xml:space="preserve"> September, 2014).</w:t>
      </w:r>
    </w:p>
    <w:p w:rsidR="00053264" w:rsidRPr="00053264" w:rsidRDefault="00053264" w:rsidP="00053264">
      <w:pPr>
        <w:ind w:left="1843" w:firstLine="17"/>
        <w:jc w:val="both"/>
        <w:rPr>
          <w:rFonts w:asciiTheme="majorHAnsi" w:hAnsiTheme="majorHAnsi" w:cs="Arial"/>
          <w:sz w:val="24"/>
          <w:szCs w:val="24"/>
        </w:rPr>
      </w:pPr>
    </w:p>
    <w:p w:rsidR="00053264" w:rsidRDefault="00053264" w:rsidP="00053264">
      <w:pPr>
        <w:ind w:left="709" w:firstLine="567"/>
        <w:jc w:val="both"/>
        <w:rPr>
          <w:rFonts w:asciiTheme="majorHAnsi" w:hAnsiTheme="majorHAnsi" w:cs="Arial"/>
          <w:bCs/>
          <w:sz w:val="24"/>
          <w:szCs w:val="24"/>
        </w:rPr>
      </w:pPr>
      <w:r>
        <w:rPr>
          <w:rFonts w:asciiTheme="majorHAnsi" w:hAnsiTheme="majorHAnsi"/>
          <w:sz w:val="24"/>
          <w:szCs w:val="24"/>
        </w:rPr>
        <w:t xml:space="preserve">(iii)  </w:t>
      </w:r>
      <w:r>
        <w:rPr>
          <w:rFonts w:asciiTheme="majorHAnsi" w:hAnsiTheme="majorHAnsi" w:cs="Arial"/>
          <w:bCs/>
          <w:sz w:val="24"/>
          <w:szCs w:val="24"/>
        </w:rPr>
        <w:t xml:space="preserve">  </w:t>
      </w:r>
      <w:r w:rsidRPr="00053264">
        <w:rPr>
          <w:rFonts w:asciiTheme="majorHAnsi" w:hAnsiTheme="majorHAnsi" w:cs="Arial"/>
          <w:bCs/>
          <w:sz w:val="24"/>
          <w:szCs w:val="24"/>
        </w:rPr>
        <w:t xml:space="preserve">“That, in accordance with the provisions of Section 183 of the Local </w:t>
      </w:r>
      <w:r>
        <w:rPr>
          <w:rFonts w:asciiTheme="majorHAnsi" w:hAnsiTheme="majorHAnsi" w:cs="Arial"/>
          <w:bCs/>
          <w:sz w:val="24"/>
          <w:szCs w:val="24"/>
        </w:rPr>
        <w:t xml:space="preserve"> </w:t>
      </w:r>
    </w:p>
    <w:p w:rsidR="00053264" w:rsidRDefault="00053264" w:rsidP="00053264">
      <w:pPr>
        <w:ind w:left="1965"/>
        <w:rPr>
          <w:rFonts w:asciiTheme="majorHAnsi" w:hAnsiTheme="majorHAnsi"/>
          <w:sz w:val="24"/>
          <w:szCs w:val="24"/>
        </w:rPr>
      </w:pPr>
      <w:r w:rsidRPr="00053264">
        <w:rPr>
          <w:rFonts w:asciiTheme="majorHAnsi" w:hAnsiTheme="majorHAnsi" w:cs="Arial"/>
          <w:bCs/>
          <w:sz w:val="24"/>
          <w:szCs w:val="24"/>
        </w:rPr>
        <w:t>Government Act, 2001</w:t>
      </w:r>
      <w:r>
        <w:rPr>
          <w:rFonts w:asciiTheme="majorHAnsi" w:hAnsiTheme="majorHAnsi"/>
          <w:sz w:val="24"/>
          <w:szCs w:val="24"/>
        </w:rPr>
        <w:t>, n</w:t>
      </w:r>
      <w:r w:rsidRPr="00053264">
        <w:rPr>
          <w:rFonts w:asciiTheme="majorHAnsi" w:hAnsiTheme="majorHAnsi"/>
          <w:sz w:val="24"/>
          <w:szCs w:val="24"/>
        </w:rPr>
        <w:t xml:space="preserve">otice is hereby given that after the expiration of </w:t>
      </w:r>
      <w:r>
        <w:rPr>
          <w:rFonts w:asciiTheme="majorHAnsi" w:hAnsiTheme="majorHAnsi"/>
          <w:sz w:val="24"/>
          <w:szCs w:val="24"/>
        </w:rPr>
        <w:t xml:space="preserve">  10 days from the date of  </w:t>
      </w:r>
      <w:r w:rsidRPr="00053264">
        <w:rPr>
          <w:rFonts w:asciiTheme="majorHAnsi" w:hAnsiTheme="majorHAnsi"/>
          <w:sz w:val="24"/>
          <w:szCs w:val="24"/>
        </w:rPr>
        <w:t xml:space="preserve">this Notice , it is the intention of Kilkenny County Council to dispose of its interest in a plot measuring 0.198 hectares  at   </w:t>
      </w:r>
      <w:proofErr w:type="spellStart"/>
      <w:r w:rsidRPr="00053264">
        <w:rPr>
          <w:rFonts w:asciiTheme="majorHAnsi" w:hAnsiTheme="majorHAnsi"/>
          <w:sz w:val="24"/>
          <w:szCs w:val="24"/>
        </w:rPr>
        <w:t>Byrnesgrove</w:t>
      </w:r>
      <w:proofErr w:type="spellEnd"/>
      <w:r w:rsidRPr="00053264">
        <w:rPr>
          <w:rFonts w:asciiTheme="majorHAnsi" w:hAnsiTheme="majorHAnsi"/>
          <w:sz w:val="24"/>
          <w:szCs w:val="24"/>
        </w:rPr>
        <w:t xml:space="preserve">, </w:t>
      </w:r>
      <w:proofErr w:type="spellStart"/>
      <w:r w:rsidRPr="00053264">
        <w:rPr>
          <w:rFonts w:asciiTheme="majorHAnsi" w:hAnsiTheme="majorHAnsi"/>
          <w:sz w:val="24"/>
          <w:szCs w:val="24"/>
        </w:rPr>
        <w:t>Ballyragget</w:t>
      </w:r>
      <w:proofErr w:type="spellEnd"/>
      <w:r w:rsidRPr="00053264">
        <w:rPr>
          <w:rFonts w:asciiTheme="majorHAnsi" w:hAnsiTheme="majorHAnsi"/>
          <w:sz w:val="24"/>
          <w:szCs w:val="24"/>
        </w:rPr>
        <w:t xml:space="preserve">, Co. Kilkenny to Mary Ryan to rectify title to property at </w:t>
      </w:r>
      <w:proofErr w:type="spellStart"/>
      <w:r w:rsidRPr="00053264">
        <w:rPr>
          <w:rFonts w:asciiTheme="majorHAnsi" w:hAnsiTheme="majorHAnsi"/>
          <w:sz w:val="24"/>
          <w:szCs w:val="24"/>
        </w:rPr>
        <w:t>Byrnesgrove</w:t>
      </w:r>
      <w:proofErr w:type="spellEnd"/>
      <w:r w:rsidRPr="00053264">
        <w:rPr>
          <w:rFonts w:asciiTheme="majorHAnsi" w:hAnsiTheme="majorHAnsi"/>
          <w:sz w:val="24"/>
          <w:szCs w:val="24"/>
        </w:rPr>
        <w:t xml:space="preserve">.  This disposal to be carried </w:t>
      </w:r>
      <w:proofErr w:type="gramStart"/>
      <w:r w:rsidRPr="00053264">
        <w:rPr>
          <w:rFonts w:asciiTheme="majorHAnsi" w:hAnsiTheme="majorHAnsi"/>
          <w:sz w:val="24"/>
          <w:szCs w:val="24"/>
        </w:rPr>
        <w:t>out  in</w:t>
      </w:r>
      <w:proofErr w:type="gramEnd"/>
      <w:r w:rsidRPr="00053264">
        <w:rPr>
          <w:rFonts w:asciiTheme="majorHAnsi" w:hAnsiTheme="majorHAnsi"/>
          <w:sz w:val="24"/>
          <w:szCs w:val="24"/>
        </w:rPr>
        <w:t xml:space="preserve"> accordance with the terms o</w:t>
      </w:r>
      <w:r>
        <w:rPr>
          <w:rFonts w:asciiTheme="majorHAnsi" w:hAnsiTheme="majorHAnsi"/>
          <w:sz w:val="24"/>
          <w:szCs w:val="24"/>
        </w:rPr>
        <w:t>f the Housing Acts 1966 to 2002.” (Notification issued to Members on the 16</w:t>
      </w:r>
      <w:r w:rsidRPr="00053264">
        <w:rPr>
          <w:rFonts w:asciiTheme="majorHAnsi" w:hAnsiTheme="majorHAnsi"/>
          <w:sz w:val="24"/>
          <w:szCs w:val="24"/>
          <w:vertAlign w:val="superscript"/>
        </w:rPr>
        <w:t>th</w:t>
      </w:r>
      <w:r>
        <w:rPr>
          <w:rFonts w:asciiTheme="majorHAnsi" w:hAnsiTheme="majorHAnsi"/>
          <w:sz w:val="24"/>
          <w:szCs w:val="24"/>
        </w:rPr>
        <w:t xml:space="preserve"> September, 2014).</w:t>
      </w:r>
    </w:p>
    <w:p w:rsidR="00813740" w:rsidRDefault="00813740" w:rsidP="00813740">
      <w:pPr>
        <w:rPr>
          <w:rFonts w:asciiTheme="majorHAnsi" w:hAnsiTheme="majorHAnsi"/>
          <w:sz w:val="24"/>
          <w:szCs w:val="24"/>
        </w:rPr>
      </w:pPr>
    </w:p>
    <w:p w:rsidR="00813740" w:rsidRDefault="00813740" w:rsidP="00813740">
      <w:pPr>
        <w:ind w:left="709" w:firstLine="567"/>
        <w:jc w:val="both"/>
        <w:rPr>
          <w:rFonts w:asciiTheme="majorHAnsi" w:hAnsiTheme="majorHAnsi" w:cs="Arial"/>
          <w:bCs/>
          <w:sz w:val="24"/>
          <w:szCs w:val="24"/>
        </w:rPr>
      </w:pPr>
      <w:r>
        <w:rPr>
          <w:rFonts w:asciiTheme="majorHAnsi" w:hAnsiTheme="majorHAnsi"/>
          <w:sz w:val="24"/>
          <w:szCs w:val="24"/>
        </w:rPr>
        <w:t xml:space="preserve"> (iv)     </w:t>
      </w:r>
      <w:r w:rsidRPr="00053264">
        <w:rPr>
          <w:rFonts w:asciiTheme="majorHAnsi" w:hAnsiTheme="majorHAnsi" w:cs="Arial"/>
          <w:bCs/>
          <w:sz w:val="24"/>
          <w:szCs w:val="24"/>
        </w:rPr>
        <w:t xml:space="preserve">“That, in accordance with the provisions of Section 183 of the Local </w:t>
      </w:r>
      <w:r>
        <w:rPr>
          <w:rFonts w:asciiTheme="majorHAnsi" w:hAnsiTheme="majorHAnsi" w:cs="Arial"/>
          <w:bCs/>
          <w:sz w:val="24"/>
          <w:szCs w:val="24"/>
        </w:rPr>
        <w:t xml:space="preserve"> </w:t>
      </w:r>
    </w:p>
    <w:p w:rsidR="00813740" w:rsidRDefault="00813740" w:rsidP="00A827E0">
      <w:pPr>
        <w:ind w:left="1996"/>
        <w:jc w:val="both"/>
        <w:rPr>
          <w:rFonts w:asciiTheme="majorHAnsi" w:hAnsiTheme="majorHAnsi" w:cs="Arial"/>
          <w:sz w:val="24"/>
          <w:szCs w:val="24"/>
        </w:rPr>
      </w:pPr>
      <w:r>
        <w:rPr>
          <w:rFonts w:asciiTheme="majorHAnsi" w:hAnsiTheme="majorHAnsi" w:cs="Arial"/>
          <w:bCs/>
          <w:sz w:val="24"/>
          <w:szCs w:val="24"/>
        </w:rPr>
        <w:t>Government Act, 2001, n</w:t>
      </w:r>
      <w:r w:rsidRPr="00813740">
        <w:rPr>
          <w:rFonts w:asciiTheme="majorHAnsi" w:hAnsiTheme="majorHAnsi" w:cs="Arial"/>
          <w:sz w:val="24"/>
          <w:szCs w:val="24"/>
        </w:rPr>
        <w:t xml:space="preserve">otice is hereby given that after the expiration of 10 days from the date of this Notice, it is the intention of Kilkenny </w:t>
      </w:r>
      <w:r w:rsidRPr="00813740">
        <w:rPr>
          <w:rFonts w:asciiTheme="majorHAnsi" w:hAnsiTheme="majorHAnsi" w:cs="Arial"/>
          <w:sz w:val="24"/>
          <w:szCs w:val="24"/>
        </w:rPr>
        <w:lastRenderedPageBreak/>
        <w:t xml:space="preserve">County Council to dispose of  its interest in property at 15 </w:t>
      </w:r>
      <w:proofErr w:type="spellStart"/>
      <w:r w:rsidRPr="00813740">
        <w:rPr>
          <w:rFonts w:asciiTheme="majorHAnsi" w:hAnsiTheme="majorHAnsi" w:cs="Arial"/>
          <w:sz w:val="24"/>
          <w:szCs w:val="24"/>
        </w:rPr>
        <w:t>Archerstreet</w:t>
      </w:r>
      <w:proofErr w:type="spellEnd"/>
      <w:r w:rsidRPr="00813740">
        <w:rPr>
          <w:rFonts w:asciiTheme="majorHAnsi" w:hAnsiTheme="majorHAnsi" w:cs="Arial"/>
          <w:sz w:val="24"/>
          <w:szCs w:val="24"/>
        </w:rPr>
        <w:t xml:space="preserve"> Lot, </w:t>
      </w:r>
      <w:proofErr w:type="spellStart"/>
      <w:r w:rsidRPr="00813740">
        <w:rPr>
          <w:rFonts w:asciiTheme="majorHAnsi" w:hAnsiTheme="majorHAnsi" w:cs="Arial"/>
          <w:sz w:val="24"/>
          <w:szCs w:val="24"/>
        </w:rPr>
        <w:t>Ardnore</w:t>
      </w:r>
      <w:proofErr w:type="spellEnd"/>
      <w:r w:rsidRPr="00813740">
        <w:rPr>
          <w:rFonts w:asciiTheme="majorHAnsi" w:hAnsiTheme="majorHAnsi" w:cs="Arial"/>
          <w:sz w:val="24"/>
          <w:szCs w:val="24"/>
        </w:rPr>
        <w:t>, Kilkenny to Michael and Mary Cody in accordance with the terms of the Housing Acts 1966 to 2002.”</w:t>
      </w:r>
      <w:r>
        <w:rPr>
          <w:rFonts w:asciiTheme="majorHAnsi" w:hAnsiTheme="majorHAnsi" w:cs="Arial"/>
          <w:sz w:val="24"/>
          <w:szCs w:val="24"/>
        </w:rPr>
        <w:t xml:space="preserve">  (Notification issued to Members on the 16</w:t>
      </w:r>
      <w:r w:rsidRPr="00813740">
        <w:rPr>
          <w:rFonts w:asciiTheme="majorHAnsi" w:hAnsiTheme="majorHAnsi" w:cs="Arial"/>
          <w:sz w:val="24"/>
          <w:szCs w:val="24"/>
          <w:vertAlign w:val="superscript"/>
        </w:rPr>
        <w:t>th</w:t>
      </w:r>
      <w:r>
        <w:rPr>
          <w:rFonts w:asciiTheme="majorHAnsi" w:hAnsiTheme="majorHAnsi" w:cs="Arial"/>
          <w:sz w:val="24"/>
          <w:szCs w:val="24"/>
        </w:rPr>
        <w:t xml:space="preserve"> September, 2014).</w:t>
      </w:r>
    </w:p>
    <w:p w:rsidR="003F40DD" w:rsidRDefault="003F40DD" w:rsidP="003F40DD">
      <w:pPr>
        <w:jc w:val="both"/>
        <w:rPr>
          <w:rFonts w:asciiTheme="majorHAnsi" w:hAnsiTheme="majorHAnsi" w:cs="Arial"/>
          <w:sz w:val="24"/>
          <w:szCs w:val="24"/>
        </w:rPr>
      </w:pPr>
    </w:p>
    <w:p w:rsidR="003F40DD" w:rsidRPr="003F40DD" w:rsidRDefault="003F40DD" w:rsidP="003F40DD">
      <w:pPr>
        <w:ind w:left="709" w:firstLine="567"/>
        <w:jc w:val="both"/>
        <w:rPr>
          <w:rFonts w:asciiTheme="majorHAnsi" w:hAnsiTheme="majorHAnsi" w:cs="Arial"/>
          <w:bCs/>
          <w:sz w:val="24"/>
          <w:szCs w:val="24"/>
        </w:rPr>
      </w:pPr>
      <w:r>
        <w:rPr>
          <w:rFonts w:asciiTheme="majorHAnsi" w:hAnsiTheme="majorHAnsi" w:cs="Arial"/>
          <w:sz w:val="24"/>
          <w:szCs w:val="24"/>
        </w:rPr>
        <w:tab/>
        <w:t>(v)</w:t>
      </w:r>
      <w:r w:rsidR="00A827E0">
        <w:rPr>
          <w:rFonts w:asciiTheme="majorHAnsi" w:hAnsiTheme="majorHAnsi"/>
          <w:sz w:val="24"/>
          <w:szCs w:val="24"/>
        </w:rPr>
        <w:t xml:space="preserve">     </w:t>
      </w:r>
      <w:r w:rsidRPr="003F40DD">
        <w:rPr>
          <w:rFonts w:asciiTheme="majorHAnsi" w:hAnsiTheme="majorHAnsi" w:cs="Arial"/>
          <w:bCs/>
          <w:sz w:val="24"/>
          <w:szCs w:val="24"/>
        </w:rPr>
        <w:t xml:space="preserve">“That, in accordance with the provisions of Section 183 of the Local  </w:t>
      </w:r>
    </w:p>
    <w:p w:rsidR="003F40DD" w:rsidRPr="00A827E0" w:rsidRDefault="003F40DD" w:rsidP="00A827E0">
      <w:pPr>
        <w:ind w:left="2160"/>
        <w:jc w:val="both"/>
        <w:rPr>
          <w:rFonts w:asciiTheme="majorHAnsi" w:hAnsiTheme="majorHAnsi" w:cs="Arial"/>
          <w:sz w:val="24"/>
          <w:szCs w:val="24"/>
        </w:rPr>
      </w:pPr>
      <w:r w:rsidRPr="00A827E0">
        <w:rPr>
          <w:rFonts w:asciiTheme="majorHAnsi" w:hAnsiTheme="majorHAnsi" w:cs="Arial"/>
          <w:bCs/>
          <w:sz w:val="24"/>
          <w:szCs w:val="24"/>
        </w:rPr>
        <w:t xml:space="preserve">Government Act, 2001, </w:t>
      </w:r>
      <w:r w:rsidRPr="00A827E0">
        <w:rPr>
          <w:rFonts w:asciiTheme="majorHAnsi" w:hAnsiTheme="majorHAnsi" w:cs="Arial"/>
          <w:sz w:val="24"/>
          <w:szCs w:val="24"/>
        </w:rPr>
        <w:t>notice is hereby given that after the expiration of 10 days from the date of this Notice, it is the intention of Kilkenny County Council to dispose of  its interest in property at, 44 Fatima Place to Kevin Bruce in accordance with the terms of the Housing Acts 1966 to 2002.” (Notification issued to Members on the 16</w:t>
      </w:r>
      <w:r w:rsidRPr="00A827E0">
        <w:rPr>
          <w:rFonts w:asciiTheme="majorHAnsi" w:hAnsiTheme="majorHAnsi" w:cs="Arial"/>
          <w:sz w:val="24"/>
          <w:szCs w:val="24"/>
          <w:vertAlign w:val="superscript"/>
        </w:rPr>
        <w:t>th</w:t>
      </w:r>
      <w:r w:rsidRPr="00A827E0">
        <w:rPr>
          <w:rFonts w:asciiTheme="majorHAnsi" w:hAnsiTheme="majorHAnsi" w:cs="Arial"/>
          <w:sz w:val="24"/>
          <w:szCs w:val="24"/>
        </w:rPr>
        <w:t xml:space="preserve"> September, 2014).</w:t>
      </w:r>
    </w:p>
    <w:p w:rsidR="003F40DD" w:rsidRPr="003F40DD" w:rsidRDefault="003F40DD" w:rsidP="003F40DD">
      <w:pPr>
        <w:jc w:val="both"/>
        <w:rPr>
          <w:rFonts w:asciiTheme="majorHAnsi" w:hAnsiTheme="majorHAnsi" w:cs="Arial"/>
          <w:sz w:val="24"/>
          <w:szCs w:val="24"/>
        </w:rPr>
      </w:pPr>
    </w:p>
    <w:p w:rsidR="003F40DD" w:rsidRPr="003F40DD" w:rsidRDefault="003F40DD" w:rsidP="003F40DD">
      <w:pPr>
        <w:ind w:left="2160" w:hanging="719"/>
        <w:jc w:val="both"/>
        <w:rPr>
          <w:rFonts w:asciiTheme="majorHAnsi" w:hAnsiTheme="majorHAnsi" w:cs="Arial"/>
          <w:bCs/>
          <w:sz w:val="24"/>
          <w:szCs w:val="24"/>
        </w:rPr>
      </w:pPr>
      <w:r w:rsidRPr="003F40DD">
        <w:rPr>
          <w:rFonts w:asciiTheme="majorHAnsi" w:hAnsiTheme="majorHAnsi" w:cs="Arial"/>
          <w:sz w:val="24"/>
          <w:szCs w:val="24"/>
        </w:rPr>
        <w:t>(vi)</w:t>
      </w:r>
      <w:r w:rsidRPr="003F40DD">
        <w:rPr>
          <w:rFonts w:asciiTheme="majorHAnsi" w:hAnsiTheme="majorHAnsi" w:cs="Arial"/>
          <w:sz w:val="24"/>
          <w:szCs w:val="24"/>
        </w:rPr>
        <w:tab/>
      </w:r>
      <w:r w:rsidRPr="003F40DD">
        <w:rPr>
          <w:rFonts w:asciiTheme="majorHAnsi" w:hAnsiTheme="majorHAnsi" w:cs="Arial"/>
          <w:bCs/>
          <w:sz w:val="24"/>
          <w:szCs w:val="24"/>
        </w:rPr>
        <w:t xml:space="preserve">“That, in accordance with the provisions of Section 183 of the Local Government Act, 2001, </w:t>
      </w:r>
      <w:r w:rsidRPr="003F40DD">
        <w:rPr>
          <w:rFonts w:asciiTheme="majorHAnsi" w:hAnsiTheme="majorHAnsi" w:cs="Arial"/>
          <w:sz w:val="24"/>
          <w:szCs w:val="24"/>
        </w:rPr>
        <w:t>notice is hereby given that after the expiration of 10 days from the date of this Notice, it is the intention of Kilkenn</w:t>
      </w:r>
      <w:r w:rsidR="00A827E0">
        <w:rPr>
          <w:rFonts w:asciiTheme="majorHAnsi" w:hAnsiTheme="majorHAnsi" w:cs="Arial"/>
          <w:sz w:val="24"/>
          <w:szCs w:val="24"/>
        </w:rPr>
        <w:t xml:space="preserve">y County Council to dispose of </w:t>
      </w:r>
      <w:r w:rsidRPr="003F40DD">
        <w:rPr>
          <w:rFonts w:asciiTheme="majorHAnsi" w:hAnsiTheme="majorHAnsi" w:cs="Arial"/>
          <w:sz w:val="24"/>
          <w:szCs w:val="24"/>
        </w:rPr>
        <w:t xml:space="preserve">its interest in property at, </w:t>
      </w:r>
      <w:r w:rsidR="008C0C92">
        <w:rPr>
          <w:rFonts w:asciiTheme="majorHAnsi" w:hAnsiTheme="majorHAnsi" w:cs="Arial"/>
          <w:sz w:val="24"/>
          <w:szCs w:val="24"/>
        </w:rPr>
        <w:t xml:space="preserve">the Bungalow, </w:t>
      </w:r>
      <w:proofErr w:type="spellStart"/>
      <w:r w:rsidR="008C0C92">
        <w:rPr>
          <w:rFonts w:asciiTheme="majorHAnsi" w:hAnsiTheme="majorHAnsi" w:cs="Arial"/>
          <w:sz w:val="24"/>
          <w:szCs w:val="24"/>
        </w:rPr>
        <w:t>Newpark</w:t>
      </w:r>
      <w:proofErr w:type="spellEnd"/>
      <w:r w:rsidR="008C0C92">
        <w:rPr>
          <w:rFonts w:asciiTheme="majorHAnsi" w:hAnsiTheme="majorHAnsi" w:cs="Arial"/>
          <w:sz w:val="24"/>
          <w:szCs w:val="24"/>
        </w:rPr>
        <w:t xml:space="preserve"> Lower, Kilkenny </w:t>
      </w:r>
      <w:r w:rsidRPr="003F40DD">
        <w:rPr>
          <w:rFonts w:asciiTheme="majorHAnsi" w:hAnsiTheme="majorHAnsi" w:cs="Arial"/>
          <w:sz w:val="24"/>
          <w:szCs w:val="24"/>
        </w:rPr>
        <w:t xml:space="preserve">to </w:t>
      </w:r>
      <w:r w:rsidR="008C0C92">
        <w:rPr>
          <w:rFonts w:asciiTheme="majorHAnsi" w:hAnsiTheme="majorHAnsi" w:cs="Arial"/>
          <w:sz w:val="24"/>
          <w:szCs w:val="24"/>
        </w:rPr>
        <w:t xml:space="preserve">the representatives of the Late Catherine Sheridan to rectify title to property at </w:t>
      </w:r>
      <w:proofErr w:type="spellStart"/>
      <w:r w:rsidR="008C0C92">
        <w:rPr>
          <w:rFonts w:asciiTheme="majorHAnsi" w:hAnsiTheme="majorHAnsi" w:cs="Arial"/>
          <w:sz w:val="24"/>
          <w:szCs w:val="24"/>
        </w:rPr>
        <w:t>Newpark</w:t>
      </w:r>
      <w:proofErr w:type="spellEnd"/>
      <w:r w:rsidR="008C0C92">
        <w:rPr>
          <w:rFonts w:asciiTheme="majorHAnsi" w:hAnsiTheme="majorHAnsi" w:cs="Arial"/>
          <w:sz w:val="24"/>
          <w:szCs w:val="24"/>
        </w:rPr>
        <w:t xml:space="preserve"> Lower</w:t>
      </w:r>
      <w:r w:rsidR="00AF0936">
        <w:rPr>
          <w:rFonts w:asciiTheme="majorHAnsi" w:hAnsiTheme="majorHAnsi" w:cs="Arial"/>
          <w:sz w:val="24"/>
          <w:szCs w:val="24"/>
        </w:rPr>
        <w:t>, Kilkenny</w:t>
      </w:r>
      <w:r w:rsidRPr="003F40DD">
        <w:rPr>
          <w:rFonts w:asciiTheme="majorHAnsi" w:hAnsiTheme="majorHAnsi" w:cs="Arial"/>
          <w:sz w:val="24"/>
          <w:szCs w:val="24"/>
        </w:rPr>
        <w:t xml:space="preserve"> in accordance with the terms of the Housing Acts 1966 to 2002.”</w:t>
      </w:r>
      <w:r>
        <w:rPr>
          <w:rFonts w:asciiTheme="majorHAnsi" w:hAnsiTheme="majorHAnsi" w:cs="Arial"/>
          <w:sz w:val="24"/>
          <w:szCs w:val="24"/>
        </w:rPr>
        <w:t xml:space="preserve">  (Notification issued to Members on the 16</w:t>
      </w:r>
      <w:r w:rsidRPr="003F40DD">
        <w:rPr>
          <w:rFonts w:asciiTheme="majorHAnsi" w:hAnsiTheme="majorHAnsi" w:cs="Arial"/>
          <w:sz w:val="24"/>
          <w:szCs w:val="24"/>
          <w:vertAlign w:val="superscript"/>
        </w:rPr>
        <w:t>th</w:t>
      </w:r>
      <w:r>
        <w:rPr>
          <w:rFonts w:asciiTheme="majorHAnsi" w:hAnsiTheme="majorHAnsi" w:cs="Arial"/>
          <w:sz w:val="24"/>
          <w:szCs w:val="24"/>
        </w:rPr>
        <w:t xml:space="preserve"> September, 2014).</w:t>
      </w:r>
    </w:p>
    <w:p w:rsidR="00813740" w:rsidRPr="00053264" w:rsidRDefault="00813740" w:rsidP="00813740">
      <w:pPr>
        <w:rPr>
          <w:rFonts w:asciiTheme="majorHAnsi" w:hAnsiTheme="majorHAnsi"/>
          <w:sz w:val="24"/>
          <w:szCs w:val="24"/>
        </w:rPr>
      </w:pPr>
    </w:p>
    <w:p w:rsidR="002B6DA3" w:rsidRPr="004B2AD7" w:rsidRDefault="002B6DA3" w:rsidP="001C1344">
      <w:pPr>
        <w:jc w:val="both"/>
        <w:rPr>
          <w:rFonts w:asciiTheme="majorHAnsi" w:hAnsiTheme="majorHAnsi" w:cs="Arial"/>
          <w:sz w:val="24"/>
          <w:szCs w:val="24"/>
        </w:rPr>
      </w:pPr>
    </w:p>
    <w:p w:rsidR="000C100B" w:rsidRPr="000E56A8" w:rsidRDefault="000C100B" w:rsidP="000E56A8">
      <w:pPr>
        <w:jc w:val="both"/>
        <w:rPr>
          <w:rFonts w:asciiTheme="majorHAnsi" w:hAnsiTheme="majorHAnsi" w:cs="Arial"/>
          <w:bCs/>
          <w:sz w:val="24"/>
          <w:szCs w:val="24"/>
        </w:rPr>
      </w:pPr>
    </w:p>
    <w:p w:rsidR="00444342" w:rsidRPr="003661C3" w:rsidRDefault="00BF0B43" w:rsidP="003661C3">
      <w:pPr>
        <w:pStyle w:val="ListParagraph"/>
        <w:numPr>
          <w:ilvl w:val="0"/>
          <w:numId w:val="4"/>
        </w:numPr>
        <w:spacing w:after="200" w:line="276" w:lineRule="auto"/>
        <w:ind w:left="1276" w:hanging="567"/>
        <w:rPr>
          <w:rFonts w:ascii="Cambria" w:hAnsi="Cambria" w:cs="Tahoma"/>
          <w:b/>
          <w:bCs/>
          <w:sz w:val="24"/>
          <w:szCs w:val="24"/>
          <w:lang w:val="en-IE"/>
        </w:rPr>
      </w:pPr>
      <w:r>
        <w:rPr>
          <w:rFonts w:ascii="Cambria" w:hAnsi="Cambria" w:cs="Tahoma"/>
          <w:b/>
          <w:bCs/>
          <w:sz w:val="24"/>
          <w:szCs w:val="24"/>
          <w:u w:val="single"/>
          <w:lang w:val="en-IE"/>
        </w:rPr>
        <w:t xml:space="preserve">Finance </w:t>
      </w:r>
      <w:r w:rsidRPr="00417211">
        <w:rPr>
          <w:rFonts w:ascii="Cambria" w:hAnsi="Cambria" w:cs="Tahoma"/>
          <w:b/>
          <w:bCs/>
          <w:sz w:val="24"/>
          <w:szCs w:val="24"/>
          <w:u w:val="single"/>
          <w:lang w:val="en-IE"/>
        </w:rPr>
        <w:t xml:space="preserve">- </w:t>
      </w:r>
      <w:proofErr w:type="spellStart"/>
      <w:r w:rsidRPr="00417211">
        <w:rPr>
          <w:rFonts w:ascii="Cambria" w:hAnsi="Cambria" w:cs="Tahoma"/>
          <w:b/>
          <w:bCs/>
          <w:sz w:val="24"/>
          <w:szCs w:val="24"/>
          <w:u w:val="single"/>
          <w:lang w:val="en-IE"/>
        </w:rPr>
        <w:t>Airgeadais</w:t>
      </w:r>
      <w:proofErr w:type="spellEnd"/>
      <w:r w:rsidRPr="00417211">
        <w:rPr>
          <w:rFonts w:ascii="Cambria" w:hAnsi="Cambria" w:cs="Tahoma"/>
          <w:b/>
          <w:bCs/>
          <w:sz w:val="24"/>
          <w:szCs w:val="24"/>
          <w:u w:val="single"/>
          <w:lang w:val="en-IE"/>
        </w:rPr>
        <w:t xml:space="preserve">  </w:t>
      </w:r>
    </w:p>
    <w:p w:rsidR="003661C3" w:rsidRPr="003661C3" w:rsidRDefault="003661C3" w:rsidP="00896951">
      <w:pPr>
        <w:pStyle w:val="ListParagraph"/>
        <w:spacing w:after="200" w:line="276" w:lineRule="auto"/>
        <w:ind w:left="1276"/>
        <w:rPr>
          <w:rFonts w:ascii="Cambria" w:hAnsi="Cambria" w:cs="Tahoma"/>
          <w:b/>
          <w:bCs/>
          <w:sz w:val="24"/>
          <w:szCs w:val="24"/>
          <w:lang w:val="en-IE"/>
        </w:rPr>
      </w:pPr>
    </w:p>
    <w:p w:rsidR="00BF0B43" w:rsidRPr="00A93F9B" w:rsidRDefault="00265AFD" w:rsidP="00BF0B43">
      <w:pPr>
        <w:pStyle w:val="ListParagraph"/>
        <w:numPr>
          <w:ilvl w:val="0"/>
          <w:numId w:val="4"/>
        </w:numPr>
        <w:ind w:left="1276" w:hanging="567"/>
        <w:rPr>
          <w:rFonts w:ascii="Cambria" w:hAnsi="Cambria" w:cs="Tahoma"/>
          <w:bCs/>
          <w:sz w:val="24"/>
          <w:szCs w:val="24"/>
          <w:lang w:val="en-IE"/>
        </w:rPr>
      </w:pPr>
      <w:r w:rsidRPr="00280C55">
        <w:rPr>
          <w:rFonts w:ascii="Cambria" w:hAnsi="Cambria" w:cs="Tahoma"/>
          <w:b/>
          <w:bCs/>
          <w:sz w:val="24"/>
          <w:szCs w:val="24"/>
          <w:u w:val="single"/>
          <w:lang w:val="en-IE"/>
        </w:rPr>
        <w:t xml:space="preserve">Roads – </w:t>
      </w:r>
      <w:proofErr w:type="spellStart"/>
      <w:r w:rsidRPr="00280C55">
        <w:rPr>
          <w:rFonts w:ascii="Cambria" w:hAnsi="Cambria" w:cs="Tahoma"/>
          <w:b/>
          <w:bCs/>
          <w:sz w:val="24"/>
          <w:szCs w:val="24"/>
          <w:u w:val="single"/>
          <w:lang w:val="en-IE"/>
        </w:rPr>
        <w:t>Bóithre</w:t>
      </w:r>
      <w:proofErr w:type="spellEnd"/>
      <w:r w:rsidRPr="00280C55">
        <w:rPr>
          <w:rFonts w:ascii="Cambria" w:hAnsi="Cambria" w:cs="Tahoma"/>
          <w:b/>
          <w:bCs/>
          <w:sz w:val="24"/>
          <w:szCs w:val="24"/>
          <w:u w:val="single"/>
          <w:lang w:val="en-IE"/>
        </w:rPr>
        <w:t xml:space="preserve"> </w:t>
      </w:r>
    </w:p>
    <w:p w:rsidR="007C0C44" w:rsidRDefault="007C0C44" w:rsidP="007C0C44">
      <w:pPr>
        <w:tabs>
          <w:tab w:val="left" w:pos="1701"/>
        </w:tabs>
        <w:rPr>
          <w:rFonts w:asciiTheme="majorHAnsi" w:hAnsiTheme="majorHAnsi" w:cs="Tahoma"/>
          <w:bCs/>
          <w:sz w:val="24"/>
          <w:szCs w:val="24"/>
          <w:lang w:val="en-IE"/>
        </w:rPr>
      </w:pPr>
    </w:p>
    <w:p w:rsidR="00E76F68" w:rsidRDefault="00E76F68" w:rsidP="00E76F68">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w:t>
      </w:r>
      <w:proofErr w:type="spellStart"/>
      <w:r>
        <w:rPr>
          <w:rFonts w:asciiTheme="majorHAnsi" w:hAnsiTheme="majorHAnsi" w:cs="Tahoma"/>
          <w:bCs/>
          <w:sz w:val="24"/>
          <w:szCs w:val="24"/>
          <w:lang w:val="en-IE"/>
        </w:rPr>
        <w:t>i</w:t>
      </w:r>
      <w:proofErr w:type="spellEnd"/>
      <w:r>
        <w:rPr>
          <w:rFonts w:asciiTheme="majorHAnsi" w:hAnsiTheme="majorHAnsi" w:cs="Tahoma"/>
          <w:bCs/>
          <w:sz w:val="24"/>
          <w:szCs w:val="24"/>
          <w:lang w:val="en-IE"/>
        </w:rPr>
        <w:t>)</w:t>
      </w:r>
      <w:r>
        <w:rPr>
          <w:rFonts w:asciiTheme="majorHAnsi" w:hAnsiTheme="majorHAnsi" w:cs="Tahoma"/>
          <w:bCs/>
          <w:sz w:val="24"/>
          <w:szCs w:val="24"/>
          <w:lang w:val="en-IE"/>
        </w:rPr>
        <w:tab/>
      </w:r>
      <w:r>
        <w:rPr>
          <w:rFonts w:asciiTheme="majorHAnsi" w:hAnsiTheme="majorHAnsi" w:cs="Tahoma"/>
          <w:bCs/>
          <w:sz w:val="24"/>
          <w:szCs w:val="24"/>
          <w:lang w:val="en-IE"/>
        </w:rPr>
        <w:tab/>
        <w:t xml:space="preserve">Taking in charge – The Meadows, </w:t>
      </w:r>
      <w:proofErr w:type="spellStart"/>
      <w:r>
        <w:rPr>
          <w:rFonts w:asciiTheme="majorHAnsi" w:hAnsiTheme="majorHAnsi" w:cs="Tahoma"/>
          <w:bCs/>
          <w:sz w:val="24"/>
          <w:szCs w:val="24"/>
          <w:lang w:val="en-IE"/>
        </w:rPr>
        <w:t>Piltown</w:t>
      </w:r>
      <w:proofErr w:type="spellEnd"/>
      <w:r>
        <w:rPr>
          <w:rFonts w:asciiTheme="majorHAnsi" w:hAnsiTheme="majorHAnsi" w:cs="Tahoma"/>
          <w:bCs/>
          <w:sz w:val="24"/>
          <w:szCs w:val="24"/>
          <w:lang w:val="en-IE"/>
        </w:rPr>
        <w:t>, Co. Kilkenny (report to follow)</w:t>
      </w:r>
    </w:p>
    <w:p w:rsidR="00E76F68" w:rsidRDefault="00E76F68" w:rsidP="007C0C44">
      <w:pPr>
        <w:tabs>
          <w:tab w:val="left" w:pos="1701"/>
        </w:tabs>
        <w:rPr>
          <w:rFonts w:asciiTheme="majorHAnsi" w:hAnsiTheme="majorHAnsi" w:cs="Tahoma"/>
          <w:bCs/>
          <w:sz w:val="24"/>
          <w:szCs w:val="24"/>
          <w:lang w:val="en-IE"/>
        </w:rPr>
      </w:pPr>
    </w:p>
    <w:p w:rsidR="00F724DC" w:rsidRDefault="00444342" w:rsidP="00C15FE2">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(i</w:t>
      </w:r>
      <w:r w:rsidR="003635F4">
        <w:rPr>
          <w:rFonts w:asciiTheme="majorHAnsi" w:hAnsiTheme="majorHAnsi" w:cs="Tahoma"/>
          <w:bCs/>
          <w:sz w:val="24"/>
          <w:szCs w:val="24"/>
          <w:lang w:val="en-IE"/>
        </w:rPr>
        <w:t>i</w:t>
      </w:r>
      <w:r>
        <w:rPr>
          <w:rFonts w:asciiTheme="majorHAnsi" w:hAnsiTheme="majorHAnsi" w:cs="Tahoma"/>
          <w:bCs/>
          <w:sz w:val="24"/>
          <w:szCs w:val="24"/>
          <w:lang w:val="en-IE"/>
        </w:rPr>
        <w:t>)</w:t>
      </w:r>
      <w:r>
        <w:rPr>
          <w:rFonts w:asciiTheme="majorHAnsi" w:hAnsiTheme="majorHAnsi" w:cs="Tahoma"/>
          <w:bCs/>
          <w:sz w:val="24"/>
          <w:szCs w:val="24"/>
          <w:lang w:val="en-IE"/>
        </w:rPr>
        <w:tab/>
      </w:r>
      <w:r>
        <w:rPr>
          <w:rFonts w:asciiTheme="majorHAnsi" w:hAnsiTheme="majorHAnsi" w:cs="Tahoma"/>
          <w:bCs/>
          <w:sz w:val="24"/>
          <w:szCs w:val="24"/>
          <w:lang w:val="en-IE"/>
        </w:rPr>
        <w:tab/>
      </w:r>
      <w:r w:rsidR="00F724DC">
        <w:rPr>
          <w:rFonts w:asciiTheme="majorHAnsi" w:hAnsiTheme="majorHAnsi" w:cs="Tahoma"/>
          <w:bCs/>
          <w:sz w:val="24"/>
          <w:szCs w:val="24"/>
          <w:lang w:val="en-IE"/>
        </w:rPr>
        <w:t xml:space="preserve">Taking in charge – </w:t>
      </w:r>
      <w:r w:rsidR="003661C3">
        <w:rPr>
          <w:rFonts w:asciiTheme="majorHAnsi" w:hAnsiTheme="majorHAnsi" w:cs="Tahoma"/>
          <w:bCs/>
          <w:sz w:val="24"/>
          <w:szCs w:val="24"/>
          <w:lang w:val="en-IE"/>
        </w:rPr>
        <w:t xml:space="preserve">Clover Meadows, </w:t>
      </w:r>
      <w:proofErr w:type="spellStart"/>
      <w:r w:rsidR="003661C3">
        <w:rPr>
          <w:rFonts w:asciiTheme="majorHAnsi" w:hAnsiTheme="majorHAnsi" w:cs="Tahoma"/>
          <w:bCs/>
          <w:sz w:val="24"/>
          <w:szCs w:val="24"/>
          <w:lang w:val="en-IE"/>
        </w:rPr>
        <w:t>Ferrybank</w:t>
      </w:r>
      <w:proofErr w:type="spellEnd"/>
      <w:r w:rsidR="003661C3">
        <w:rPr>
          <w:rFonts w:asciiTheme="majorHAnsi" w:hAnsiTheme="majorHAnsi" w:cs="Tahoma"/>
          <w:bCs/>
          <w:sz w:val="24"/>
          <w:szCs w:val="24"/>
          <w:lang w:val="en-IE"/>
        </w:rPr>
        <w:t>, Co. Kilkenny</w:t>
      </w:r>
      <w:r w:rsidR="00C15FE2">
        <w:rPr>
          <w:rFonts w:asciiTheme="majorHAnsi" w:hAnsiTheme="majorHAnsi" w:cs="Tahoma"/>
          <w:bCs/>
          <w:sz w:val="24"/>
          <w:szCs w:val="24"/>
          <w:lang w:val="en-IE"/>
        </w:rPr>
        <w:t xml:space="preserve"> (report to follow)</w:t>
      </w:r>
    </w:p>
    <w:p w:rsidR="00BF664A" w:rsidRDefault="00BF664A" w:rsidP="00444342">
      <w:pPr>
        <w:tabs>
          <w:tab w:val="left" w:pos="1701"/>
        </w:tabs>
        <w:ind w:left="1276"/>
        <w:rPr>
          <w:rFonts w:asciiTheme="majorHAnsi" w:hAnsiTheme="majorHAnsi" w:cs="Tahoma"/>
          <w:bCs/>
          <w:sz w:val="24"/>
          <w:szCs w:val="24"/>
          <w:lang w:val="en-IE"/>
        </w:rPr>
      </w:pPr>
    </w:p>
    <w:p w:rsidR="00BF664A" w:rsidRDefault="00BF664A" w:rsidP="00444342">
      <w:pPr>
        <w:tabs>
          <w:tab w:val="left" w:pos="1701"/>
        </w:tabs>
        <w:ind w:left="1276"/>
        <w:rPr>
          <w:rFonts w:asciiTheme="majorHAnsi" w:hAnsiTheme="majorHAnsi" w:cs="Tahoma"/>
          <w:bCs/>
          <w:sz w:val="24"/>
          <w:szCs w:val="24"/>
          <w:lang w:val="en-IE"/>
        </w:rPr>
      </w:pPr>
      <w:r>
        <w:rPr>
          <w:rFonts w:asciiTheme="majorHAnsi" w:hAnsiTheme="majorHAnsi" w:cs="Tahoma"/>
          <w:bCs/>
          <w:sz w:val="24"/>
          <w:szCs w:val="24"/>
          <w:lang w:val="en-IE"/>
        </w:rPr>
        <w:t>(ii</w:t>
      </w:r>
      <w:r w:rsidR="003635F4">
        <w:rPr>
          <w:rFonts w:asciiTheme="majorHAnsi" w:hAnsiTheme="majorHAnsi" w:cs="Tahoma"/>
          <w:bCs/>
          <w:sz w:val="24"/>
          <w:szCs w:val="24"/>
          <w:lang w:val="en-IE"/>
        </w:rPr>
        <w:t>i</w:t>
      </w:r>
      <w:r>
        <w:rPr>
          <w:rFonts w:asciiTheme="majorHAnsi" w:hAnsiTheme="majorHAnsi" w:cs="Tahoma"/>
          <w:bCs/>
          <w:sz w:val="24"/>
          <w:szCs w:val="24"/>
          <w:lang w:val="en-IE"/>
        </w:rPr>
        <w:t>)</w:t>
      </w:r>
      <w:r>
        <w:rPr>
          <w:rFonts w:asciiTheme="majorHAnsi" w:hAnsiTheme="majorHAnsi" w:cs="Tahoma"/>
          <w:bCs/>
          <w:sz w:val="24"/>
          <w:szCs w:val="24"/>
          <w:lang w:val="en-IE"/>
        </w:rPr>
        <w:tab/>
      </w:r>
      <w:r>
        <w:rPr>
          <w:rFonts w:asciiTheme="majorHAnsi" w:hAnsiTheme="majorHAnsi" w:cs="Tahoma"/>
          <w:bCs/>
          <w:sz w:val="24"/>
          <w:szCs w:val="24"/>
          <w:lang w:val="en-IE"/>
        </w:rPr>
        <w:tab/>
        <w:t>Report on Winter Maintenance Programme</w:t>
      </w:r>
      <w:r w:rsidR="003661C3">
        <w:rPr>
          <w:rFonts w:asciiTheme="majorHAnsi" w:hAnsiTheme="majorHAnsi" w:cs="Tahoma"/>
          <w:bCs/>
          <w:sz w:val="24"/>
          <w:szCs w:val="24"/>
          <w:lang w:val="en-IE"/>
        </w:rPr>
        <w:t xml:space="preserve"> (report to follow)</w:t>
      </w:r>
    </w:p>
    <w:p w:rsidR="00BF664A" w:rsidRDefault="00BF664A" w:rsidP="00444342">
      <w:pPr>
        <w:tabs>
          <w:tab w:val="left" w:pos="1701"/>
        </w:tabs>
        <w:ind w:left="1276"/>
        <w:rPr>
          <w:rFonts w:asciiTheme="majorHAnsi" w:hAnsiTheme="majorHAnsi" w:cs="Tahoma"/>
          <w:bCs/>
          <w:sz w:val="24"/>
          <w:szCs w:val="24"/>
          <w:lang w:val="en-IE"/>
        </w:rPr>
      </w:pPr>
    </w:p>
    <w:p w:rsidR="00BF664A" w:rsidRDefault="003635F4" w:rsidP="00BF664A">
      <w:pPr>
        <w:tabs>
          <w:tab w:val="left" w:pos="1701"/>
        </w:tabs>
        <w:ind w:left="1276"/>
        <w:rPr>
          <w:rFonts w:asciiTheme="majorHAnsi" w:hAnsiTheme="majorHAnsi" w:cs="Tahoma"/>
          <w:bCs/>
          <w:sz w:val="24"/>
          <w:szCs w:val="24"/>
          <w:lang w:val="en-IE"/>
        </w:rPr>
      </w:pPr>
      <w:proofErr w:type="gramStart"/>
      <w:r>
        <w:rPr>
          <w:rFonts w:asciiTheme="majorHAnsi" w:hAnsiTheme="majorHAnsi" w:cs="Tahoma"/>
          <w:bCs/>
          <w:sz w:val="24"/>
          <w:szCs w:val="24"/>
          <w:lang w:val="en-IE"/>
        </w:rPr>
        <w:t>(iv</w:t>
      </w:r>
      <w:r w:rsidR="00BF664A">
        <w:rPr>
          <w:rFonts w:asciiTheme="majorHAnsi" w:hAnsiTheme="majorHAnsi" w:cs="Tahoma"/>
          <w:bCs/>
          <w:sz w:val="24"/>
          <w:szCs w:val="24"/>
          <w:lang w:val="en-IE"/>
        </w:rPr>
        <w:t>)</w:t>
      </w:r>
      <w:r w:rsidR="00BF664A">
        <w:rPr>
          <w:rFonts w:asciiTheme="majorHAnsi" w:hAnsiTheme="majorHAnsi" w:cs="Tahoma"/>
          <w:bCs/>
          <w:sz w:val="24"/>
          <w:szCs w:val="24"/>
          <w:lang w:val="en-IE"/>
        </w:rPr>
        <w:tab/>
      </w:r>
      <w:r w:rsidR="00BF664A">
        <w:rPr>
          <w:rFonts w:asciiTheme="majorHAnsi" w:hAnsiTheme="majorHAnsi" w:cs="Tahoma"/>
          <w:bCs/>
          <w:sz w:val="24"/>
          <w:szCs w:val="24"/>
          <w:lang w:val="en-IE"/>
        </w:rPr>
        <w:tab/>
        <w:t>Update</w:t>
      </w:r>
      <w:proofErr w:type="gramEnd"/>
      <w:r w:rsidR="00BF664A">
        <w:rPr>
          <w:rFonts w:asciiTheme="majorHAnsi" w:hAnsiTheme="majorHAnsi" w:cs="Tahoma"/>
          <w:bCs/>
          <w:sz w:val="24"/>
          <w:szCs w:val="24"/>
          <w:lang w:val="en-IE"/>
        </w:rPr>
        <w:t xml:space="preserve"> on Flood Relief Measures</w:t>
      </w:r>
      <w:r w:rsidR="003661C3">
        <w:rPr>
          <w:rFonts w:asciiTheme="majorHAnsi" w:hAnsiTheme="majorHAnsi" w:cs="Tahoma"/>
          <w:bCs/>
          <w:sz w:val="24"/>
          <w:szCs w:val="24"/>
          <w:lang w:val="en-IE"/>
        </w:rPr>
        <w:t xml:space="preserve"> (report to follow)</w:t>
      </w:r>
    </w:p>
    <w:p w:rsidR="006C5F8D" w:rsidRDefault="006C5F8D" w:rsidP="00BF664A">
      <w:pPr>
        <w:tabs>
          <w:tab w:val="left" w:pos="1701"/>
        </w:tabs>
        <w:ind w:left="1276"/>
        <w:rPr>
          <w:rFonts w:asciiTheme="majorHAnsi" w:hAnsiTheme="majorHAnsi" w:cs="Tahoma"/>
          <w:bCs/>
          <w:sz w:val="24"/>
          <w:szCs w:val="24"/>
          <w:lang w:val="en-IE"/>
        </w:rPr>
      </w:pPr>
    </w:p>
    <w:p w:rsidR="006C5F8D" w:rsidRDefault="003635F4" w:rsidP="00BF664A">
      <w:pPr>
        <w:tabs>
          <w:tab w:val="left" w:pos="1701"/>
        </w:tabs>
        <w:ind w:left="1276"/>
        <w:rPr>
          <w:rFonts w:asciiTheme="majorHAnsi" w:hAnsiTheme="majorHAnsi" w:cs="Tahoma"/>
          <w:bCs/>
          <w:sz w:val="24"/>
          <w:szCs w:val="24"/>
          <w:lang w:val="en-IE"/>
        </w:rPr>
      </w:pPr>
      <w:r>
        <w:rPr>
          <w:rFonts w:asciiTheme="majorHAnsi" w:hAnsiTheme="majorHAnsi" w:cs="Tahoma"/>
          <w:bCs/>
          <w:sz w:val="24"/>
          <w:szCs w:val="24"/>
          <w:lang w:val="en-IE"/>
        </w:rPr>
        <w:t>(</w:t>
      </w:r>
      <w:r w:rsidR="006C5F8D">
        <w:rPr>
          <w:rFonts w:asciiTheme="majorHAnsi" w:hAnsiTheme="majorHAnsi" w:cs="Tahoma"/>
          <w:bCs/>
          <w:sz w:val="24"/>
          <w:szCs w:val="24"/>
          <w:lang w:val="en-IE"/>
        </w:rPr>
        <w:t>v)</w:t>
      </w:r>
      <w:r w:rsidR="006C5F8D">
        <w:rPr>
          <w:rFonts w:asciiTheme="majorHAnsi" w:hAnsiTheme="majorHAnsi" w:cs="Tahoma"/>
          <w:bCs/>
          <w:sz w:val="24"/>
          <w:szCs w:val="24"/>
          <w:lang w:val="en-IE"/>
        </w:rPr>
        <w:tab/>
        <w:t xml:space="preserve">         </w:t>
      </w:r>
      <w:r w:rsidR="00C77459">
        <w:rPr>
          <w:rFonts w:asciiTheme="majorHAnsi" w:hAnsiTheme="majorHAnsi" w:cs="Tahoma"/>
          <w:bCs/>
          <w:sz w:val="24"/>
          <w:szCs w:val="24"/>
          <w:lang w:val="en-IE"/>
        </w:rPr>
        <w:t xml:space="preserve">Update </w:t>
      </w:r>
      <w:proofErr w:type="gramStart"/>
      <w:r w:rsidR="00C77459">
        <w:rPr>
          <w:rFonts w:asciiTheme="majorHAnsi" w:hAnsiTheme="majorHAnsi" w:cs="Tahoma"/>
          <w:bCs/>
          <w:sz w:val="24"/>
          <w:szCs w:val="24"/>
          <w:lang w:val="en-IE"/>
        </w:rPr>
        <w:t xml:space="preserve">on </w:t>
      </w:r>
      <w:r w:rsidR="006C5F8D">
        <w:rPr>
          <w:rFonts w:asciiTheme="majorHAnsi" w:hAnsiTheme="majorHAnsi" w:cs="Tahoma"/>
          <w:bCs/>
          <w:sz w:val="24"/>
          <w:szCs w:val="24"/>
          <w:lang w:val="en-IE"/>
        </w:rPr>
        <w:t xml:space="preserve"> N77</w:t>
      </w:r>
      <w:proofErr w:type="gramEnd"/>
      <w:r w:rsidR="006C5F8D">
        <w:rPr>
          <w:rFonts w:asciiTheme="majorHAnsi" w:hAnsiTheme="majorHAnsi" w:cs="Tahoma"/>
          <w:bCs/>
          <w:sz w:val="24"/>
          <w:szCs w:val="24"/>
          <w:lang w:val="en-IE"/>
        </w:rPr>
        <w:t xml:space="preserve"> </w:t>
      </w:r>
      <w:proofErr w:type="spellStart"/>
      <w:r w:rsidR="006C5F8D">
        <w:rPr>
          <w:rFonts w:asciiTheme="majorHAnsi" w:hAnsiTheme="majorHAnsi" w:cs="Tahoma"/>
          <w:bCs/>
          <w:sz w:val="24"/>
          <w:szCs w:val="24"/>
          <w:lang w:val="en-IE"/>
        </w:rPr>
        <w:t>Ballynaslee</w:t>
      </w:r>
      <w:proofErr w:type="spellEnd"/>
      <w:r w:rsidR="006C5F8D">
        <w:rPr>
          <w:rFonts w:asciiTheme="majorHAnsi" w:hAnsiTheme="majorHAnsi" w:cs="Tahoma"/>
          <w:bCs/>
          <w:sz w:val="24"/>
          <w:szCs w:val="24"/>
          <w:lang w:val="en-IE"/>
        </w:rPr>
        <w:t xml:space="preserve"> </w:t>
      </w:r>
      <w:r w:rsidR="00C77459">
        <w:rPr>
          <w:rFonts w:asciiTheme="majorHAnsi" w:hAnsiTheme="majorHAnsi" w:cs="Tahoma"/>
          <w:bCs/>
          <w:sz w:val="24"/>
          <w:szCs w:val="24"/>
          <w:lang w:val="en-IE"/>
        </w:rPr>
        <w:t>Road r</w:t>
      </w:r>
      <w:r w:rsidR="006C5F8D">
        <w:rPr>
          <w:rFonts w:asciiTheme="majorHAnsi" w:hAnsiTheme="majorHAnsi" w:cs="Tahoma"/>
          <w:bCs/>
          <w:sz w:val="24"/>
          <w:szCs w:val="24"/>
          <w:lang w:val="en-IE"/>
        </w:rPr>
        <w:t>e-alignment (report to follow)</w:t>
      </w:r>
    </w:p>
    <w:p w:rsidR="00444342" w:rsidRPr="007C0C44" w:rsidRDefault="00444342" w:rsidP="007C0C44">
      <w:pPr>
        <w:tabs>
          <w:tab w:val="left" w:pos="1701"/>
        </w:tabs>
        <w:rPr>
          <w:rFonts w:asciiTheme="majorHAnsi" w:hAnsiTheme="majorHAnsi" w:cs="Tahoma"/>
          <w:bCs/>
          <w:sz w:val="24"/>
          <w:szCs w:val="24"/>
          <w:lang w:val="en-IE"/>
        </w:rPr>
      </w:pPr>
    </w:p>
    <w:p w:rsidR="00BF0B43" w:rsidRDefault="00BF0B43" w:rsidP="00BF0B43">
      <w:pPr>
        <w:pStyle w:val="ListParagraph"/>
        <w:rPr>
          <w:rFonts w:ascii="Cambria" w:hAnsi="Cambria" w:cs="Tahoma"/>
          <w:bCs/>
          <w:sz w:val="24"/>
          <w:szCs w:val="24"/>
          <w:lang w:val="en-IE"/>
        </w:rPr>
      </w:pPr>
    </w:p>
    <w:p w:rsidR="00BF0B43" w:rsidRPr="00BF0B43" w:rsidRDefault="00BF0B43" w:rsidP="00BF0B43">
      <w:pPr>
        <w:pStyle w:val="ListParagraph"/>
        <w:numPr>
          <w:ilvl w:val="0"/>
          <w:numId w:val="4"/>
        </w:numPr>
        <w:ind w:left="1276" w:hanging="567"/>
        <w:rPr>
          <w:rFonts w:ascii="Cambria" w:hAnsi="Cambria" w:cs="Tahoma"/>
          <w:b/>
          <w:bCs/>
          <w:sz w:val="24"/>
          <w:szCs w:val="24"/>
          <w:u w:val="single"/>
          <w:lang w:val="en-IE"/>
        </w:rPr>
      </w:pPr>
      <w:r w:rsidRPr="00E51306">
        <w:rPr>
          <w:rFonts w:ascii="Cambria" w:hAnsi="Cambria" w:cs="Cambria"/>
          <w:b/>
          <w:sz w:val="24"/>
          <w:szCs w:val="24"/>
          <w:u w:val="single"/>
        </w:rPr>
        <w:t xml:space="preserve">Environment </w:t>
      </w:r>
      <w:r>
        <w:rPr>
          <w:rFonts w:ascii="Cambria" w:hAnsi="Cambria" w:cs="Cambria"/>
          <w:b/>
          <w:sz w:val="24"/>
          <w:szCs w:val="24"/>
          <w:u w:val="single"/>
        </w:rPr>
        <w:t>–</w:t>
      </w:r>
      <w:r w:rsidRPr="00E51306">
        <w:rPr>
          <w:rFonts w:ascii="Cambria" w:hAnsi="Cambria" w:cs="Cambria"/>
          <w:b/>
          <w:sz w:val="24"/>
          <w:szCs w:val="24"/>
          <w:u w:val="single"/>
        </w:rPr>
        <w:t xml:space="preserve"> </w:t>
      </w:r>
      <w:proofErr w:type="spellStart"/>
      <w:r w:rsidRPr="00E51306">
        <w:rPr>
          <w:rFonts w:ascii="Cambria" w:hAnsi="Cambria" w:cs="Cambria"/>
          <w:b/>
          <w:sz w:val="24"/>
          <w:szCs w:val="24"/>
          <w:u w:val="single"/>
        </w:rPr>
        <w:t>Timpeallacht</w:t>
      </w:r>
      <w:proofErr w:type="spellEnd"/>
    </w:p>
    <w:p w:rsidR="00BF0B43" w:rsidRDefault="00BF0B43" w:rsidP="00BF0B43">
      <w:pPr>
        <w:rPr>
          <w:rFonts w:ascii="Cambria" w:hAnsi="Cambria" w:cs="Tahoma"/>
          <w:b/>
          <w:bCs/>
          <w:sz w:val="24"/>
          <w:szCs w:val="24"/>
          <w:u w:val="single"/>
          <w:lang w:val="en-IE"/>
        </w:rPr>
      </w:pPr>
    </w:p>
    <w:p w:rsidR="008B4441" w:rsidRPr="008B4441" w:rsidRDefault="008B4441" w:rsidP="008B4441">
      <w:pPr>
        <w:pStyle w:val="ListParagraph"/>
        <w:rPr>
          <w:rFonts w:ascii="Cambria" w:hAnsi="Cambria" w:cs="Tahoma"/>
          <w:bCs/>
          <w:sz w:val="24"/>
          <w:szCs w:val="24"/>
          <w:lang w:val="en-IE"/>
        </w:rPr>
      </w:pPr>
    </w:p>
    <w:p w:rsidR="008B4441" w:rsidRDefault="008B4441" w:rsidP="008B4441">
      <w:pPr>
        <w:tabs>
          <w:tab w:val="left" w:pos="1701"/>
        </w:tabs>
        <w:rPr>
          <w:rFonts w:ascii="Cambria" w:hAnsi="Cambria" w:cs="Tahoma"/>
          <w:bCs/>
          <w:sz w:val="24"/>
          <w:szCs w:val="24"/>
          <w:lang w:val="en-IE"/>
        </w:rPr>
      </w:pPr>
    </w:p>
    <w:p w:rsidR="00814A79" w:rsidRDefault="008B4441" w:rsidP="00A93F9B">
      <w:pPr>
        <w:pStyle w:val="ListParagraph"/>
        <w:numPr>
          <w:ilvl w:val="0"/>
          <w:numId w:val="4"/>
        </w:numPr>
        <w:spacing w:before="120" w:after="120"/>
        <w:ind w:left="1211" w:hanging="502"/>
        <w:jc w:val="both"/>
        <w:rPr>
          <w:rFonts w:ascii="Cambria" w:hAnsi="Cambria" w:cs="Tahoma"/>
          <w:b/>
          <w:bCs/>
          <w:sz w:val="24"/>
          <w:szCs w:val="24"/>
          <w:u w:val="single"/>
          <w:lang w:val="en-IE"/>
        </w:rPr>
      </w:pPr>
      <w:r w:rsidRPr="00616162">
        <w:rPr>
          <w:rFonts w:ascii="Cambria" w:hAnsi="Cambria" w:cs="Tahoma"/>
          <w:b/>
          <w:bCs/>
          <w:sz w:val="24"/>
          <w:szCs w:val="24"/>
          <w:u w:val="single"/>
          <w:lang w:val="en-IE"/>
        </w:rPr>
        <w:t xml:space="preserve">Housing - </w:t>
      </w:r>
      <w:r>
        <w:rPr>
          <w:rFonts w:ascii="Cambria" w:hAnsi="Cambria" w:cs="Tahoma"/>
          <w:b/>
          <w:bCs/>
          <w:sz w:val="24"/>
          <w:szCs w:val="24"/>
          <w:u w:val="single"/>
          <w:lang w:val="en-IE"/>
        </w:rPr>
        <w:t xml:space="preserve"> </w:t>
      </w:r>
      <w:proofErr w:type="spellStart"/>
      <w:r w:rsidRPr="00515C3D">
        <w:rPr>
          <w:rFonts w:ascii="Cambria" w:hAnsi="Cambria" w:cs="Tahoma"/>
          <w:b/>
          <w:bCs/>
          <w:sz w:val="24"/>
          <w:szCs w:val="24"/>
          <w:u w:val="single"/>
          <w:lang w:val="en-IE"/>
        </w:rPr>
        <w:t>Tithíocht</w:t>
      </w:r>
      <w:proofErr w:type="spellEnd"/>
    </w:p>
    <w:p w:rsidR="00A93F9B" w:rsidRDefault="00A93F9B" w:rsidP="00F724DC">
      <w:pPr>
        <w:pStyle w:val="ListParagraph"/>
        <w:spacing w:before="120" w:after="120"/>
        <w:ind w:left="1211"/>
        <w:jc w:val="both"/>
        <w:rPr>
          <w:rFonts w:ascii="Cambria" w:hAnsi="Cambria" w:cs="Tahoma"/>
          <w:b/>
          <w:bCs/>
          <w:sz w:val="24"/>
          <w:szCs w:val="24"/>
          <w:u w:val="single"/>
          <w:lang w:val="en-IE"/>
        </w:rPr>
      </w:pPr>
    </w:p>
    <w:p w:rsidR="00444342" w:rsidRPr="00A93F9B" w:rsidRDefault="00444342" w:rsidP="00F724DC">
      <w:pPr>
        <w:pStyle w:val="ListParagraph"/>
        <w:spacing w:before="120" w:after="120"/>
        <w:ind w:left="1211"/>
        <w:jc w:val="both"/>
        <w:rPr>
          <w:rFonts w:ascii="Cambria" w:hAnsi="Cambria" w:cs="Tahoma"/>
          <w:b/>
          <w:bCs/>
          <w:sz w:val="24"/>
          <w:szCs w:val="24"/>
          <w:u w:val="single"/>
          <w:lang w:val="en-IE"/>
        </w:rPr>
      </w:pPr>
    </w:p>
    <w:p w:rsidR="00647A8B" w:rsidRPr="00647A8B" w:rsidRDefault="00647A8B" w:rsidP="00647A8B">
      <w:pPr>
        <w:pStyle w:val="ListParagraph"/>
        <w:numPr>
          <w:ilvl w:val="0"/>
          <w:numId w:val="4"/>
        </w:numPr>
        <w:tabs>
          <w:tab w:val="left" w:pos="1276"/>
        </w:tabs>
        <w:spacing w:before="120" w:after="120"/>
        <w:ind w:firstLine="207"/>
        <w:jc w:val="both"/>
        <w:rPr>
          <w:rFonts w:ascii="Cambria" w:hAnsi="Cambria" w:cs="Tahoma"/>
          <w:b/>
          <w:bCs/>
          <w:sz w:val="24"/>
          <w:szCs w:val="24"/>
          <w:lang w:val="en-IE"/>
        </w:rPr>
      </w:pPr>
      <w:r>
        <w:rPr>
          <w:rFonts w:ascii="Cambria" w:hAnsi="Cambria" w:cs="Tahoma"/>
          <w:b/>
          <w:bCs/>
          <w:sz w:val="24"/>
          <w:szCs w:val="24"/>
          <w:u w:val="single"/>
          <w:lang w:val="en-IE"/>
        </w:rPr>
        <w:t xml:space="preserve">Community – </w:t>
      </w:r>
      <w:proofErr w:type="spellStart"/>
      <w:r w:rsidR="00D3410D">
        <w:rPr>
          <w:rFonts w:ascii="Cambria" w:hAnsi="Cambria" w:cs="Tahoma"/>
          <w:b/>
          <w:bCs/>
          <w:sz w:val="24"/>
          <w:szCs w:val="24"/>
          <w:u w:val="single"/>
          <w:lang w:val="en-IE"/>
        </w:rPr>
        <w:t>Pobail</w:t>
      </w:r>
      <w:proofErr w:type="spellEnd"/>
    </w:p>
    <w:p w:rsidR="00D61C43" w:rsidRPr="00647A8B" w:rsidRDefault="00647A8B" w:rsidP="00A93F9B">
      <w:pPr>
        <w:tabs>
          <w:tab w:val="left" w:pos="1276"/>
        </w:tabs>
        <w:spacing w:before="120" w:after="120"/>
        <w:ind w:left="2160" w:hanging="2160"/>
        <w:jc w:val="both"/>
        <w:rPr>
          <w:rFonts w:ascii="Cambria" w:hAnsi="Cambria" w:cs="Tahoma"/>
          <w:bCs/>
          <w:sz w:val="24"/>
          <w:szCs w:val="24"/>
          <w:lang w:val="en-IE"/>
        </w:rPr>
      </w:pPr>
      <w:r>
        <w:rPr>
          <w:rFonts w:ascii="Cambria" w:hAnsi="Cambria" w:cs="Tahoma"/>
          <w:b/>
          <w:bCs/>
          <w:sz w:val="24"/>
          <w:szCs w:val="24"/>
          <w:lang w:val="en-IE"/>
        </w:rPr>
        <w:tab/>
      </w:r>
    </w:p>
    <w:p w:rsidR="008B4441" w:rsidRDefault="008B4441" w:rsidP="008B4441">
      <w:pPr>
        <w:tabs>
          <w:tab w:val="left" w:pos="1701"/>
        </w:tabs>
        <w:rPr>
          <w:rFonts w:ascii="Cambria" w:hAnsi="Cambria" w:cs="Tahoma"/>
          <w:bCs/>
          <w:sz w:val="24"/>
          <w:szCs w:val="24"/>
          <w:lang w:val="en-IE"/>
        </w:rPr>
      </w:pPr>
    </w:p>
    <w:p w:rsidR="008B4441" w:rsidRPr="008B4441" w:rsidRDefault="008B4441" w:rsidP="008B4441">
      <w:pPr>
        <w:pStyle w:val="ListParagraph"/>
        <w:numPr>
          <w:ilvl w:val="0"/>
          <w:numId w:val="4"/>
        </w:numPr>
        <w:ind w:left="1276" w:hanging="567"/>
        <w:rPr>
          <w:rFonts w:ascii="Cambria" w:hAnsi="Cambria" w:cs="Tahoma"/>
          <w:b/>
          <w:bCs/>
          <w:sz w:val="24"/>
          <w:szCs w:val="24"/>
          <w:u w:val="single"/>
          <w:lang w:val="en-IE"/>
        </w:rPr>
      </w:pPr>
      <w:r w:rsidRPr="008B4441">
        <w:rPr>
          <w:rFonts w:ascii="Cambria" w:hAnsi="Cambria" w:cs="Tahoma"/>
          <w:b/>
          <w:bCs/>
          <w:sz w:val="24"/>
          <w:szCs w:val="24"/>
          <w:u w:val="single"/>
          <w:lang w:val="en-IE"/>
        </w:rPr>
        <w:t xml:space="preserve">Planning – </w:t>
      </w:r>
      <w:proofErr w:type="spellStart"/>
      <w:r w:rsidRPr="008B4441">
        <w:rPr>
          <w:rFonts w:ascii="Cambria" w:hAnsi="Cambria" w:cs="Tahoma"/>
          <w:b/>
          <w:bCs/>
          <w:sz w:val="24"/>
          <w:szCs w:val="24"/>
          <w:u w:val="single"/>
          <w:lang w:val="en-IE"/>
        </w:rPr>
        <w:t>Pleanail</w:t>
      </w:r>
      <w:proofErr w:type="spellEnd"/>
      <w:r w:rsidRPr="008B4441">
        <w:rPr>
          <w:rFonts w:ascii="Cambria" w:hAnsi="Cambria" w:cs="Tahoma"/>
          <w:b/>
          <w:bCs/>
          <w:sz w:val="24"/>
          <w:szCs w:val="24"/>
          <w:u w:val="single"/>
          <w:lang w:val="en-IE"/>
        </w:rPr>
        <w:t xml:space="preserve"> </w:t>
      </w:r>
    </w:p>
    <w:p w:rsidR="008B4441" w:rsidRDefault="008B4441" w:rsidP="008B4441">
      <w:pPr>
        <w:tabs>
          <w:tab w:val="left" w:pos="1701"/>
        </w:tabs>
        <w:rPr>
          <w:rFonts w:ascii="Cambria" w:hAnsi="Cambria" w:cs="Tahoma"/>
          <w:bCs/>
          <w:sz w:val="24"/>
          <w:szCs w:val="24"/>
          <w:lang w:val="en-IE"/>
        </w:rPr>
      </w:pPr>
    </w:p>
    <w:p w:rsidR="00F724DC" w:rsidRPr="00BF0B43" w:rsidRDefault="00F724DC" w:rsidP="00BF0B43">
      <w:pPr>
        <w:pStyle w:val="ListParagraph"/>
        <w:ind w:left="1276"/>
        <w:rPr>
          <w:rFonts w:ascii="Cambria" w:hAnsi="Cambria" w:cs="Tahoma"/>
          <w:b/>
          <w:bCs/>
          <w:sz w:val="24"/>
          <w:szCs w:val="24"/>
          <w:lang w:val="en-IE"/>
        </w:rPr>
      </w:pPr>
    </w:p>
    <w:p w:rsidR="00265AFD" w:rsidRDefault="00CB1AD0" w:rsidP="00CB1AD0">
      <w:pPr>
        <w:pStyle w:val="ListParagraph"/>
        <w:ind w:left="1276" w:hanging="567"/>
        <w:rPr>
          <w:rFonts w:ascii="Cambria" w:hAnsi="Cambria" w:cs="Tahoma"/>
          <w:b/>
          <w:bCs/>
          <w:sz w:val="24"/>
          <w:szCs w:val="24"/>
          <w:u w:val="single"/>
          <w:lang w:val="en-IE"/>
        </w:rPr>
      </w:pPr>
      <w:r>
        <w:rPr>
          <w:rFonts w:ascii="Cambria" w:hAnsi="Cambria" w:cs="Tahoma"/>
          <w:b/>
          <w:bCs/>
          <w:sz w:val="24"/>
          <w:szCs w:val="24"/>
          <w:lang w:val="en-IE"/>
        </w:rPr>
        <w:t>(</w:t>
      </w:r>
      <w:r w:rsidR="00BC24AA">
        <w:rPr>
          <w:rFonts w:ascii="Cambria" w:hAnsi="Cambria" w:cs="Tahoma"/>
          <w:b/>
          <w:bCs/>
          <w:sz w:val="24"/>
          <w:szCs w:val="24"/>
          <w:lang w:val="en-IE"/>
        </w:rPr>
        <w:t>h</w:t>
      </w:r>
      <w:r w:rsidR="00265AFD" w:rsidRPr="00FC21C7">
        <w:rPr>
          <w:rFonts w:ascii="Cambria" w:hAnsi="Cambria" w:cs="Tahoma"/>
          <w:b/>
          <w:bCs/>
          <w:sz w:val="24"/>
          <w:szCs w:val="24"/>
          <w:lang w:val="en-IE"/>
        </w:rPr>
        <w:t xml:space="preserve">) </w:t>
      </w:r>
      <w:r w:rsidR="00265AFD" w:rsidRPr="00FC21C7">
        <w:rPr>
          <w:rFonts w:ascii="Cambria" w:hAnsi="Cambria" w:cs="Tahoma"/>
          <w:b/>
          <w:bCs/>
          <w:sz w:val="24"/>
          <w:szCs w:val="24"/>
          <w:lang w:val="en-IE"/>
        </w:rPr>
        <w:tab/>
      </w:r>
      <w:r w:rsidR="00265AFD" w:rsidRPr="0089321C">
        <w:rPr>
          <w:rFonts w:ascii="Cambria" w:hAnsi="Cambria" w:cs="Tahoma"/>
          <w:b/>
          <w:bCs/>
          <w:sz w:val="24"/>
          <w:szCs w:val="24"/>
          <w:u w:val="single"/>
          <w:lang w:val="en-IE"/>
        </w:rPr>
        <w:t xml:space="preserve">Corporate </w:t>
      </w:r>
      <w:proofErr w:type="gramStart"/>
      <w:r w:rsidR="00265AFD" w:rsidRPr="0089321C">
        <w:rPr>
          <w:rFonts w:ascii="Cambria" w:hAnsi="Cambria" w:cs="Tahoma"/>
          <w:b/>
          <w:bCs/>
          <w:sz w:val="24"/>
          <w:szCs w:val="24"/>
          <w:u w:val="single"/>
          <w:lang w:val="en-IE"/>
        </w:rPr>
        <w:t xml:space="preserve">Affairs </w:t>
      </w:r>
      <w:r w:rsidR="00AC78B7">
        <w:rPr>
          <w:rFonts w:ascii="Cambria" w:hAnsi="Cambria" w:cs="Tahoma"/>
          <w:b/>
          <w:bCs/>
          <w:sz w:val="24"/>
          <w:szCs w:val="24"/>
          <w:u w:val="single"/>
          <w:lang w:val="en-IE"/>
        </w:rPr>
        <w:t xml:space="preserve"> -</w:t>
      </w:r>
      <w:proofErr w:type="gramEnd"/>
      <w:r w:rsidR="00AC78B7">
        <w:rPr>
          <w:rFonts w:ascii="Cambria" w:hAnsi="Cambria" w:cs="Tahoma"/>
          <w:b/>
          <w:bCs/>
          <w:sz w:val="24"/>
          <w:szCs w:val="24"/>
          <w:u w:val="single"/>
          <w:lang w:val="en-IE"/>
        </w:rPr>
        <w:t xml:space="preserve"> </w:t>
      </w:r>
      <w:proofErr w:type="spellStart"/>
      <w:r w:rsidR="00AC78B7">
        <w:rPr>
          <w:rFonts w:ascii="Cambria" w:hAnsi="Cambria" w:cs="Tahoma"/>
          <w:b/>
          <w:bCs/>
          <w:sz w:val="24"/>
          <w:szCs w:val="24"/>
          <w:u w:val="single"/>
          <w:lang w:val="en-IE"/>
        </w:rPr>
        <w:t>Gnóthaí</w:t>
      </w:r>
      <w:proofErr w:type="spellEnd"/>
      <w:r w:rsidR="00AC78B7">
        <w:rPr>
          <w:rFonts w:ascii="Cambria" w:hAnsi="Cambria" w:cs="Tahoma"/>
          <w:b/>
          <w:bCs/>
          <w:sz w:val="24"/>
          <w:szCs w:val="24"/>
          <w:u w:val="single"/>
          <w:lang w:val="en-IE"/>
        </w:rPr>
        <w:t xml:space="preserve"> </w:t>
      </w:r>
      <w:proofErr w:type="spellStart"/>
      <w:r w:rsidR="00AC78B7">
        <w:rPr>
          <w:rFonts w:ascii="Cambria" w:hAnsi="Cambria" w:cs="Tahoma"/>
          <w:b/>
          <w:bCs/>
          <w:sz w:val="24"/>
          <w:szCs w:val="24"/>
          <w:u w:val="single"/>
          <w:lang w:val="en-IE"/>
        </w:rPr>
        <w:t>Corparáideacha</w:t>
      </w:r>
      <w:proofErr w:type="spellEnd"/>
    </w:p>
    <w:p w:rsidR="00444342" w:rsidRDefault="00444342" w:rsidP="00CB1AD0">
      <w:pPr>
        <w:pStyle w:val="ListParagraph"/>
        <w:ind w:left="1276" w:hanging="567"/>
        <w:rPr>
          <w:rFonts w:ascii="Cambria" w:hAnsi="Cambria" w:cs="Tahoma"/>
          <w:bCs/>
          <w:sz w:val="24"/>
          <w:szCs w:val="24"/>
          <w:u w:val="single"/>
          <w:lang w:val="en-IE"/>
        </w:rPr>
      </w:pPr>
    </w:p>
    <w:p w:rsidR="00444342" w:rsidRPr="00444342" w:rsidRDefault="00444342" w:rsidP="00444342">
      <w:pPr>
        <w:pStyle w:val="ListParagraph"/>
        <w:ind w:left="1276"/>
        <w:rPr>
          <w:rFonts w:ascii="Cambria" w:hAnsi="Cambria" w:cs="Tahoma"/>
          <w:bCs/>
          <w:sz w:val="24"/>
          <w:szCs w:val="24"/>
          <w:lang w:val="en-IE"/>
        </w:rPr>
      </w:pPr>
    </w:p>
    <w:p w:rsidR="00CD1412" w:rsidRDefault="00603DF2" w:rsidP="00444342">
      <w:pPr>
        <w:pStyle w:val="ListParagraph"/>
        <w:ind w:left="1276"/>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sidR="00CD1412">
        <w:rPr>
          <w:rFonts w:ascii="Cambria" w:hAnsi="Cambria" w:cs="Tahoma"/>
          <w:bCs/>
          <w:sz w:val="24"/>
          <w:szCs w:val="24"/>
          <w:lang w:val="en-IE"/>
        </w:rPr>
        <w:t xml:space="preserve">) </w:t>
      </w:r>
      <w:r w:rsidR="00444342">
        <w:rPr>
          <w:rFonts w:ascii="Cambria" w:hAnsi="Cambria" w:cs="Tahoma"/>
          <w:bCs/>
          <w:sz w:val="24"/>
          <w:szCs w:val="24"/>
          <w:lang w:val="en-IE"/>
        </w:rPr>
        <w:tab/>
      </w:r>
      <w:r w:rsidR="00CD1412">
        <w:rPr>
          <w:rFonts w:ascii="Cambria" w:hAnsi="Cambria" w:cs="Tahoma"/>
          <w:bCs/>
          <w:sz w:val="24"/>
          <w:szCs w:val="24"/>
          <w:lang w:val="en-IE"/>
        </w:rPr>
        <w:t>Draft Corporate Plan 2014-2019</w:t>
      </w:r>
      <w:r>
        <w:rPr>
          <w:rFonts w:ascii="Cambria" w:hAnsi="Cambria" w:cs="Tahoma"/>
          <w:bCs/>
          <w:sz w:val="24"/>
          <w:szCs w:val="24"/>
          <w:lang w:val="en-IE"/>
        </w:rPr>
        <w:t xml:space="preserve"> (attached)</w:t>
      </w:r>
    </w:p>
    <w:p w:rsidR="00444342" w:rsidRDefault="00444342" w:rsidP="00444342">
      <w:pPr>
        <w:pStyle w:val="ListParagraph"/>
        <w:ind w:left="1276"/>
        <w:rPr>
          <w:rFonts w:ascii="Cambria" w:hAnsi="Cambria" w:cs="Tahoma"/>
          <w:bCs/>
          <w:sz w:val="24"/>
          <w:szCs w:val="24"/>
          <w:lang w:val="en-IE"/>
        </w:rPr>
      </w:pPr>
    </w:p>
    <w:p w:rsidR="00CD1412" w:rsidRPr="0089321C" w:rsidRDefault="00603DF2" w:rsidP="00444342">
      <w:pPr>
        <w:pStyle w:val="ListParagraph"/>
        <w:ind w:left="1276"/>
        <w:rPr>
          <w:rFonts w:ascii="Cambria" w:hAnsi="Cambria" w:cs="Tahoma"/>
          <w:b/>
          <w:bCs/>
          <w:sz w:val="24"/>
          <w:szCs w:val="24"/>
          <w:u w:val="single"/>
          <w:lang w:val="en-IE"/>
        </w:rPr>
      </w:pPr>
      <w:r>
        <w:rPr>
          <w:rFonts w:ascii="Cambria" w:hAnsi="Cambria" w:cs="Tahoma"/>
          <w:bCs/>
          <w:sz w:val="24"/>
          <w:szCs w:val="24"/>
          <w:lang w:val="en-IE"/>
        </w:rPr>
        <w:t>(ii</w:t>
      </w:r>
      <w:r w:rsidR="00444342">
        <w:rPr>
          <w:rFonts w:ascii="Cambria" w:hAnsi="Cambria" w:cs="Tahoma"/>
          <w:bCs/>
          <w:sz w:val="24"/>
          <w:szCs w:val="24"/>
          <w:lang w:val="en-IE"/>
        </w:rPr>
        <w:t>)</w:t>
      </w:r>
      <w:r w:rsidR="00444342">
        <w:rPr>
          <w:rFonts w:ascii="Cambria" w:hAnsi="Cambria" w:cs="Tahoma"/>
          <w:bCs/>
          <w:sz w:val="24"/>
          <w:szCs w:val="24"/>
          <w:lang w:val="en-IE"/>
        </w:rPr>
        <w:tab/>
      </w:r>
      <w:r w:rsidR="00CD1412">
        <w:rPr>
          <w:rFonts w:ascii="Cambria" w:hAnsi="Cambria" w:cs="Tahoma"/>
          <w:bCs/>
          <w:sz w:val="24"/>
          <w:szCs w:val="24"/>
          <w:lang w:val="en-IE"/>
        </w:rPr>
        <w:t>Presentation by Sean McKeown, Local Enterprise Office.</w:t>
      </w:r>
    </w:p>
    <w:p w:rsidR="00444342" w:rsidRDefault="00444342" w:rsidP="00444342">
      <w:pPr>
        <w:tabs>
          <w:tab w:val="left" w:pos="1701"/>
        </w:tabs>
        <w:rPr>
          <w:rFonts w:ascii="Cambria" w:hAnsi="Cambria" w:cs="Tahoma"/>
          <w:bCs/>
          <w:sz w:val="24"/>
          <w:szCs w:val="24"/>
          <w:lang w:val="en-IE"/>
        </w:rPr>
      </w:pPr>
    </w:p>
    <w:p w:rsidR="00444342" w:rsidRPr="00444342" w:rsidRDefault="00603DF2" w:rsidP="00444342">
      <w:pPr>
        <w:tabs>
          <w:tab w:val="left" w:pos="1701"/>
        </w:tabs>
        <w:rPr>
          <w:rFonts w:ascii="Cambria" w:hAnsi="Cambria" w:cs="Tahoma"/>
          <w:bCs/>
          <w:sz w:val="24"/>
          <w:szCs w:val="24"/>
          <w:lang w:val="en-IE"/>
        </w:rPr>
      </w:pPr>
      <w:r>
        <w:rPr>
          <w:rFonts w:ascii="Cambria" w:hAnsi="Cambria" w:cs="Tahoma"/>
          <w:bCs/>
          <w:sz w:val="24"/>
          <w:szCs w:val="24"/>
          <w:lang w:val="en-IE"/>
        </w:rPr>
        <w:t xml:space="preserve">                        (iii</w:t>
      </w:r>
      <w:r w:rsidR="00444342">
        <w:rPr>
          <w:rFonts w:ascii="Cambria" w:hAnsi="Cambria" w:cs="Tahoma"/>
          <w:bCs/>
          <w:sz w:val="24"/>
          <w:szCs w:val="24"/>
          <w:lang w:val="en-IE"/>
        </w:rPr>
        <w:t>)</w:t>
      </w:r>
      <w:r w:rsidR="00444342">
        <w:rPr>
          <w:rFonts w:ascii="Cambria" w:hAnsi="Cambria" w:cs="Tahoma"/>
          <w:bCs/>
          <w:sz w:val="24"/>
          <w:szCs w:val="24"/>
          <w:lang w:val="en-IE"/>
        </w:rPr>
        <w:tab/>
      </w:r>
      <w:r w:rsidR="00444342">
        <w:rPr>
          <w:rFonts w:ascii="Cambria" w:hAnsi="Cambria" w:cs="Tahoma"/>
          <w:bCs/>
          <w:sz w:val="24"/>
          <w:szCs w:val="24"/>
          <w:lang w:val="en-IE"/>
        </w:rPr>
        <w:tab/>
        <w:t>Part 8 Development at Mayfair (report previously issued)</w:t>
      </w:r>
    </w:p>
    <w:p w:rsidR="00F74B8C" w:rsidRPr="00F724DC" w:rsidRDefault="00CD1412" w:rsidP="00F724DC">
      <w:pPr>
        <w:tabs>
          <w:tab w:val="left" w:pos="1701"/>
        </w:tabs>
        <w:rPr>
          <w:rFonts w:ascii="Cambria" w:hAnsi="Cambria" w:cs="Tahoma"/>
          <w:bCs/>
          <w:sz w:val="24"/>
          <w:szCs w:val="24"/>
          <w:lang w:val="en-IE"/>
        </w:rPr>
      </w:pPr>
      <w:r>
        <w:rPr>
          <w:rFonts w:ascii="Cambria" w:hAnsi="Cambria" w:cs="Tahoma"/>
          <w:bCs/>
          <w:sz w:val="24"/>
          <w:szCs w:val="24"/>
          <w:lang w:val="en-IE"/>
        </w:rPr>
        <w:t xml:space="preserve"> </w:t>
      </w:r>
    </w:p>
    <w:p w:rsidR="00A43726" w:rsidRPr="00F74B8C" w:rsidRDefault="00A43726" w:rsidP="00F74B8C">
      <w:pPr>
        <w:pStyle w:val="ListParagraph"/>
        <w:rPr>
          <w:rFonts w:ascii="Cambria" w:hAnsi="Cambria" w:cs="Tahoma"/>
          <w:bCs/>
          <w:sz w:val="24"/>
          <w:szCs w:val="24"/>
          <w:lang w:val="en-IE"/>
        </w:rPr>
      </w:pPr>
    </w:p>
    <w:p w:rsidR="00D34C8F" w:rsidRPr="00A827E0" w:rsidRDefault="00A827E0" w:rsidP="00A827E0">
      <w:pPr>
        <w:ind w:left="142"/>
        <w:rPr>
          <w:rFonts w:ascii="Cambria" w:hAnsi="Cambria" w:cs="Tahoma"/>
          <w:b/>
          <w:bCs/>
          <w:sz w:val="24"/>
          <w:szCs w:val="24"/>
          <w:lang w:val="en-IE"/>
        </w:rPr>
      </w:pPr>
      <w:r>
        <w:rPr>
          <w:rFonts w:ascii="Cambria" w:hAnsi="Cambria" w:cs="Tahoma"/>
          <w:b/>
          <w:bCs/>
          <w:sz w:val="24"/>
          <w:szCs w:val="24"/>
          <w:lang w:val="en-IE"/>
        </w:rPr>
        <w:tab/>
      </w:r>
      <w:r w:rsidRPr="00A827E0">
        <w:rPr>
          <w:rFonts w:ascii="Cambria" w:hAnsi="Cambria" w:cs="Tahoma"/>
          <w:b/>
          <w:bCs/>
          <w:sz w:val="24"/>
          <w:szCs w:val="24"/>
          <w:lang w:val="en-IE"/>
        </w:rPr>
        <w:t>(</w:t>
      </w:r>
      <w:proofErr w:type="spellStart"/>
      <w:r w:rsidRPr="00A827E0">
        <w:rPr>
          <w:rFonts w:ascii="Cambria" w:hAnsi="Cambria" w:cs="Tahoma"/>
          <w:b/>
          <w:bCs/>
          <w:sz w:val="24"/>
          <w:szCs w:val="24"/>
          <w:lang w:val="en-IE"/>
        </w:rPr>
        <w:t>i</w:t>
      </w:r>
      <w:proofErr w:type="spellEnd"/>
      <w:r w:rsidRPr="00A827E0">
        <w:rPr>
          <w:rFonts w:ascii="Cambria" w:hAnsi="Cambria" w:cs="Tahoma"/>
          <w:b/>
          <w:bCs/>
          <w:sz w:val="24"/>
          <w:szCs w:val="24"/>
          <w:lang w:val="en-IE"/>
        </w:rPr>
        <w:t>)</w:t>
      </w:r>
      <w:r>
        <w:rPr>
          <w:rFonts w:ascii="Cambria" w:hAnsi="Cambria" w:cs="Tahoma"/>
          <w:b/>
          <w:bCs/>
          <w:sz w:val="24"/>
          <w:szCs w:val="24"/>
          <w:lang w:val="en-IE"/>
        </w:rPr>
        <w:t xml:space="preserve">     </w:t>
      </w:r>
      <w:r w:rsidR="00F74B8C" w:rsidRPr="00A827E0">
        <w:rPr>
          <w:rFonts w:ascii="Cambria" w:hAnsi="Cambria" w:cs="Tahoma"/>
          <w:b/>
          <w:bCs/>
          <w:sz w:val="24"/>
          <w:szCs w:val="24"/>
          <w:u w:val="single"/>
          <w:lang w:val="en-IE"/>
        </w:rPr>
        <w:t>Water Services</w:t>
      </w:r>
      <w:r w:rsidR="00AC78B7" w:rsidRPr="00A827E0">
        <w:rPr>
          <w:rFonts w:ascii="Cambria" w:hAnsi="Cambria" w:cs="Tahoma"/>
          <w:b/>
          <w:bCs/>
          <w:sz w:val="24"/>
          <w:szCs w:val="24"/>
          <w:u w:val="single"/>
          <w:lang w:val="en-IE"/>
        </w:rPr>
        <w:t xml:space="preserve"> – </w:t>
      </w:r>
      <w:proofErr w:type="spellStart"/>
      <w:r w:rsidR="00AC78B7" w:rsidRPr="00A827E0">
        <w:rPr>
          <w:rFonts w:ascii="Cambria" w:hAnsi="Cambria" w:cs="Tahoma"/>
          <w:b/>
          <w:bCs/>
          <w:sz w:val="24"/>
          <w:szCs w:val="24"/>
          <w:u w:val="single"/>
          <w:lang w:val="en-IE"/>
        </w:rPr>
        <w:t>Seirbhísí</w:t>
      </w:r>
      <w:proofErr w:type="spellEnd"/>
      <w:r w:rsidR="00AC78B7" w:rsidRPr="00A827E0">
        <w:rPr>
          <w:rFonts w:ascii="Cambria" w:hAnsi="Cambria" w:cs="Tahoma"/>
          <w:b/>
          <w:bCs/>
          <w:sz w:val="24"/>
          <w:szCs w:val="24"/>
          <w:u w:val="single"/>
          <w:lang w:val="en-IE"/>
        </w:rPr>
        <w:t xml:space="preserve"> </w:t>
      </w:r>
      <w:proofErr w:type="spellStart"/>
      <w:r w:rsidR="00AC78B7" w:rsidRPr="00A827E0">
        <w:rPr>
          <w:rFonts w:ascii="Cambria" w:hAnsi="Cambria" w:cs="Tahoma"/>
          <w:b/>
          <w:bCs/>
          <w:sz w:val="24"/>
          <w:szCs w:val="24"/>
          <w:u w:val="single"/>
          <w:lang w:val="en-IE"/>
        </w:rPr>
        <w:t>Uisce</w:t>
      </w:r>
      <w:proofErr w:type="spellEnd"/>
    </w:p>
    <w:p w:rsidR="00F74B8C" w:rsidRDefault="00F74B8C" w:rsidP="00F74B8C">
      <w:pPr>
        <w:pStyle w:val="ListParagraph"/>
        <w:tabs>
          <w:tab w:val="left" w:pos="1276"/>
        </w:tabs>
        <w:ind w:left="862"/>
        <w:rPr>
          <w:rFonts w:ascii="Cambria" w:hAnsi="Cambria" w:cs="Tahoma"/>
          <w:bCs/>
          <w:sz w:val="24"/>
          <w:szCs w:val="24"/>
          <w:lang w:val="en-IE"/>
        </w:rPr>
      </w:pPr>
    </w:p>
    <w:p w:rsidR="00444342" w:rsidRDefault="00444342" w:rsidP="00F74B8C">
      <w:pPr>
        <w:pStyle w:val="ListParagraph"/>
        <w:tabs>
          <w:tab w:val="left" w:pos="1276"/>
        </w:tabs>
        <w:ind w:left="862"/>
        <w:rPr>
          <w:rFonts w:ascii="Cambria" w:hAnsi="Cambria" w:cs="Tahoma"/>
          <w:bCs/>
          <w:sz w:val="24"/>
          <w:szCs w:val="24"/>
          <w:lang w:val="en-IE"/>
        </w:rPr>
      </w:pPr>
    </w:p>
    <w:p w:rsidR="00F74B8C" w:rsidRDefault="00F74B8C" w:rsidP="00A93F9B">
      <w:pPr>
        <w:pStyle w:val="ListParagraph"/>
        <w:tabs>
          <w:tab w:val="left" w:pos="1276"/>
        </w:tabs>
        <w:ind w:left="862"/>
        <w:rPr>
          <w:rFonts w:ascii="Cambria" w:hAnsi="Cambria" w:cs="Tahoma"/>
          <w:bCs/>
          <w:sz w:val="24"/>
          <w:szCs w:val="24"/>
          <w:lang w:val="en-IE"/>
        </w:rPr>
      </w:pPr>
      <w:r>
        <w:rPr>
          <w:rFonts w:ascii="Cambria" w:hAnsi="Cambria" w:cs="Tahoma"/>
          <w:bCs/>
          <w:sz w:val="24"/>
          <w:szCs w:val="24"/>
          <w:lang w:val="en-IE"/>
        </w:rPr>
        <w:tab/>
      </w:r>
      <w:r w:rsidRPr="00F74B8C">
        <w:rPr>
          <w:rFonts w:ascii="Cambria" w:hAnsi="Cambria" w:cs="Tahoma"/>
          <w:bCs/>
          <w:sz w:val="24"/>
          <w:szCs w:val="24"/>
          <w:lang w:val="en-IE"/>
        </w:rPr>
        <w:t>(</w:t>
      </w:r>
      <w:proofErr w:type="spellStart"/>
      <w:r w:rsidRPr="00F74B8C">
        <w:rPr>
          <w:rFonts w:ascii="Cambria" w:hAnsi="Cambria" w:cs="Tahoma"/>
          <w:bCs/>
          <w:sz w:val="24"/>
          <w:szCs w:val="24"/>
          <w:lang w:val="en-IE"/>
        </w:rPr>
        <w:t>i</w:t>
      </w:r>
      <w:proofErr w:type="spellEnd"/>
      <w:r w:rsidRPr="00F74B8C">
        <w:rPr>
          <w:rFonts w:ascii="Cambria" w:hAnsi="Cambria" w:cs="Tahoma"/>
          <w:bCs/>
          <w:sz w:val="24"/>
          <w:szCs w:val="24"/>
          <w:lang w:val="en-IE"/>
        </w:rPr>
        <w:t xml:space="preserve">)   </w:t>
      </w:r>
      <w:r w:rsidRPr="00D34C8F">
        <w:rPr>
          <w:rFonts w:ascii="Cambria" w:hAnsi="Cambria" w:cs="Tahoma"/>
          <w:bCs/>
          <w:sz w:val="24"/>
          <w:szCs w:val="24"/>
          <w:lang w:val="en-IE"/>
        </w:rPr>
        <w:t>Part 8 –</w:t>
      </w:r>
      <w:r w:rsidR="0056718A">
        <w:rPr>
          <w:rFonts w:ascii="Cambria" w:hAnsi="Cambria" w:cs="Tahoma"/>
          <w:bCs/>
          <w:sz w:val="24"/>
          <w:szCs w:val="24"/>
          <w:lang w:val="en-IE"/>
        </w:rPr>
        <w:t xml:space="preserve"> Public T</w:t>
      </w:r>
      <w:r w:rsidRPr="00D34C8F">
        <w:rPr>
          <w:rFonts w:ascii="Cambria" w:hAnsi="Cambria" w:cs="Tahoma"/>
          <w:bCs/>
          <w:sz w:val="24"/>
          <w:szCs w:val="24"/>
          <w:lang w:val="en-IE"/>
        </w:rPr>
        <w:t>oilet</w:t>
      </w:r>
      <w:r w:rsidR="0056718A">
        <w:rPr>
          <w:rFonts w:ascii="Cambria" w:hAnsi="Cambria" w:cs="Tahoma"/>
          <w:bCs/>
          <w:sz w:val="24"/>
          <w:szCs w:val="24"/>
          <w:lang w:val="en-IE"/>
        </w:rPr>
        <w:t xml:space="preserve"> Facility at </w:t>
      </w:r>
      <w:proofErr w:type="spellStart"/>
      <w:r w:rsidRPr="00D34C8F">
        <w:rPr>
          <w:rFonts w:ascii="Cambria" w:hAnsi="Cambria" w:cs="Tahoma"/>
          <w:bCs/>
          <w:sz w:val="24"/>
          <w:szCs w:val="24"/>
          <w:lang w:val="en-IE"/>
        </w:rPr>
        <w:t>Thomastown</w:t>
      </w:r>
      <w:proofErr w:type="spellEnd"/>
      <w:r w:rsidRPr="00D34C8F">
        <w:rPr>
          <w:rFonts w:ascii="Cambria" w:hAnsi="Cambria" w:cs="Tahoma"/>
          <w:bCs/>
          <w:sz w:val="24"/>
          <w:szCs w:val="24"/>
          <w:lang w:val="en-IE"/>
        </w:rPr>
        <w:t>.</w:t>
      </w:r>
      <w:r w:rsidR="001C1344">
        <w:rPr>
          <w:rFonts w:ascii="Cambria" w:hAnsi="Cambria" w:cs="Tahoma"/>
          <w:bCs/>
          <w:sz w:val="24"/>
          <w:szCs w:val="24"/>
          <w:lang w:val="en-IE"/>
        </w:rPr>
        <w:t xml:space="preserve">  </w:t>
      </w:r>
      <w:r w:rsidR="00F4315E">
        <w:rPr>
          <w:rFonts w:ascii="Cambria" w:hAnsi="Cambria" w:cs="Tahoma"/>
          <w:bCs/>
          <w:sz w:val="24"/>
          <w:szCs w:val="24"/>
          <w:lang w:val="en-IE"/>
        </w:rPr>
        <w:t>(</w:t>
      </w:r>
      <w:proofErr w:type="gramStart"/>
      <w:r w:rsidR="00F4315E">
        <w:rPr>
          <w:rFonts w:ascii="Cambria" w:hAnsi="Cambria" w:cs="Tahoma"/>
          <w:bCs/>
          <w:sz w:val="24"/>
          <w:szCs w:val="24"/>
          <w:lang w:val="en-IE"/>
        </w:rPr>
        <w:t>report</w:t>
      </w:r>
      <w:proofErr w:type="gramEnd"/>
      <w:r w:rsidR="00F4315E">
        <w:rPr>
          <w:rFonts w:ascii="Cambria" w:hAnsi="Cambria" w:cs="Tahoma"/>
          <w:bCs/>
          <w:sz w:val="24"/>
          <w:szCs w:val="24"/>
          <w:lang w:val="en-IE"/>
        </w:rPr>
        <w:t xml:space="preserve"> previously issued)</w:t>
      </w:r>
    </w:p>
    <w:p w:rsidR="00444342" w:rsidRDefault="00444342" w:rsidP="00A93F9B">
      <w:pPr>
        <w:pStyle w:val="ListParagraph"/>
        <w:tabs>
          <w:tab w:val="left" w:pos="1276"/>
        </w:tabs>
        <w:ind w:left="862"/>
        <w:rPr>
          <w:rFonts w:ascii="Cambria" w:hAnsi="Cambria" w:cs="Tahoma"/>
          <w:bCs/>
          <w:sz w:val="24"/>
          <w:szCs w:val="24"/>
          <w:lang w:val="en-IE"/>
        </w:rPr>
      </w:pPr>
    </w:p>
    <w:p w:rsidR="00444342" w:rsidRPr="00A93F9B" w:rsidRDefault="00444342" w:rsidP="00A93F9B">
      <w:pPr>
        <w:pStyle w:val="ListParagraph"/>
        <w:tabs>
          <w:tab w:val="left" w:pos="1276"/>
        </w:tabs>
        <w:ind w:left="862"/>
        <w:rPr>
          <w:rFonts w:ascii="Cambria" w:hAnsi="Cambria" w:cs="Tahoma"/>
          <w:bCs/>
          <w:sz w:val="24"/>
          <w:szCs w:val="24"/>
          <w:lang w:val="en-IE"/>
        </w:rPr>
      </w:pPr>
      <w:r>
        <w:rPr>
          <w:rFonts w:ascii="Cambria" w:hAnsi="Cambria" w:cs="Tahoma"/>
          <w:bCs/>
          <w:sz w:val="24"/>
          <w:szCs w:val="24"/>
          <w:lang w:val="en-IE"/>
        </w:rPr>
        <w:tab/>
        <w:t>(</w:t>
      </w:r>
      <w:proofErr w:type="gramStart"/>
      <w:r>
        <w:rPr>
          <w:rFonts w:ascii="Cambria" w:hAnsi="Cambria" w:cs="Tahoma"/>
          <w:bCs/>
          <w:sz w:val="24"/>
          <w:szCs w:val="24"/>
          <w:lang w:val="en-IE"/>
        </w:rPr>
        <w:t>ii</w:t>
      </w:r>
      <w:proofErr w:type="gramEnd"/>
      <w:r>
        <w:rPr>
          <w:rFonts w:ascii="Cambria" w:hAnsi="Cambria" w:cs="Tahoma"/>
          <w:bCs/>
          <w:sz w:val="24"/>
          <w:szCs w:val="24"/>
          <w:lang w:val="en-IE"/>
        </w:rPr>
        <w:t>)  Irish Water – Information to Elected Members – Upcoming Regional Events</w:t>
      </w:r>
    </w:p>
    <w:p w:rsidR="00CC4E95" w:rsidRPr="006E64B8" w:rsidRDefault="00CC4E95" w:rsidP="006E64B8">
      <w:pPr>
        <w:rPr>
          <w:rFonts w:ascii="Cambria" w:hAnsi="Cambria" w:cs="Tahoma"/>
          <w:bCs/>
          <w:sz w:val="24"/>
          <w:szCs w:val="24"/>
          <w:lang w:val="en-IE"/>
        </w:rPr>
      </w:pPr>
    </w:p>
    <w:p w:rsidR="00265AFD" w:rsidRDefault="00265AFD" w:rsidP="00265AFD">
      <w:pPr>
        <w:pStyle w:val="ListParagraph"/>
        <w:ind w:left="851"/>
        <w:rPr>
          <w:rFonts w:ascii="Cambria" w:hAnsi="Cambria" w:cs="Tahoma"/>
          <w:b/>
          <w:bCs/>
          <w:sz w:val="24"/>
          <w:szCs w:val="24"/>
          <w:u w:val="single"/>
          <w:lang w:val="en-IE"/>
        </w:rPr>
      </w:pPr>
    </w:p>
    <w:p w:rsidR="00265AFD" w:rsidRPr="003A029D" w:rsidRDefault="00265AFD" w:rsidP="003A029D">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265AFD">
      <w:pPr>
        <w:ind w:left="1020"/>
        <w:jc w:val="both"/>
        <w:rPr>
          <w:rFonts w:ascii="Cambria" w:hAnsi="Cambria" w:cs="Cambria"/>
          <w:b/>
          <w:bCs/>
          <w:color w:val="000000"/>
          <w:sz w:val="24"/>
          <w:szCs w:val="24"/>
          <w:u w:val="single"/>
          <w:lang w:val="en-IE"/>
        </w:rPr>
      </w:pPr>
    </w:p>
    <w:p w:rsidR="00C4711E" w:rsidRPr="00E306FF" w:rsidRDefault="00C4711E" w:rsidP="00265AFD">
      <w:pPr>
        <w:ind w:left="1020"/>
        <w:jc w:val="both"/>
        <w:rPr>
          <w:rFonts w:ascii="Cambria" w:hAnsi="Cambria" w:cs="Cambria"/>
          <w:b/>
          <w:bCs/>
          <w:color w:val="000000"/>
          <w:sz w:val="24"/>
          <w:szCs w:val="24"/>
          <w:u w:val="single"/>
          <w:lang w:val="en-IE"/>
        </w:rPr>
      </w:pPr>
    </w:p>
    <w:p w:rsid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3A029D">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265AFD" w:rsidRDefault="00265AFD" w:rsidP="00265AFD">
      <w:pPr>
        <w:ind w:left="709" w:hanging="709"/>
        <w:jc w:val="both"/>
        <w:rPr>
          <w:rFonts w:ascii="Cambria" w:hAnsi="Cambria" w:cs="Cambria"/>
          <w:b/>
          <w:bCs/>
          <w:color w:val="000000"/>
          <w:sz w:val="24"/>
          <w:szCs w:val="24"/>
          <w:u w:val="single"/>
          <w:lang w:val="en-IE"/>
        </w:rPr>
      </w:pPr>
    </w:p>
    <w:p w:rsidR="00F74B8C" w:rsidRDefault="00F74B8C" w:rsidP="00265AFD">
      <w:pPr>
        <w:ind w:left="709" w:hanging="709"/>
        <w:jc w:val="both"/>
        <w:rPr>
          <w:rFonts w:ascii="Cambria" w:hAnsi="Cambria" w:cs="Cambria"/>
          <w:b/>
          <w:bCs/>
          <w:color w:val="000000"/>
          <w:sz w:val="24"/>
          <w:szCs w:val="24"/>
          <w:u w:val="single"/>
          <w:lang w:val="en-IE"/>
        </w:rPr>
      </w:pPr>
    </w:p>
    <w:p w:rsidR="00D554BF" w:rsidRPr="006175B8" w:rsidRDefault="00D554BF" w:rsidP="00265AFD">
      <w:pPr>
        <w:ind w:left="709" w:hanging="709"/>
        <w:jc w:val="both"/>
        <w:rPr>
          <w:rFonts w:ascii="Cambria" w:hAnsi="Cambria" w:cs="Cambria"/>
          <w:b/>
          <w:bCs/>
          <w:color w:val="000000"/>
          <w:sz w:val="24"/>
          <w:szCs w:val="24"/>
          <w:u w:val="single"/>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265AFD">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265AFD" w:rsidRDefault="00265AFD" w:rsidP="003A029D">
      <w:pPr>
        <w:pStyle w:val="ListParagraph"/>
        <w:numPr>
          <w:ilvl w:val="3"/>
          <w:numId w:val="3"/>
        </w:numPr>
        <w:ind w:left="993" w:hanging="426"/>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A93F9B">
        <w:rPr>
          <w:rFonts w:ascii="Cambria" w:hAnsi="Cambria" w:cs="Cambria"/>
          <w:bCs/>
          <w:color w:val="000000"/>
          <w:sz w:val="24"/>
          <w:szCs w:val="24"/>
          <w:lang w:val="en-IE"/>
        </w:rPr>
        <w:t>October - November</w:t>
      </w:r>
      <w:r w:rsidR="007912F4">
        <w:rPr>
          <w:rFonts w:ascii="Cambria" w:hAnsi="Cambria" w:cs="Cambria"/>
          <w:bCs/>
          <w:color w:val="000000"/>
          <w:sz w:val="24"/>
          <w:szCs w:val="24"/>
          <w:lang w:val="en-IE"/>
        </w:rPr>
        <w:t xml:space="preserve"> </w:t>
      </w:r>
      <w:r>
        <w:rPr>
          <w:rFonts w:ascii="Cambria" w:hAnsi="Cambria" w:cs="Cambria"/>
          <w:bCs/>
          <w:color w:val="000000"/>
          <w:sz w:val="24"/>
          <w:szCs w:val="24"/>
          <w:lang w:val="en-IE"/>
        </w:rPr>
        <w:t>2014</w:t>
      </w:r>
      <w:r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444342" w:rsidRDefault="00444342" w:rsidP="00444342">
      <w:pPr>
        <w:pStyle w:val="ListParagraph"/>
        <w:ind w:left="993"/>
        <w:jc w:val="both"/>
        <w:rPr>
          <w:rFonts w:ascii="Cambria" w:hAnsi="Cambria" w:cs="Cambria"/>
          <w:bCs/>
          <w:color w:val="000000"/>
          <w:sz w:val="24"/>
          <w:szCs w:val="24"/>
          <w:lang w:val="en-IE"/>
        </w:rPr>
      </w:pPr>
    </w:p>
    <w:p w:rsidR="00444342" w:rsidRDefault="00444342" w:rsidP="003A029D">
      <w:pPr>
        <w:pStyle w:val="ListParagraph"/>
        <w:numPr>
          <w:ilvl w:val="3"/>
          <w:numId w:val="3"/>
        </w:numPr>
        <w:ind w:left="993" w:hanging="426"/>
        <w:jc w:val="both"/>
        <w:rPr>
          <w:rFonts w:ascii="Cambria" w:hAnsi="Cambria" w:cs="Cambria"/>
          <w:bCs/>
          <w:color w:val="000000"/>
          <w:sz w:val="24"/>
          <w:szCs w:val="24"/>
          <w:lang w:val="en-IE"/>
        </w:rPr>
      </w:pPr>
      <w:r>
        <w:rPr>
          <w:rFonts w:ascii="Cambria" w:hAnsi="Cambria" w:cs="Cambria"/>
          <w:bCs/>
          <w:color w:val="000000"/>
          <w:sz w:val="24"/>
          <w:szCs w:val="24"/>
          <w:lang w:val="en-IE"/>
        </w:rPr>
        <w:t>Fix dates for Budget 2015 Meetings</w:t>
      </w:r>
    </w:p>
    <w:p w:rsidR="007B63CB" w:rsidRDefault="007B63CB" w:rsidP="007B63CB">
      <w:pPr>
        <w:jc w:val="both"/>
        <w:rPr>
          <w:rFonts w:ascii="Cambria" w:hAnsi="Cambria" w:cs="Cambria"/>
          <w:bCs/>
          <w:color w:val="000000"/>
          <w:sz w:val="24"/>
          <w:szCs w:val="24"/>
          <w:lang w:val="en-IE"/>
        </w:rPr>
      </w:pPr>
    </w:p>
    <w:p w:rsidR="007B63CB" w:rsidRPr="007B63CB" w:rsidRDefault="006C5F8D" w:rsidP="007B63CB">
      <w:pPr>
        <w:ind w:left="567"/>
        <w:jc w:val="both"/>
        <w:rPr>
          <w:rFonts w:ascii="Cambria" w:hAnsi="Cambria" w:cs="Cambria"/>
          <w:bCs/>
          <w:color w:val="000000"/>
          <w:sz w:val="24"/>
          <w:szCs w:val="24"/>
          <w:lang w:val="en-IE"/>
        </w:rPr>
      </w:pPr>
      <w:r>
        <w:rPr>
          <w:rFonts w:ascii="Cambria" w:hAnsi="Cambria" w:cs="Cambria"/>
          <w:bCs/>
          <w:color w:val="000000"/>
          <w:sz w:val="24"/>
          <w:szCs w:val="24"/>
          <w:lang w:val="en-IE"/>
        </w:rPr>
        <w:t>(iii) Fix date</w:t>
      </w:r>
      <w:r w:rsidR="007B63CB">
        <w:rPr>
          <w:rFonts w:ascii="Cambria" w:hAnsi="Cambria" w:cs="Cambria"/>
          <w:bCs/>
          <w:color w:val="000000"/>
          <w:sz w:val="24"/>
          <w:szCs w:val="24"/>
          <w:lang w:val="en-IE"/>
        </w:rPr>
        <w:t xml:space="preserve"> for Joint Policing Committee Meeting</w:t>
      </w:r>
    </w:p>
    <w:p w:rsidR="00265AFD" w:rsidRPr="00CE3DA1" w:rsidRDefault="00265AFD" w:rsidP="00265AFD">
      <w:pPr>
        <w:jc w:val="both"/>
        <w:rPr>
          <w:rFonts w:ascii="Cambria" w:hAnsi="Cambria" w:cs="Cambria"/>
          <w:b/>
          <w:bCs/>
          <w:color w:val="000000"/>
          <w:sz w:val="24"/>
          <w:szCs w:val="24"/>
          <w:lang w:val="en-IE"/>
        </w:rPr>
      </w:pPr>
    </w:p>
    <w:p w:rsidR="00265AFD" w:rsidRDefault="00265AFD" w:rsidP="00265AFD">
      <w:pPr>
        <w:pStyle w:val="ListParagraph"/>
        <w:ind w:left="1418"/>
        <w:jc w:val="both"/>
        <w:rPr>
          <w:rFonts w:ascii="Cambria" w:hAnsi="Cambria" w:cs="Cambria"/>
          <w:b/>
          <w:bCs/>
          <w:color w:val="000000"/>
          <w:sz w:val="24"/>
          <w:szCs w:val="24"/>
          <w:lang w:val="en-IE"/>
        </w:rPr>
      </w:pPr>
    </w:p>
    <w:p w:rsidR="000A71BA" w:rsidRDefault="000A71BA" w:rsidP="00265AFD">
      <w:pPr>
        <w:pStyle w:val="ListParagraph"/>
        <w:ind w:left="1418"/>
        <w:jc w:val="both"/>
        <w:rPr>
          <w:rFonts w:ascii="Cambria" w:hAnsi="Cambria" w:cs="Cambria"/>
          <w:b/>
          <w:bCs/>
          <w:color w:val="000000"/>
          <w:sz w:val="24"/>
          <w:szCs w:val="24"/>
          <w:lang w:val="en-IE"/>
        </w:rPr>
      </w:pPr>
    </w:p>
    <w:p w:rsidR="000A71BA" w:rsidRDefault="000A71BA" w:rsidP="00265AFD">
      <w:pPr>
        <w:pStyle w:val="ListParagraph"/>
        <w:ind w:left="1418"/>
        <w:jc w:val="both"/>
        <w:rPr>
          <w:rFonts w:ascii="Cambria" w:hAnsi="Cambria" w:cs="Cambria"/>
          <w:b/>
          <w:bCs/>
          <w:color w:val="000000"/>
          <w:sz w:val="24"/>
          <w:szCs w:val="24"/>
          <w:lang w:val="en-IE"/>
        </w:rPr>
      </w:pPr>
    </w:p>
    <w:p w:rsidR="000A71BA" w:rsidRDefault="000A71BA" w:rsidP="00265AFD">
      <w:pPr>
        <w:pStyle w:val="ListParagraph"/>
        <w:ind w:left="1418"/>
        <w:jc w:val="both"/>
        <w:rPr>
          <w:rFonts w:ascii="Cambria" w:hAnsi="Cambria" w:cs="Cambria"/>
          <w:b/>
          <w:bCs/>
          <w:color w:val="000000"/>
          <w:sz w:val="24"/>
          <w:szCs w:val="24"/>
          <w:lang w:val="en-IE"/>
        </w:rPr>
      </w:pPr>
    </w:p>
    <w:p w:rsidR="000A71BA" w:rsidRPr="0006299B" w:rsidRDefault="000A71BA" w:rsidP="00265AFD">
      <w:pPr>
        <w:pStyle w:val="ListParagraph"/>
        <w:ind w:left="1418"/>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lastRenderedPageBreak/>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265AFD" w:rsidRDefault="00265AFD" w:rsidP="00265AFD">
      <w:pPr>
        <w:pStyle w:val="ListParagraph"/>
        <w:rPr>
          <w:rFonts w:ascii="Cambria" w:hAnsi="Cambria" w:cs="Cambria"/>
          <w:bCs/>
          <w:color w:val="000000"/>
          <w:sz w:val="24"/>
          <w:szCs w:val="24"/>
          <w:lang w:val="en-IE"/>
        </w:rPr>
      </w:pPr>
    </w:p>
    <w:p w:rsidR="00551D6C" w:rsidRPr="00551D6C" w:rsidRDefault="00551D6C"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 xml:space="preserve">Chairpersons Report of SPC 2 – Infrastructure, Transportation, </w:t>
      </w:r>
      <w:proofErr w:type="gramStart"/>
      <w:r>
        <w:rPr>
          <w:rFonts w:ascii="Cambria" w:hAnsi="Cambria" w:cs="Cambria"/>
          <w:bCs/>
          <w:color w:val="000000"/>
          <w:sz w:val="24"/>
          <w:szCs w:val="24"/>
          <w:lang w:val="en-IE"/>
        </w:rPr>
        <w:t>Water</w:t>
      </w:r>
      <w:proofErr w:type="gramEnd"/>
      <w:r>
        <w:rPr>
          <w:rFonts w:ascii="Cambria" w:hAnsi="Cambria" w:cs="Cambria"/>
          <w:bCs/>
          <w:color w:val="000000"/>
          <w:sz w:val="24"/>
          <w:szCs w:val="24"/>
          <w:lang w:val="en-IE"/>
        </w:rPr>
        <w:t xml:space="preserve"> Services &amp; Other Policy Issues Meeting held on 16</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2014 (</w:t>
      </w:r>
      <w:r w:rsidR="00F907B5">
        <w:rPr>
          <w:rFonts w:ascii="Cambria" w:hAnsi="Cambria" w:cs="Cambria"/>
          <w:bCs/>
          <w:color w:val="000000"/>
          <w:sz w:val="24"/>
          <w:szCs w:val="24"/>
          <w:lang w:val="en-IE"/>
        </w:rPr>
        <w:t>report as circulated with Agenda for June M</w:t>
      </w:r>
      <w:r w:rsidR="00D554BF">
        <w:rPr>
          <w:rFonts w:ascii="Cambria" w:hAnsi="Cambria" w:cs="Cambria"/>
          <w:bCs/>
          <w:color w:val="000000"/>
          <w:sz w:val="24"/>
          <w:szCs w:val="24"/>
          <w:lang w:val="en-IE"/>
        </w:rPr>
        <w:t>onthly Meeting</w:t>
      </w:r>
      <w:r>
        <w:rPr>
          <w:rFonts w:ascii="Cambria" w:hAnsi="Cambria" w:cs="Cambria"/>
          <w:bCs/>
          <w:color w:val="000000"/>
          <w:sz w:val="24"/>
          <w:szCs w:val="24"/>
          <w:lang w:val="en-IE"/>
        </w:rPr>
        <w:t>)</w:t>
      </w:r>
      <w:r w:rsidR="00D554BF">
        <w:rPr>
          <w:rFonts w:ascii="Cambria" w:hAnsi="Cambria" w:cs="Cambria"/>
          <w:bCs/>
          <w:color w:val="000000"/>
          <w:sz w:val="24"/>
          <w:szCs w:val="24"/>
          <w:lang w:val="en-IE"/>
        </w:rPr>
        <w:t>.</w:t>
      </w:r>
      <w:r>
        <w:rPr>
          <w:rFonts w:ascii="Cambria" w:hAnsi="Cambria" w:cs="Cambria"/>
          <w:bCs/>
          <w:color w:val="000000"/>
          <w:sz w:val="24"/>
          <w:szCs w:val="24"/>
          <w:lang w:val="en-IE"/>
        </w:rPr>
        <w:t xml:space="preserve"> </w:t>
      </w:r>
    </w:p>
    <w:p w:rsidR="00551D6C" w:rsidRDefault="00551D6C" w:rsidP="00551D6C">
      <w:pPr>
        <w:pStyle w:val="ListParagraph"/>
        <w:ind w:left="993"/>
        <w:rPr>
          <w:rFonts w:ascii="Cambria" w:hAnsi="Cambria" w:cs="Cambria"/>
          <w:bCs/>
          <w:color w:val="000000"/>
          <w:sz w:val="24"/>
          <w:szCs w:val="24"/>
          <w:lang w:val="en-IE"/>
        </w:rPr>
      </w:pPr>
    </w:p>
    <w:p w:rsidR="00265AFD" w:rsidRDefault="006D7F1D"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 xml:space="preserve">Chairpersons </w:t>
      </w:r>
      <w:r w:rsidR="00510CA1">
        <w:rPr>
          <w:rFonts w:ascii="Cambria" w:hAnsi="Cambria" w:cs="Cambria"/>
          <w:bCs/>
          <w:color w:val="000000"/>
          <w:sz w:val="24"/>
          <w:szCs w:val="24"/>
          <w:lang w:val="en-IE"/>
        </w:rPr>
        <w:t xml:space="preserve">Report of </w:t>
      </w:r>
      <w:r w:rsidR="00CB1AD0">
        <w:rPr>
          <w:rFonts w:ascii="Cambria" w:hAnsi="Cambria" w:cs="Cambria"/>
          <w:bCs/>
          <w:color w:val="000000"/>
          <w:sz w:val="24"/>
          <w:szCs w:val="24"/>
          <w:lang w:val="en-IE"/>
        </w:rPr>
        <w:t xml:space="preserve">Strategic Policy Committee 3 – Environmental Policy, Fire Services and Emergency Planning </w:t>
      </w:r>
      <w:r w:rsidR="00510CA1">
        <w:rPr>
          <w:rFonts w:ascii="Cambria" w:hAnsi="Cambria" w:cs="Cambria"/>
          <w:bCs/>
          <w:color w:val="000000"/>
          <w:sz w:val="24"/>
          <w:szCs w:val="24"/>
          <w:lang w:val="en-IE"/>
        </w:rPr>
        <w:t xml:space="preserve">Meeting held on </w:t>
      </w:r>
      <w:r w:rsidR="00CB1AD0">
        <w:rPr>
          <w:rFonts w:ascii="Cambria" w:hAnsi="Cambria" w:cs="Cambria"/>
          <w:bCs/>
          <w:color w:val="000000"/>
          <w:sz w:val="24"/>
          <w:szCs w:val="24"/>
          <w:lang w:val="en-IE"/>
        </w:rPr>
        <w:t>Wednesday, 30</w:t>
      </w:r>
      <w:r w:rsidR="00CB1AD0" w:rsidRPr="00CB1AD0">
        <w:rPr>
          <w:rFonts w:ascii="Cambria" w:hAnsi="Cambria" w:cs="Cambria"/>
          <w:bCs/>
          <w:color w:val="000000"/>
          <w:sz w:val="24"/>
          <w:szCs w:val="24"/>
          <w:vertAlign w:val="superscript"/>
          <w:lang w:val="en-IE"/>
        </w:rPr>
        <w:t>th</w:t>
      </w:r>
      <w:r w:rsidR="00CB1AD0">
        <w:rPr>
          <w:rFonts w:ascii="Cambria" w:hAnsi="Cambria" w:cs="Cambria"/>
          <w:bCs/>
          <w:color w:val="000000"/>
          <w:sz w:val="24"/>
          <w:szCs w:val="24"/>
          <w:lang w:val="en-IE"/>
        </w:rPr>
        <w:t xml:space="preserve"> </w:t>
      </w:r>
      <w:r w:rsidR="00510CA1">
        <w:rPr>
          <w:rFonts w:ascii="Cambria" w:hAnsi="Cambria" w:cs="Cambria"/>
          <w:bCs/>
          <w:color w:val="000000"/>
          <w:sz w:val="24"/>
          <w:szCs w:val="24"/>
          <w:lang w:val="en-IE"/>
        </w:rPr>
        <w:t>April, 2014 (</w:t>
      </w:r>
      <w:r w:rsidR="00150E5F">
        <w:rPr>
          <w:rFonts w:ascii="Cambria" w:hAnsi="Cambria" w:cs="Cambria"/>
          <w:bCs/>
          <w:color w:val="000000"/>
          <w:sz w:val="24"/>
          <w:szCs w:val="24"/>
          <w:lang w:val="en-IE"/>
        </w:rPr>
        <w:t>report as circulated with July Monthly Meeting</w:t>
      </w:r>
      <w:r w:rsidR="006050ED">
        <w:rPr>
          <w:rFonts w:ascii="Cambria" w:hAnsi="Cambria" w:cs="Cambria"/>
          <w:bCs/>
          <w:color w:val="000000"/>
          <w:sz w:val="24"/>
          <w:szCs w:val="24"/>
          <w:lang w:val="en-IE"/>
        </w:rPr>
        <w:t>).</w:t>
      </w:r>
    </w:p>
    <w:p w:rsidR="006D7F1D" w:rsidRDefault="006D7F1D" w:rsidP="00265AFD">
      <w:pPr>
        <w:pStyle w:val="ListParagraph"/>
        <w:rPr>
          <w:rFonts w:ascii="Cambria" w:hAnsi="Cambria" w:cs="Cambria"/>
          <w:bCs/>
          <w:color w:val="000000"/>
          <w:sz w:val="24"/>
          <w:szCs w:val="24"/>
          <w:lang w:val="en-IE"/>
        </w:rPr>
      </w:pPr>
    </w:p>
    <w:p w:rsidR="006D7F1D" w:rsidRPr="00444047" w:rsidRDefault="006D7F1D"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 xml:space="preserve">Chairpersons Report of </w:t>
      </w:r>
      <w:proofErr w:type="spellStart"/>
      <w:r w:rsidR="00CB1AD0">
        <w:rPr>
          <w:rFonts w:ascii="Cambria" w:hAnsi="Cambria" w:cs="Cambria"/>
          <w:bCs/>
          <w:color w:val="000000"/>
          <w:sz w:val="24"/>
          <w:szCs w:val="24"/>
          <w:lang w:val="en-IE"/>
        </w:rPr>
        <w:t>Thomastown</w:t>
      </w:r>
      <w:proofErr w:type="spellEnd"/>
      <w:r w:rsidR="00CB1AD0">
        <w:rPr>
          <w:rFonts w:ascii="Cambria" w:hAnsi="Cambria" w:cs="Cambria"/>
          <w:bCs/>
          <w:color w:val="000000"/>
          <w:sz w:val="24"/>
          <w:szCs w:val="24"/>
          <w:lang w:val="en-IE"/>
        </w:rPr>
        <w:t xml:space="preserve"> Electoral Area Committee Meeting </w:t>
      </w:r>
      <w:r>
        <w:rPr>
          <w:rFonts w:ascii="Cambria" w:hAnsi="Cambria" w:cs="Cambria"/>
          <w:bCs/>
          <w:color w:val="000000"/>
          <w:sz w:val="24"/>
          <w:szCs w:val="24"/>
          <w:lang w:val="en-IE"/>
        </w:rPr>
        <w:t xml:space="preserve">held on </w:t>
      </w:r>
      <w:r w:rsidR="003A029D">
        <w:rPr>
          <w:rFonts w:ascii="Cambria" w:hAnsi="Cambria" w:cs="Cambria"/>
          <w:bCs/>
          <w:color w:val="000000"/>
          <w:sz w:val="24"/>
          <w:szCs w:val="24"/>
          <w:lang w:val="en-IE"/>
        </w:rPr>
        <w:t>29</w:t>
      </w:r>
      <w:r w:rsidRPr="006D7F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w:t>
      </w:r>
      <w:r w:rsidR="00D554BF">
        <w:rPr>
          <w:rFonts w:ascii="Cambria" w:hAnsi="Cambria" w:cs="Cambria"/>
          <w:bCs/>
          <w:color w:val="000000"/>
          <w:sz w:val="24"/>
          <w:szCs w:val="24"/>
          <w:lang w:val="en-IE"/>
        </w:rPr>
        <w:t xml:space="preserve"> 2014 (</w:t>
      </w:r>
      <w:r w:rsidR="00150E5F">
        <w:rPr>
          <w:rFonts w:ascii="Cambria" w:hAnsi="Cambria" w:cs="Cambria"/>
          <w:bCs/>
          <w:color w:val="000000"/>
          <w:sz w:val="24"/>
          <w:szCs w:val="24"/>
          <w:lang w:val="en-IE"/>
        </w:rPr>
        <w:t>report as circulated at July Monthly Meeting</w:t>
      </w:r>
      <w:r w:rsidR="00D554BF">
        <w:rPr>
          <w:rFonts w:ascii="Cambria" w:hAnsi="Cambria" w:cs="Cambria"/>
          <w:bCs/>
          <w:color w:val="000000"/>
          <w:sz w:val="24"/>
          <w:szCs w:val="24"/>
          <w:lang w:val="en-IE"/>
        </w:rPr>
        <w:t>).</w:t>
      </w:r>
    </w:p>
    <w:p w:rsidR="003A029D" w:rsidRDefault="003A029D" w:rsidP="003A029D">
      <w:pPr>
        <w:jc w:val="both"/>
        <w:rPr>
          <w:rFonts w:ascii="Cambria" w:hAnsi="Cambria" w:cs="Cambria"/>
          <w:bCs/>
          <w:color w:val="000000"/>
          <w:sz w:val="24"/>
          <w:szCs w:val="24"/>
          <w:lang w:val="en-IE"/>
        </w:rPr>
      </w:pPr>
    </w:p>
    <w:p w:rsidR="003A029D" w:rsidRDefault="003A029D" w:rsidP="003A029D">
      <w:pPr>
        <w:jc w:val="both"/>
        <w:rPr>
          <w:rFonts w:ascii="Cambria" w:hAnsi="Cambria" w:cs="Cambria"/>
          <w:bCs/>
          <w:color w:val="000000"/>
          <w:sz w:val="24"/>
          <w:szCs w:val="24"/>
          <w:lang w:val="en-IE"/>
        </w:rPr>
      </w:pPr>
    </w:p>
    <w:p w:rsidR="003A029D" w:rsidRPr="003A029D" w:rsidRDefault="00265AFD" w:rsidP="003A029D">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3A029D">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265AFD">
      <w:pPr>
        <w:ind w:firstLine="720"/>
        <w:jc w:val="both"/>
        <w:rPr>
          <w:rFonts w:ascii="Cambria" w:hAnsi="Cambria" w:cs="Cambria"/>
          <w:color w:val="000000"/>
          <w:sz w:val="24"/>
          <w:szCs w:val="24"/>
        </w:rPr>
      </w:pPr>
    </w:p>
    <w:p w:rsidR="00265AFD" w:rsidRPr="0017682E" w:rsidRDefault="00265AFD" w:rsidP="00265AFD">
      <w:pPr>
        <w:ind w:firstLine="720"/>
        <w:jc w:val="both"/>
        <w:rPr>
          <w:rFonts w:ascii="Cambria" w:hAnsi="Cambria" w:cs="Cambria"/>
          <w:color w:val="000000"/>
          <w:sz w:val="24"/>
          <w:szCs w:val="24"/>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Education &amp; Training – </w:t>
      </w:r>
      <w:proofErr w:type="spellStart"/>
      <w:r w:rsidRPr="003A029D">
        <w:rPr>
          <w:rFonts w:ascii="Cambria" w:hAnsi="Cambria" w:cs="Cambria"/>
          <w:b/>
          <w:bCs/>
          <w:color w:val="000000"/>
          <w:sz w:val="24"/>
          <w:szCs w:val="24"/>
          <w:u w:val="single"/>
          <w:lang w:val="en-IE"/>
        </w:rPr>
        <w:t>Oideachas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agus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Oiliúint</w:t>
      </w:r>
      <w:proofErr w:type="spellEnd"/>
      <w:r w:rsidRPr="003A029D">
        <w:rPr>
          <w:rFonts w:ascii="Cambria" w:hAnsi="Cambria"/>
          <w:sz w:val="24"/>
          <w:szCs w:val="24"/>
          <w:lang w:val="en-IE"/>
        </w:rPr>
        <w:t xml:space="preserve"> </w:t>
      </w:r>
    </w:p>
    <w:p w:rsidR="00265AFD" w:rsidRDefault="00265AFD" w:rsidP="00265AFD">
      <w:pPr>
        <w:jc w:val="both"/>
        <w:rPr>
          <w:rFonts w:ascii="Cambria" w:hAnsi="Cambria" w:cs="Cambria"/>
          <w:color w:val="000000"/>
          <w:sz w:val="24"/>
          <w:szCs w:val="24"/>
        </w:rPr>
      </w:pPr>
    </w:p>
    <w:p w:rsidR="00265AFD" w:rsidRPr="00DA110C" w:rsidRDefault="00265AFD" w:rsidP="003A029D">
      <w:pPr>
        <w:pStyle w:val="ListParagraph"/>
        <w:numPr>
          <w:ilvl w:val="0"/>
          <w:numId w:val="5"/>
        </w:numPr>
        <w:ind w:hanging="513"/>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265AFD" w:rsidRDefault="00265AFD" w:rsidP="003A029D">
      <w:pPr>
        <w:ind w:left="1429" w:hanging="295"/>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265AFD" w:rsidRPr="0017682E" w:rsidRDefault="00265AFD" w:rsidP="00265AFD">
      <w:pPr>
        <w:ind w:left="1429" w:firstLine="11"/>
        <w:jc w:val="both"/>
        <w:rPr>
          <w:rFonts w:ascii="Cambria" w:hAnsi="Cambria" w:cs="Cambria"/>
          <w:color w:val="000000"/>
          <w:sz w:val="24"/>
          <w:szCs w:val="24"/>
        </w:rPr>
      </w:pPr>
    </w:p>
    <w:p w:rsidR="00265AFD" w:rsidRPr="00551D6C" w:rsidRDefault="00265AFD" w:rsidP="003A029D">
      <w:pPr>
        <w:pStyle w:val="ListParagraph"/>
        <w:numPr>
          <w:ilvl w:val="0"/>
          <w:numId w:val="7"/>
        </w:numPr>
        <w:ind w:left="1134" w:hanging="567"/>
        <w:jc w:val="both"/>
        <w:rPr>
          <w:rFonts w:ascii="Cambria" w:hAnsi="Cambria" w:cs="Cambria"/>
          <w:b/>
          <w:bCs/>
          <w:color w:val="000000"/>
          <w:sz w:val="24"/>
          <w:szCs w:val="24"/>
          <w:lang w:val="en-IE"/>
        </w:rPr>
      </w:pPr>
      <w:r w:rsidRPr="00D82D28">
        <w:rPr>
          <w:rFonts w:ascii="Cambria" w:hAnsi="Cambria"/>
          <w:sz w:val="24"/>
          <w:szCs w:val="24"/>
        </w:rPr>
        <w:t>Summary proceedings at Conferences –</w:t>
      </w:r>
    </w:p>
    <w:p w:rsidR="00551D6C" w:rsidRPr="00D82D28" w:rsidRDefault="00551D6C" w:rsidP="00551D6C">
      <w:pPr>
        <w:pStyle w:val="ListParagraph"/>
        <w:ind w:left="1134"/>
        <w:jc w:val="both"/>
        <w:rPr>
          <w:rFonts w:ascii="Cambria" w:hAnsi="Cambria" w:cs="Cambria"/>
          <w:b/>
          <w:bCs/>
          <w:color w:val="000000"/>
          <w:sz w:val="24"/>
          <w:szCs w:val="24"/>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265AFD" w:rsidRPr="00835E79" w:rsidTr="00B5302E">
        <w:tc>
          <w:tcPr>
            <w:tcW w:w="1843"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M. Noonan</w:t>
            </w:r>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3</w:t>
            </w:r>
            <w:r w:rsidRPr="00CC4E95">
              <w:rPr>
                <w:rFonts w:ascii="Cambria" w:hAnsi="Cambria"/>
                <w:sz w:val="24"/>
                <w:szCs w:val="24"/>
                <w:vertAlign w:val="superscript"/>
              </w:rPr>
              <w:t>rd</w:t>
            </w:r>
            <w:r>
              <w:rPr>
                <w:rFonts w:ascii="Cambria" w:hAnsi="Cambria"/>
                <w:sz w:val="24"/>
                <w:szCs w:val="24"/>
              </w:rPr>
              <w:t xml:space="preserve"> April</w:t>
            </w:r>
          </w:p>
        </w:tc>
        <w:tc>
          <w:tcPr>
            <w:tcW w:w="4031" w:type="dxa"/>
          </w:tcPr>
          <w:p w:rsidR="00265AFD" w:rsidRDefault="00CC4E95" w:rsidP="00CC4E95">
            <w:pPr>
              <w:pStyle w:val="ListParagraph"/>
              <w:ind w:left="0"/>
              <w:rPr>
                <w:rFonts w:ascii="Cambria" w:hAnsi="Cambria"/>
                <w:sz w:val="24"/>
                <w:szCs w:val="24"/>
              </w:rPr>
            </w:pPr>
            <w:r>
              <w:rPr>
                <w:rFonts w:ascii="Cambria" w:hAnsi="Cambria"/>
                <w:sz w:val="24"/>
                <w:szCs w:val="24"/>
              </w:rPr>
              <w:t>Local Gov &amp; Participation</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 xml:space="preserve">E. </w:t>
            </w:r>
            <w:proofErr w:type="spellStart"/>
            <w:r>
              <w:rPr>
                <w:rFonts w:ascii="Cambria" w:hAnsi="Cambria"/>
                <w:sz w:val="24"/>
                <w:szCs w:val="24"/>
              </w:rPr>
              <w:t>Aylward</w:t>
            </w:r>
            <w:proofErr w:type="spellEnd"/>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4-6</w:t>
            </w:r>
            <w:r w:rsidRPr="00CC4E95">
              <w:rPr>
                <w:rFonts w:ascii="Cambria" w:hAnsi="Cambria"/>
                <w:sz w:val="24"/>
                <w:szCs w:val="24"/>
                <w:vertAlign w:val="superscript"/>
              </w:rPr>
              <w:t>th</w:t>
            </w:r>
            <w:r>
              <w:rPr>
                <w:rFonts w:ascii="Cambria" w:hAnsi="Cambria"/>
                <w:sz w:val="24"/>
                <w:szCs w:val="24"/>
              </w:rPr>
              <w:t xml:space="preserve"> April</w:t>
            </w:r>
          </w:p>
        </w:tc>
        <w:tc>
          <w:tcPr>
            <w:tcW w:w="4031" w:type="dxa"/>
          </w:tcPr>
          <w:p w:rsidR="00265AFD" w:rsidRDefault="00CC4E95" w:rsidP="00B5302E">
            <w:pPr>
              <w:pStyle w:val="ListParagraph"/>
              <w:ind w:left="0"/>
              <w:rPr>
                <w:rFonts w:ascii="Cambria" w:hAnsi="Cambria"/>
                <w:sz w:val="24"/>
                <w:szCs w:val="24"/>
              </w:rPr>
            </w:pPr>
            <w:r>
              <w:rPr>
                <w:rFonts w:ascii="Cambria" w:hAnsi="Cambria"/>
                <w:sz w:val="24"/>
                <w:szCs w:val="24"/>
              </w:rPr>
              <w:t>Tourism Seminar on Internet Marketing</w:t>
            </w:r>
            <w:r w:rsidR="00F907B5">
              <w:rPr>
                <w:rFonts w:ascii="Cambria" w:hAnsi="Cambria"/>
                <w:sz w:val="24"/>
                <w:szCs w:val="24"/>
              </w:rPr>
              <w:t>.</w:t>
            </w:r>
          </w:p>
        </w:tc>
      </w:tr>
      <w:tr w:rsidR="00444342" w:rsidTr="00B5302E">
        <w:tc>
          <w:tcPr>
            <w:tcW w:w="1843" w:type="dxa"/>
          </w:tcPr>
          <w:p w:rsidR="00444342" w:rsidRDefault="00444342" w:rsidP="00B5302E">
            <w:pPr>
              <w:pStyle w:val="ListParagraph"/>
              <w:ind w:left="0"/>
              <w:rPr>
                <w:rFonts w:ascii="Cambria" w:hAnsi="Cambria"/>
                <w:sz w:val="24"/>
                <w:szCs w:val="24"/>
              </w:rPr>
            </w:pPr>
            <w:r>
              <w:rPr>
                <w:rFonts w:ascii="Cambria" w:hAnsi="Cambria"/>
                <w:sz w:val="24"/>
                <w:szCs w:val="24"/>
              </w:rPr>
              <w:t>M. Doyle</w:t>
            </w:r>
          </w:p>
        </w:tc>
        <w:tc>
          <w:tcPr>
            <w:tcW w:w="2551" w:type="dxa"/>
          </w:tcPr>
          <w:p w:rsidR="00444342" w:rsidRDefault="00444342" w:rsidP="00B5302E">
            <w:pPr>
              <w:pStyle w:val="ListParagraph"/>
              <w:ind w:left="0"/>
              <w:rPr>
                <w:rFonts w:ascii="Cambria" w:hAnsi="Cambria"/>
                <w:sz w:val="24"/>
                <w:szCs w:val="24"/>
              </w:rPr>
            </w:pPr>
            <w:r>
              <w:rPr>
                <w:rFonts w:ascii="Cambria" w:hAnsi="Cambria"/>
                <w:sz w:val="24"/>
                <w:szCs w:val="24"/>
              </w:rPr>
              <w:t>26</w:t>
            </w:r>
            <w:r w:rsidRPr="00444342">
              <w:rPr>
                <w:rFonts w:ascii="Cambria" w:hAnsi="Cambria"/>
                <w:sz w:val="24"/>
                <w:szCs w:val="24"/>
                <w:vertAlign w:val="superscript"/>
              </w:rPr>
              <w:t>th</w:t>
            </w:r>
            <w:r>
              <w:rPr>
                <w:rFonts w:ascii="Cambria" w:hAnsi="Cambria"/>
                <w:sz w:val="24"/>
                <w:szCs w:val="24"/>
              </w:rPr>
              <w:t xml:space="preserve"> September</w:t>
            </w:r>
          </w:p>
        </w:tc>
        <w:tc>
          <w:tcPr>
            <w:tcW w:w="4031" w:type="dxa"/>
          </w:tcPr>
          <w:p w:rsidR="00444342" w:rsidRDefault="00444342" w:rsidP="00B5302E">
            <w:pPr>
              <w:pStyle w:val="ListParagraph"/>
              <w:ind w:left="0"/>
              <w:rPr>
                <w:rFonts w:ascii="Cambria" w:hAnsi="Cambria"/>
                <w:sz w:val="24"/>
                <w:szCs w:val="24"/>
              </w:rPr>
            </w:pPr>
            <w:r>
              <w:rPr>
                <w:rFonts w:ascii="Cambria" w:hAnsi="Cambria"/>
                <w:sz w:val="24"/>
                <w:szCs w:val="24"/>
              </w:rPr>
              <w:t>The Public Healthcare System</w:t>
            </w:r>
          </w:p>
        </w:tc>
      </w:tr>
    </w:tbl>
    <w:p w:rsidR="00265AFD" w:rsidRDefault="00265AFD" w:rsidP="00265AFD">
      <w:pPr>
        <w:jc w:val="both"/>
        <w:rPr>
          <w:rFonts w:ascii="Cambria" w:hAnsi="Cambria" w:cs="Cambria"/>
          <w:b/>
          <w:bCs/>
          <w:color w:val="000000"/>
          <w:sz w:val="24"/>
          <w:szCs w:val="24"/>
          <w:lang w:val="en-IE"/>
        </w:rPr>
      </w:pPr>
    </w:p>
    <w:p w:rsidR="003A029D" w:rsidRPr="00D82D28" w:rsidRDefault="003A029D" w:rsidP="00265AFD">
      <w:pPr>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265AFD">
      <w:pPr>
        <w:jc w:val="both"/>
        <w:rPr>
          <w:rFonts w:ascii="Cambria" w:hAnsi="Cambria" w:cs="Cambria"/>
          <w:b/>
          <w:bCs/>
          <w:sz w:val="24"/>
          <w:szCs w:val="24"/>
          <w:lang w:val="en-IE"/>
        </w:rPr>
      </w:pPr>
    </w:p>
    <w:p w:rsidR="00265AFD" w:rsidRPr="0017682E" w:rsidRDefault="00265AFD" w:rsidP="00265AFD">
      <w:pPr>
        <w:jc w:val="both"/>
        <w:rPr>
          <w:rFonts w:ascii="Cambria" w:hAnsi="Cambria" w:cs="Cambria"/>
          <w:b/>
          <w:bCs/>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1C1344" w:rsidRPr="001C1344" w:rsidRDefault="001C1344" w:rsidP="001C1344">
      <w:pPr>
        <w:spacing w:after="200" w:line="276" w:lineRule="auto"/>
        <w:ind w:left="567"/>
        <w:rPr>
          <w:rFonts w:ascii="Cambria" w:hAnsi="Cambria" w:cs="Cambria"/>
          <w:bCs/>
          <w:sz w:val="24"/>
          <w:szCs w:val="24"/>
          <w:lang w:val="en-IE"/>
        </w:rPr>
      </w:pPr>
    </w:p>
    <w:p w:rsidR="00265AFD" w:rsidRPr="00741F2E" w:rsidRDefault="00265AFD" w:rsidP="00741F2E">
      <w:pPr>
        <w:pStyle w:val="ListParagraph"/>
        <w:numPr>
          <w:ilvl w:val="0"/>
          <w:numId w:val="1"/>
        </w:numPr>
        <w:spacing w:after="200" w:line="276" w:lineRule="auto"/>
        <w:ind w:left="567" w:hanging="567"/>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3A029D" w:rsidRDefault="003A029D" w:rsidP="00265AFD">
      <w:pPr>
        <w:rPr>
          <w:rFonts w:ascii="Cambria" w:hAnsi="Cambria" w:cs="Arial"/>
          <w:b/>
          <w:sz w:val="24"/>
          <w:szCs w:val="24"/>
        </w:rPr>
      </w:pPr>
    </w:p>
    <w:p w:rsidR="00896951" w:rsidRDefault="00896951" w:rsidP="00265AFD">
      <w:pPr>
        <w:rPr>
          <w:rFonts w:ascii="Cambria" w:hAnsi="Cambria" w:cs="Arial"/>
          <w:b/>
          <w:sz w:val="24"/>
          <w:szCs w:val="24"/>
        </w:rPr>
      </w:pPr>
    </w:p>
    <w:p w:rsidR="004E1F8A" w:rsidRPr="0006222D" w:rsidRDefault="004E1F8A" w:rsidP="004E1F8A">
      <w:pPr>
        <w:tabs>
          <w:tab w:val="left" w:pos="1418"/>
        </w:tabs>
        <w:ind w:firstLine="567"/>
        <w:rPr>
          <w:rFonts w:ascii="Cambria" w:hAnsi="Cambria" w:cs="Arial"/>
          <w:b/>
          <w:sz w:val="24"/>
          <w:szCs w:val="24"/>
        </w:rPr>
      </w:pPr>
      <w:r>
        <w:rPr>
          <w:rFonts w:ascii="Cambria" w:hAnsi="Cambria" w:cs="Arial"/>
          <w:b/>
          <w:sz w:val="24"/>
          <w:szCs w:val="24"/>
        </w:rPr>
        <w:t>9(14)</w:t>
      </w:r>
      <w:r>
        <w:rPr>
          <w:rFonts w:ascii="Cambria" w:hAnsi="Cambria" w:cs="Arial"/>
          <w:b/>
          <w:sz w:val="24"/>
          <w:szCs w:val="24"/>
        </w:rPr>
        <w:tab/>
      </w:r>
      <w:proofErr w:type="spellStart"/>
      <w:r w:rsidRPr="0006222D">
        <w:rPr>
          <w:rFonts w:ascii="Cambria" w:hAnsi="Cambria" w:cs="Arial"/>
          <w:b/>
          <w:sz w:val="24"/>
          <w:szCs w:val="24"/>
        </w:rPr>
        <w:t>Cllrs</w:t>
      </w:r>
      <w:proofErr w:type="spellEnd"/>
      <w:r w:rsidRPr="0006222D">
        <w:rPr>
          <w:rFonts w:ascii="Cambria" w:hAnsi="Cambria" w:cs="Arial"/>
          <w:b/>
          <w:sz w:val="24"/>
          <w:szCs w:val="24"/>
        </w:rPr>
        <w:t xml:space="preserve">. Maurice Shortall &amp; Tomas </w:t>
      </w:r>
      <w:proofErr w:type="spellStart"/>
      <w:r w:rsidRPr="0006222D">
        <w:rPr>
          <w:rFonts w:ascii="Cambria" w:hAnsi="Cambria" w:cs="Arial"/>
          <w:b/>
          <w:sz w:val="24"/>
          <w:szCs w:val="24"/>
        </w:rPr>
        <w:t>Breathnach</w:t>
      </w:r>
      <w:proofErr w:type="spellEnd"/>
      <w:r w:rsidRPr="0006222D">
        <w:rPr>
          <w:rFonts w:ascii="Cambria" w:hAnsi="Cambria" w:cs="Arial"/>
          <w:b/>
          <w:sz w:val="24"/>
          <w:szCs w:val="24"/>
        </w:rPr>
        <w:t xml:space="preserve"> </w:t>
      </w:r>
      <w:r>
        <w:rPr>
          <w:rFonts w:ascii="Cambria" w:hAnsi="Cambria" w:cs="Arial"/>
          <w:b/>
          <w:sz w:val="24"/>
          <w:szCs w:val="24"/>
        </w:rPr>
        <w:t>-16</w:t>
      </w:r>
      <w:r w:rsidRPr="0006222D">
        <w:rPr>
          <w:rFonts w:ascii="Cambria" w:hAnsi="Cambria" w:cs="Arial"/>
          <w:b/>
          <w:sz w:val="24"/>
          <w:szCs w:val="24"/>
          <w:vertAlign w:val="superscript"/>
        </w:rPr>
        <w:t>th</w:t>
      </w:r>
      <w:r>
        <w:rPr>
          <w:rFonts w:ascii="Cambria" w:hAnsi="Cambria" w:cs="Arial"/>
          <w:b/>
          <w:sz w:val="24"/>
          <w:szCs w:val="24"/>
        </w:rPr>
        <w:t xml:space="preserve"> June, 2014 </w:t>
      </w:r>
    </w:p>
    <w:p w:rsidR="004E1F8A" w:rsidRDefault="004E1F8A" w:rsidP="004E1F8A">
      <w:pPr>
        <w:rPr>
          <w:rFonts w:ascii="Cambria" w:hAnsi="Cambria" w:cs="Arial"/>
          <w:sz w:val="24"/>
          <w:szCs w:val="24"/>
        </w:rPr>
      </w:pPr>
    </w:p>
    <w:p w:rsidR="004E1F8A" w:rsidRDefault="004E1F8A" w:rsidP="004E1F8A">
      <w:pPr>
        <w:tabs>
          <w:tab w:val="left" w:pos="1418"/>
        </w:tabs>
        <w:ind w:left="1418" w:hanging="851"/>
        <w:rPr>
          <w:rFonts w:ascii="Cambria" w:hAnsi="Cambria" w:cs="Arial"/>
          <w:sz w:val="24"/>
          <w:szCs w:val="24"/>
        </w:rPr>
      </w:pPr>
      <w:r>
        <w:rPr>
          <w:rFonts w:ascii="Cambria" w:hAnsi="Cambria" w:cs="Arial"/>
          <w:sz w:val="24"/>
          <w:szCs w:val="24"/>
        </w:rPr>
        <w:tab/>
        <w:t xml:space="preserve">“In the interest of public safety that the </w:t>
      </w:r>
      <w:proofErr w:type="spellStart"/>
      <w:r>
        <w:rPr>
          <w:rFonts w:ascii="Cambria" w:hAnsi="Cambria" w:cs="Arial"/>
          <w:sz w:val="24"/>
          <w:szCs w:val="24"/>
        </w:rPr>
        <w:t>Cathaoirleach</w:t>
      </w:r>
      <w:proofErr w:type="spellEnd"/>
      <w:r>
        <w:rPr>
          <w:rFonts w:ascii="Cambria" w:hAnsi="Cambria" w:cs="Arial"/>
          <w:sz w:val="24"/>
          <w:szCs w:val="24"/>
        </w:rPr>
        <w:t xml:space="preserve"> of Kilkenny County Council convene a meeting of interested parties including the </w:t>
      </w:r>
      <w:proofErr w:type="spellStart"/>
      <w:r>
        <w:rPr>
          <w:rFonts w:ascii="Cambria" w:hAnsi="Cambria" w:cs="Arial"/>
          <w:sz w:val="24"/>
          <w:szCs w:val="24"/>
        </w:rPr>
        <w:t>Gardai</w:t>
      </w:r>
      <w:proofErr w:type="spellEnd"/>
      <w:r>
        <w:rPr>
          <w:rFonts w:ascii="Cambria" w:hAnsi="Cambria" w:cs="Arial"/>
          <w:sz w:val="24"/>
          <w:szCs w:val="24"/>
        </w:rPr>
        <w:t xml:space="preserve">, elected representatives and officials of the Council and representatives of the Travelling Community to agree, implement and enforce a position on the </w:t>
      </w:r>
      <w:r>
        <w:rPr>
          <w:rFonts w:ascii="Cambria" w:hAnsi="Cambria" w:cs="Arial"/>
          <w:sz w:val="24"/>
          <w:szCs w:val="24"/>
        </w:rPr>
        <w:lastRenderedPageBreak/>
        <w:t>control of horses (including sulkies) on our road network and areas of public amenity”.</w:t>
      </w:r>
    </w:p>
    <w:p w:rsidR="00896951" w:rsidRDefault="00896951" w:rsidP="004E1F8A">
      <w:pPr>
        <w:tabs>
          <w:tab w:val="left" w:pos="1418"/>
        </w:tabs>
        <w:ind w:left="1418" w:hanging="851"/>
        <w:rPr>
          <w:rFonts w:ascii="Cambria" w:hAnsi="Cambria" w:cs="Arial"/>
          <w:sz w:val="24"/>
          <w:szCs w:val="24"/>
        </w:rPr>
      </w:pPr>
    </w:p>
    <w:p w:rsidR="00896951" w:rsidRDefault="00896951" w:rsidP="004E1F8A">
      <w:pPr>
        <w:tabs>
          <w:tab w:val="left" w:pos="1418"/>
        </w:tabs>
        <w:ind w:left="1418" w:hanging="851"/>
        <w:rPr>
          <w:rFonts w:ascii="Cambria" w:hAnsi="Cambria" w:cs="Arial"/>
          <w:sz w:val="24"/>
          <w:szCs w:val="24"/>
        </w:rPr>
      </w:pPr>
    </w:p>
    <w:p w:rsidR="00D554BF" w:rsidRDefault="00D554BF" w:rsidP="004E1F8A">
      <w:pPr>
        <w:tabs>
          <w:tab w:val="left" w:pos="1418"/>
        </w:tabs>
        <w:ind w:left="1418" w:hanging="851"/>
        <w:rPr>
          <w:rFonts w:ascii="Cambria" w:hAnsi="Cambria" w:cs="Arial"/>
          <w:b/>
          <w:sz w:val="24"/>
          <w:szCs w:val="24"/>
        </w:rPr>
      </w:pPr>
      <w:r w:rsidRPr="00D554BF">
        <w:rPr>
          <w:rFonts w:ascii="Cambria" w:hAnsi="Cambria" w:cs="Arial"/>
          <w:b/>
          <w:sz w:val="24"/>
          <w:szCs w:val="24"/>
        </w:rPr>
        <w:t>10(14)</w:t>
      </w:r>
      <w:r>
        <w:rPr>
          <w:rFonts w:ascii="Cambria" w:hAnsi="Cambria" w:cs="Arial"/>
          <w:b/>
          <w:sz w:val="24"/>
          <w:szCs w:val="24"/>
        </w:rPr>
        <w:tab/>
      </w:r>
      <w:proofErr w:type="spellStart"/>
      <w:r>
        <w:rPr>
          <w:rFonts w:ascii="Cambria" w:hAnsi="Cambria" w:cs="Arial"/>
          <w:b/>
          <w:sz w:val="24"/>
          <w:szCs w:val="24"/>
        </w:rPr>
        <w:t>Cllrs</w:t>
      </w:r>
      <w:proofErr w:type="spellEnd"/>
      <w:r>
        <w:rPr>
          <w:rFonts w:ascii="Cambria" w:hAnsi="Cambria" w:cs="Arial"/>
          <w:b/>
          <w:sz w:val="24"/>
          <w:szCs w:val="24"/>
        </w:rPr>
        <w:t xml:space="preserve">. David Kennedy, Melissa O’Neill and Kathleen </w:t>
      </w:r>
      <w:proofErr w:type="spellStart"/>
      <w:r>
        <w:rPr>
          <w:rFonts w:ascii="Cambria" w:hAnsi="Cambria" w:cs="Arial"/>
          <w:b/>
          <w:sz w:val="24"/>
          <w:szCs w:val="24"/>
        </w:rPr>
        <w:t>Funchion</w:t>
      </w:r>
      <w:proofErr w:type="spellEnd"/>
      <w:r>
        <w:rPr>
          <w:rFonts w:ascii="Cambria" w:hAnsi="Cambria" w:cs="Arial"/>
          <w:b/>
          <w:sz w:val="24"/>
          <w:szCs w:val="24"/>
        </w:rPr>
        <w:t xml:space="preserve"> – 11</w:t>
      </w:r>
      <w:r w:rsidRPr="00D554BF">
        <w:rPr>
          <w:rFonts w:ascii="Cambria" w:hAnsi="Cambria" w:cs="Arial"/>
          <w:b/>
          <w:sz w:val="24"/>
          <w:szCs w:val="24"/>
          <w:vertAlign w:val="superscript"/>
        </w:rPr>
        <w:t>th</w:t>
      </w:r>
      <w:r>
        <w:rPr>
          <w:rFonts w:ascii="Cambria" w:hAnsi="Cambria" w:cs="Arial"/>
          <w:b/>
          <w:sz w:val="24"/>
          <w:szCs w:val="24"/>
        </w:rPr>
        <w:t xml:space="preserve"> July, 2014.</w:t>
      </w:r>
    </w:p>
    <w:p w:rsidR="00D91D76" w:rsidRDefault="00D554BF" w:rsidP="001C1344">
      <w:pPr>
        <w:pStyle w:val="NormalWeb"/>
        <w:ind w:left="1440" w:hanging="1440"/>
        <w:rPr>
          <w:rFonts w:asciiTheme="majorHAnsi" w:hAnsiTheme="majorHAnsi"/>
        </w:rPr>
      </w:pPr>
      <w:r>
        <w:rPr>
          <w:rFonts w:ascii="Cambria" w:hAnsi="Cambria" w:cs="Arial"/>
          <w:b/>
        </w:rPr>
        <w:tab/>
      </w:r>
      <w:r w:rsidRPr="00D554BF">
        <w:rPr>
          <w:rFonts w:asciiTheme="majorHAnsi" w:hAnsiTheme="majorHAnsi" w:cs="Arial"/>
          <w:b/>
        </w:rPr>
        <w:t>“</w:t>
      </w:r>
      <w:r w:rsidRPr="00D554BF">
        <w:rPr>
          <w:rFonts w:asciiTheme="majorHAnsi" w:hAnsiTheme="majorHAnsi"/>
        </w:rPr>
        <w:t>That Kilke</w:t>
      </w:r>
      <w:r w:rsidR="00F131D4">
        <w:rPr>
          <w:rFonts w:asciiTheme="majorHAnsi" w:hAnsiTheme="majorHAnsi"/>
        </w:rPr>
        <w:t>nny County Council calls on the M</w:t>
      </w:r>
      <w:r w:rsidRPr="00D554BF">
        <w:rPr>
          <w:rFonts w:asciiTheme="majorHAnsi" w:hAnsiTheme="majorHAnsi"/>
        </w:rPr>
        <w:t>inister to introduce legislation to ensure that speed ramps an</w:t>
      </w:r>
      <w:r w:rsidR="00F131D4">
        <w:rPr>
          <w:rFonts w:asciiTheme="majorHAnsi" w:hAnsiTheme="majorHAnsi"/>
        </w:rPr>
        <w:t>d children at play signs are</w:t>
      </w:r>
      <w:r w:rsidRPr="00D554BF">
        <w:rPr>
          <w:rFonts w:asciiTheme="majorHAnsi" w:hAnsiTheme="majorHAnsi"/>
        </w:rPr>
        <w:t xml:space="preserve"> provided in all housing estates as a planning condition.”</w:t>
      </w:r>
    </w:p>
    <w:p w:rsidR="00D91D76" w:rsidRDefault="00D91D76" w:rsidP="00444342">
      <w:pPr>
        <w:pStyle w:val="NormalWeb"/>
        <w:ind w:left="1440" w:hanging="873"/>
        <w:rPr>
          <w:rFonts w:asciiTheme="majorHAnsi" w:hAnsiTheme="majorHAnsi" w:cs="Arial"/>
          <w:b/>
        </w:rPr>
      </w:pPr>
      <w:r>
        <w:rPr>
          <w:rFonts w:asciiTheme="majorHAnsi" w:hAnsiTheme="majorHAnsi" w:cs="Arial"/>
          <w:b/>
        </w:rPr>
        <w:t>11(14)</w:t>
      </w:r>
      <w:r>
        <w:rPr>
          <w:rFonts w:asciiTheme="majorHAnsi" w:hAnsiTheme="majorHAnsi" w:cs="Arial"/>
          <w:b/>
        </w:rPr>
        <w:tab/>
      </w:r>
      <w:proofErr w:type="spellStart"/>
      <w:r>
        <w:rPr>
          <w:rFonts w:asciiTheme="majorHAnsi" w:hAnsiTheme="majorHAnsi" w:cs="Arial"/>
          <w:b/>
        </w:rPr>
        <w:t>Cllrs</w:t>
      </w:r>
      <w:proofErr w:type="spellEnd"/>
      <w:r>
        <w:rPr>
          <w:rFonts w:asciiTheme="majorHAnsi" w:hAnsiTheme="majorHAnsi" w:cs="Arial"/>
          <w:b/>
        </w:rPr>
        <w:t>. Michael McCarthy</w:t>
      </w:r>
      <w:proofErr w:type="gramStart"/>
      <w:r>
        <w:rPr>
          <w:rFonts w:asciiTheme="majorHAnsi" w:hAnsiTheme="majorHAnsi" w:cs="Arial"/>
          <w:b/>
        </w:rPr>
        <w:t>,  Patrick</w:t>
      </w:r>
      <w:proofErr w:type="gramEnd"/>
      <w:r>
        <w:rPr>
          <w:rFonts w:asciiTheme="majorHAnsi" w:hAnsiTheme="majorHAnsi" w:cs="Arial"/>
          <w:b/>
        </w:rPr>
        <w:t xml:space="preserve"> McKee, Pat Fitzpatrick,  – 29</w:t>
      </w:r>
      <w:r w:rsidRPr="00EF6E4A">
        <w:rPr>
          <w:rFonts w:asciiTheme="majorHAnsi" w:hAnsiTheme="majorHAnsi" w:cs="Arial"/>
          <w:b/>
          <w:vertAlign w:val="superscript"/>
        </w:rPr>
        <w:t>th</w:t>
      </w:r>
      <w:r>
        <w:rPr>
          <w:rFonts w:asciiTheme="majorHAnsi" w:hAnsiTheme="majorHAnsi" w:cs="Arial"/>
          <w:b/>
        </w:rPr>
        <w:t xml:space="preserve"> July, 2014</w:t>
      </w:r>
    </w:p>
    <w:p w:rsidR="00DD2DFC" w:rsidRPr="000E56A8" w:rsidRDefault="00D91D76" w:rsidP="000E56A8">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That Kilkenny County Council supports the call from the Restaurants Association of Ireland for the ongoing retention of the 9% VAT rate for the food, tourism and hospitality sector that has helped create a significant number of jobs in the economy.  And given the hugely positive impact the 9% VAT rate has had on the food, tourism and hospitality sector this Council calls on the Minister for Finance to maintain the 9% VAT rate for 2015.”</w:t>
      </w:r>
    </w:p>
    <w:p w:rsidR="00BC24AA" w:rsidRDefault="00BC24AA" w:rsidP="00BC24AA">
      <w:pPr>
        <w:pStyle w:val="NormalWeb"/>
        <w:ind w:left="1440" w:hanging="873"/>
        <w:rPr>
          <w:rFonts w:asciiTheme="majorHAnsi" w:hAnsiTheme="majorHAnsi" w:cs="Arial"/>
          <w:b/>
        </w:rPr>
      </w:pPr>
      <w:r>
        <w:rPr>
          <w:rFonts w:asciiTheme="majorHAnsi" w:hAnsiTheme="majorHAnsi" w:cs="Arial"/>
          <w:b/>
        </w:rPr>
        <w:t>1</w:t>
      </w:r>
      <w:r w:rsidR="00D91D76">
        <w:rPr>
          <w:rFonts w:asciiTheme="majorHAnsi" w:hAnsiTheme="majorHAnsi" w:cs="Arial"/>
          <w:b/>
        </w:rPr>
        <w:t>2</w:t>
      </w:r>
      <w:r>
        <w:rPr>
          <w:rFonts w:asciiTheme="majorHAnsi" w:hAnsiTheme="majorHAnsi" w:cs="Arial"/>
          <w:b/>
        </w:rPr>
        <w:t>(14)</w:t>
      </w:r>
      <w:r>
        <w:rPr>
          <w:rFonts w:asciiTheme="majorHAnsi" w:hAnsiTheme="majorHAnsi" w:cs="Arial"/>
          <w:b/>
        </w:rPr>
        <w:tab/>
      </w:r>
      <w:proofErr w:type="spellStart"/>
      <w:r>
        <w:rPr>
          <w:rFonts w:asciiTheme="majorHAnsi" w:hAnsiTheme="majorHAnsi" w:cs="Arial"/>
          <w:b/>
        </w:rPr>
        <w:t>Cllr</w:t>
      </w:r>
      <w:r w:rsidR="008E4F11">
        <w:rPr>
          <w:rFonts w:asciiTheme="majorHAnsi" w:hAnsiTheme="majorHAnsi" w:cs="Arial"/>
          <w:b/>
        </w:rPr>
        <w:t>s</w:t>
      </w:r>
      <w:proofErr w:type="spellEnd"/>
      <w:r>
        <w:rPr>
          <w:rFonts w:asciiTheme="majorHAnsi" w:hAnsiTheme="majorHAnsi" w:cs="Arial"/>
          <w:b/>
        </w:rPr>
        <w:t xml:space="preserve">. </w:t>
      </w:r>
      <w:proofErr w:type="spellStart"/>
      <w:r>
        <w:rPr>
          <w:rFonts w:asciiTheme="majorHAnsi" w:hAnsiTheme="majorHAnsi" w:cs="Arial"/>
          <w:b/>
        </w:rPr>
        <w:t>Fidelis</w:t>
      </w:r>
      <w:proofErr w:type="spellEnd"/>
      <w:r>
        <w:rPr>
          <w:rFonts w:asciiTheme="majorHAnsi" w:hAnsiTheme="majorHAnsi" w:cs="Arial"/>
          <w:b/>
        </w:rPr>
        <w:t xml:space="preserve"> Doher</w:t>
      </w:r>
      <w:r w:rsidR="00647015">
        <w:rPr>
          <w:rFonts w:asciiTheme="majorHAnsi" w:hAnsiTheme="majorHAnsi" w:cs="Arial"/>
          <w:b/>
        </w:rPr>
        <w:t>t</w:t>
      </w:r>
      <w:r>
        <w:rPr>
          <w:rFonts w:asciiTheme="majorHAnsi" w:hAnsiTheme="majorHAnsi" w:cs="Arial"/>
          <w:b/>
        </w:rPr>
        <w:t>y</w:t>
      </w:r>
      <w:r w:rsidR="00A17AD0">
        <w:rPr>
          <w:rFonts w:asciiTheme="majorHAnsi" w:hAnsiTheme="majorHAnsi" w:cs="Arial"/>
          <w:b/>
        </w:rPr>
        <w:t xml:space="preserve"> and </w:t>
      </w:r>
      <w:r w:rsidR="008E4F11">
        <w:rPr>
          <w:rFonts w:asciiTheme="majorHAnsi" w:hAnsiTheme="majorHAnsi" w:cs="Arial"/>
          <w:b/>
        </w:rPr>
        <w:t xml:space="preserve">Pat </w:t>
      </w:r>
      <w:proofErr w:type="spellStart"/>
      <w:r w:rsidR="008E4F11">
        <w:rPr>
          <w:rFonts w:asciiTheme="majorHAnsi" w:hAnsiTheme="majorHAnsi" w:cs="Arial"/>
          <w:b/>
        </w:rPr>
        <w:t>Dunphy</w:t>
      </w:r>
      <w:proofErr w:type="spellEnd"/>
      <w:r w:rsidR="00A17AD0">
        <w:rPr>
          <w:rFonts w:asciiTheme="majorHAnsi" w:hAnsiTheme="majorHAnsi" w:cs="Arial"/>
          <w:b/>
        </w:rPr>
        <w:t xml:space="preserve"> </w:t>
      </w:r>
      <w:r>
        <w:rPr>
          <w:rFonts w:asciiTheme="majorHAnsi" w:hAnsiTheme="majorHAnsi" w:cs="Arial"/>
          <w:b/>
        </w:rPr>
        <w:t>– 22</w:t>
      </w:r>
      <w:r w:rsidRPr="00BC24AA">
        <w:rPr>
          <w:rFonts w:asciiTheme="majorHAnsi" w:hAnsiTheme="majorHAnsi" w:cs="Arial"/>
          <w:b/>
          <w:vertAlign w:val="superscript"/>
        </w:rPr>
        <w:t>nd</w:t>
      </w:r>
      <w:r>
        <w:rPr>
          <w:rFonts w:asciiTheme="majorHAnsi" w:hAnsiTheme="majorHAnsi" w:cs="Arial"/>
          <w:b/>
        </w:rPr>
        <w:t xml:space="preserve"> August, 2014.</w:t>
      </w:r>
    </w:p>
    <w:p w:rsidR="00BC24AA" w:rsidRDefault="00BC24AA" w:rsidP="00BC24AA">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 xml:space="preserve">“That Kilkenny County council ask Irish Water to provide funding in order to allow and facilitate the treatment, at source, of the hard water that currently supplies homes in areas of south Kilkenny and </w:t>
      </w:r>
      <w:proofErr w:type="spellStart"/>
      <w:r>
        <w:rPr>
          <w:rFonts w:asciiTheme="majorHAnsi" w:hAnsiTheme="majorHAnsi" w:cs="Arial"/>
        </w:rPr>
        <w:t>Ferrybank</w:t>
      </w:r>
      <w:proofErr w:type="spellEnd"/>
      <w:r>
        <w:rPr>
          <w:rFonts w:asciiTheme="majorHAnsi" w:hAnsiTheme="majorHAnsi" w:cs="Arial"/>
        </w:rPr>
        <w:t>.”</w:t>
      </w:r>
    </w:p>
    <w:p w:rsidR="00EF6E4A" w:rsidRPr="00DD2DFC" w:rsidRDefault="00FC59A2" w:rsidP="00DD2DFC">
      <w:pPr>
        <w:spacing w:after="200" w:line="276" w:lineRule="auto"/>
        <w:ind w:left="1437" w:hanging="870"/>
        <w:rPr>
          <w:rFonts w:asciiTheme="majorHAnsi" w:eastAsiaTheme="minorHAnsi" w:hAnsiTheme="majorHAnsi" w:cs="Arial"/>
          <w:sz w:val="24"/>
          <w:szCs w:val="24"/>
          <w:lang w:val="en-IE" w:eastAsia="en-IE"/>
        </w:rPr>
      </w:pPr>
      <w:proofErr w:type="gramStart"/>
      <w:r w:rsidRPr="00DD2DFC">
        <w:rPr>
          <w:rFonts w:asciiTheme="majorHAnsi" w:hAnsiTheme="majorHAnsi"/>
          <w:b/>
          <w:sz w:val="24"/>
          <w:szCs w:val="24"/>
        </w:rPr>
        <w:t>13(14)</w:t>
      </w:r>
      <w:r w:rsidRPr="00DD2DFC">
        <w:rPr>
          <w:rFonts w:asciiTheme="majorHAnsi" w:hAnsiTheme="majorHAnsi"/>
          <w:b/>
          <w:sz w:val="24"/>
          <w:szCs w:val="24"/>
        </w:rPr>
        <w:tab/>
      </w:r>
      <w:proofErr w:type="spellStart"/>
      <w:r w:rsidRPr="00DD2DFC">
        <w:rPr>
          <w:rFonts w:asciiTheme="majorHAnsi" w:hAnsiTheme="majorHAnsi"/>
          <w:b/>
          <w:sz w:val="24"/>
          <w:szCs w:val="24"/>
        </w:rPr>
        <w:t>Cllrs</w:t>
      </w:r>
      <w:proofErr w:type="spellEnd"/>
      <w:r w:rsidRPr="00DD2DFC">
        <w:rPr>
          <w:rFonts w:asciiTheme="majorHAnsi" w:hAnsiTheme="majorHAnsi"/>
          <w:b/>
          <w:sz w:val="24"/>
          <w:szCs w:val="24"/>
        </w:rPr>
        <w:t xml:space="preserve">. Maurice Shortall, David Fitzgerald, Kathleen </w:t>
      </w:r>
      <w:proofErr w:type="spellStart"/>
      <w:r w:rsidRPr="00DD2DFC">
        <w:rPr>
          <w:rFonts w:asciiTheme="majorHAnsi" w:hAnsiTheme="majorHAnsi"/>
          <w:b/>
          <w:sz w:val="24"/>
          <w:szCs w:val="24"/>
        </w:rPr>
        <w:t>Funchion</w:t>
      </w:r>
      <w:proofErr w:type="spellEnd"/>
      <w:r w:rsidRPr="00DD2DFC">
        <w:rPr>
          <w:rFonts w:asciiTheme="majorHAnsi" w:hAnsiTheme="majorHAnsi"/>
          <w:b/>
          <w:sz w:val="24"/>
          <w:szCs w:val="24"/>
        </w:rPr>
        <w:t>, David Kennedy, Patrick McKee.</w:t>
      </w:r>
      <w:proofErr w:type="gramEnd"/>
      <w:r w:rsidR="00B60619">
        <w:rPr>
          <w:rFonts w:asciiTheme="majorHAnsi" w:hAnsiTheme="majorHAnsi"/>
          <w:b/>
          <w:sz w:val="24"/>
          <w:szCs w:val="24"/>
        </w:rPr>
        <w:t xml:space="preserve"> – 31</w:t>
      </w:r>
      <w:r w:rsidR="00B60619" w:rsidRPr="00B60619">
        <w:rPr>
          <w:rFonts w:asciiTheme="majorHAnsi" w:hAnsiTheme="majorHAnsi"/>
          <w:b/>
          <w:sz w:val="24"/>
          <w:szCs w:val="24"/>
          <w:vertAlign w:val="superscript"/>
        </w:rPr>
        <w:t>st</w:t>
      </w:r>
      <w:r w:rsidR="00B60619">
        <w:rPr>
          <w:rFonts w:asciiTheme="majorHAnsi" w:hAnsiTheme="majorHAnsi"/>
          <w:b/>
          <w:sz w:val="24"/>
          <w:szCs w:val="24"/>
        </w:rPr>
        <w:t xml:space="preserve"> August, 2014</w:t>
      </w:r>
    </w:p>
    <w:p w:rsidR="00FC59A2" w:rsidRDefault="00FC59A2" w:rsidP="00DF6B28">
      <w:pPr>
        <w:pStyle w:val="NormalWeb"/>
        <w:ind w:left="1440" w:hanging="873"/>
        <w:rPr>
          <w:rFonts w:asciiTheme="majorHAnsi" w:hAnsiTheme="majorHAnsi"/>
        </w:rPr>
      </w:pPr>
      <w:r>
        <w:rPr>
          <w:rFonts w:asciiTheme="majorHAnsi" w:hAnsiTheme="majorHAnsi"/>
          <w:b/>
        </w:rPr>
        <w:tab/>
      </w:r>
      <w:r>
        <w:rPr>
          <w:rFonts w:asciiTheme="majorHAnsi" w:hAnsiTheme="majorHAnsi"/>
        </w:rPr>
        <w:t>“That Kilkenny County Council endorses the principle of the right to water and sanitation as a fundamental core value 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ensure that water and sanitation are publicly owned, democratically run and that all in the sector are fully accountable.”</w:t>
      </w:r>
    </w:p>
    <w:p w:rsidR="00265AFD" w:rsidRDefault="00DF6B28" w:rsidP="00265AFD">
      <w:pPr>
        <w:rPr>
          <w:rFonts w:ascii="Cambria" w:hAnsi="Cambria" w:cs="Arial"/>
          <w:b/>
          <w:sz w:val="24"/>
          <w:szCs w:val="24"/>
        </w:rPr>
      </w:pPr>
      <w:r>
        <w:rPr>
          <w:rFonts w:ascii="Cambria" w:hAnsi="Cambria" w:cs="Arial"/>
          <w:sz w:val="24"/>
          <w:szCs w:val="24"/>
        </w:rPr>
        <w:t xml:space="preserve">           </w:t>
      </w:r>
      <w:r w:rsidR="00543DF8" w:rsidRPr="00543DF8">
        <w:rPr>
          <w:rFonts w:ascii="Cambria" w:hAnsi="Cambria" w:cs="Arial"/>
          <w:b/>
          <w:sz w:val="24"/>
          <w:szCs w:val="24"/>
        </w:rPr>
        <w:t>14 (14</w:t>
      </w:r>
      <w:proofErr w:type="gramStart"/>
      <w:r w:rsidR="00543DF8" w:rsidRPr="00543DF8">
        <w:rPr>
          <w:rFonts w:ascii="Cambria" w:hAnsi="Cambria" w:cs="Arial"/>
          <w:b/>
          <w:sz w:val="24"/>
          <w:szCs w:val="24"/>
        </w:rPr>
        <w:t xml:space="preserve">) </w:t>
      </w:r>
      <w:r>
        <w:rPr>
          <w:rFonts w:ascii="Cambria" w:hAnsi="Cambria" w:cs="Arial"/>
          <w:b/>
          <w:sz w:val="24"/>
          <w:szCs w:val="24"/>
        </w:rPr>
        <w:t xml:space="preserve"> </w:t>
      </w:r>
      <w:r w:rsidR="00543DF8" w:rsidRPr="00543DF8">
        <w:rPr>
          <w:rFonts w:ascii="Cambria" w:hAnsi="Cambria" w:cs="Arial"/>
          <w:b/>
          <w:sz w:val="24"/>
          <w:szCs w:val="24"/>
        </w:rPr>
        <w:t>Withdrawn</w:t>
      </w:r>
      <w:proofErr w:type="gramEnd"/>
      <w:r w:rsidR="00543DF8" w:rsidRPr="00543DF8">
        <w:rPr>
          <w:rFonts w:ascii="Cambria" w:hAnsi="Cambria" w:cs="Arial"/>
          <w:b/>
          <w:sz w:val="24"/>
          <w:szCs w:val="24"/>
        </w:rPr>
        <w:t xml:space="preserve"> </w:t>
      </w:r>
    </w:p>
    <w:p w:rsidR="00543DF8" w:rsidRDefault="00543DF8" w:rsidP="00265AFD">
      <w:pPr>
        <w:rPr>
          <w:rFonts w:ascii="Cambria" w:hAnsi="Cambria" w:cs="Arial"/>
          <w:b/>
          <w:sz w:val="24"/>
          <w:szCs w:val="24"/>
        </w:rPr>
      </w:pPr>
    </w:p>
    <w:p w:rsidR="00543DF8" w:rsidRDefault="00543DF8" w:rsidP="00265AFD">
      <w:pPr>
        <w:rPr>
          <w:rFonts w:ascii="Cambria" w:hAnsi="Cambria" w:cs="Arial"/>
          <w:b/>
          <w:sz w:val="24"/>
          <w:szCs w:val="24"/>
        </w:rPr>
      </w:pPr>
    </w:p>
    <w:p w:rsidR="00543DF8" w:rsidRDefault="00DF6B28" w:rsidP="00265AFD">
      <w:pPr>
        <w:rPr>
          <w:rFonts w:ascii="Cambria" w:hAnsi="Cambria" w:cs="Arial"/>
          <w:b/>
          <w:sz w:val="24"/>
          <w:szCs w:val="24"/>
        </w:rPr>
      </w:pPr>
      <w:r>
        <w:rPr>
          <w:rFonts w:ascii="Cambria" w:hAnsi="Cambria" w:cs="Arial"/>
          <w:b/>
          <w:sz w:val="24"/>
          <w:szCs w:val="24"/>
        </w:rPr>
        <w:t xml:space="preserve">           </w:t>
      </w:r>
      <w:r w:rsidR="00543DF8">
        <w:rPr>
          <w:rFonts w:ascii="Cambria" w:hAnsi="Cambria" w:cs="Arial"/>
          <w:b/>
          <w:sz w:val="24"/>
          <w:szCs w:val="24"/>
        </w:rPr>
        <w:t xml:space="preserve">15 (14) </w:t>
      </w:r>
      <w:r>
        <w:rPr>
          <w:rFonts w:ascii="Cambria" w:hAnsi="Cambria" w:cs="Arial"/>
          <w:b/>
          <w:sz w:val="24"/>
          <w:szCs w:val="24"/>
        </w:rPr>
        <w:t xml:space="preserve">  </w:t>
      </w:r>
      <w:r w:rsidR="00543DF8">
        <w:rPr>
          <w:rFonts w:ascii="Cambria" w:hAnsi="Cambria" w:cs="Arial"/>
          <w:b/>
          <w:sz w:val="24"/>
          <w:szCs w:val="24"/>
        </w:rPr>
        <w:t xml:space="preserve">Cllr. </w:t>
      </w:r>
      <w:proofErr w:type="spellStart"/>
      <w:r w:rsidR="00543DF8">
        <w:rPr>
          <w:rFonts w:ascii="Cambria" w:hAnsi="Cambria" w:cs="Arial"/>
          <w:b/>
          <w:sz w:val="24"/>
          <w:szCs w:val="24"/>
        </w:rPr>
        <w:t>Fidelis</w:t>
      </w:r>
      <w:proofErr w:type="spellEnd"/>
      <w:r w:rsidR="00543DF8">
        <w:rPr>
          <w:rFonts w:ascii="Cambria" w:hAnsi="Cambria" w:cs="Arial"/>
          <w:b/>
          <w:sz w:val="24"/>
          <w:szCs w:val="24"/>
        </w:rPr>
        <w:t xml:space="preserve"> Doherty – 14</w:t>
      </w:r>
      <w:r w:rsidR="00543DF8" w:rsidRPr="00543DF8">
        <w:rPr>
          <w:rFonts w:ascii="Cambria" w:hAnsi="Cambria" w:cs="Arial"/>
          <w:b/>
          <w:sz w:val="24"/>
          <w:szCs w:val="24"/>
          <w:vertAlign w:val="superscript"/>
        </w:rPr>
        <w:t>th</w:t>
      </w:r>
      <w:r w:rsidR="00543DF8">
        <w:rPr>
          <w:rFonts w:ascii="Cambria" w:hAnsi="Cambria" w:cs="Arial"/>
          <w:b/>
          <w:sz w:val="24"/>
          <w:szCs w:val="24"/>
        </w:rPr>
        <w:t xml:space="preserve"> August, 2014</w:t>
      </w:r>
    </w:p>
    <w:p w:rsidR="00543DF8" w:rsidRDefault="00543DF8" w:rsidP="00265AFD">
      <w:pPr>
        <w:rPr>
          <w:rFonts w:ascii="Cambria" w:hAnsi="Cambria" w:cs="Arial"/>
          <w:b/>
          <w:sz w:val="24"/>
          <w:szCs w:val="24"/>
        </w:rPr>
      </w:pPr>
    </w:p>
    <w:p w:rsidR="00543DF8" w:rsidRDefault="00DF6B28" w:rsidP="00DF6B28">
      <w:pPr>
        <w:ind w:left="1650"/>
        <w:rPr>
          <w:rFonts w:ascii="Cambria" w:hAnsi="Cambria" w:cs="Arial"/>
          <w:sz w:val="24"/>
          <w:szCs w:val="24"/>
        </w:rPr>
      </w:pPr>
      <w:r w:rsidRPr="00DF6B28">
        <w:rPr>
          <w:rFonts w:ascii="Cambria" w:hAnsi="Cambria" w:cs="Arial"/>
          <w:sz w:val="24"/>
          <w:szCs w:val="24"/>
        </w:rPr>
        <w:t>“That Kilkenny County Council apply to, and request of the NRA (National Roads Authority) for a ‘Welcome to Kilkenny’ boundary signage on the southbound aspect of the M9 Motorway.”</w:t>
      </w:r>
    </w:p>
    <w:p w:rsidR="000A71BA" w:rsidRDefault="000A71BA" w:rsidP="00DF6B28">
      <w:pPr>
        <w:ind w:left="1650"/>
        <w:rPr>
          <w:rFonts w:ascii="Cambria" w:hAnsi="Cambria" w:cs="Arial"/>
          <w:sz w:val="24"/>
          <w:szCs w:val="24"/>
        </w:rPr>
      </w:pPr>
    </w:p>
    <w:p w:rsidR="000A71BA" w:rsidRDefault="000A71BA" w:rsidP="00DF6B28">
      <w:pPr>
        <w:ind w:left="1650"/>
        <w:rPr>
          <w:rFonts w:ascii="Cambria" w:hAnsi="Cambria" w:cs="Arial"/>
          <w:sz w:val="24"/>
          <w:szCs w:val="24"/>
        </w:rPr>
      </w:pPr>
    </w:p>
    <w:p w:rsidR="00C67A09" w:rsidRDefault="00C67A09" w:rsidP="00C67A09">
      <w:pPr>
        <w:rPr>
          <w:rFonts w:ascii="Cambria" w:hAnsi="Cambria" w:cs="Arial"/>
          <w:sz w:val="24"/>
          <w:szCs w:val="24"/>
        </w:rPr>
      </w:pPr>
    </w:p>
    <w:p w:rsidR="00967838" w:rsidRDefault="00967838" w:rsidP="00967838">
      <w:pPr>
        <w:rPr>
          <w:rFonts w:asciiTheme="majorHAnsi" w:hAnsiTheme="majorHAnsi"/>
          <w:b/>
          <w:sz w:val="24"/>
          <w:szCs w:val="24"/>
        </w:rPr>
      </w:pPr>
      <w:r>
        <w:rPr>
          <w:rFonts w:ascii="Cambria" w:hAnsi="Cambria" w:cs="Arial"/>
          <w:sz w:val="24"/>
          <w:szCs w:val="24"/>
        </w:rPr>
        <w:lastRenderedPageBreak/>
        <w:t xml:space="preserve">           </w:t>
      </w:r>
      <w:r>
        <w:rPr>
          <w:rFonts w:asciiTheme="majorHAnsi" w:hAnsiTheme="majorHAnsi"/>
          <w:b/>
          <w:sz w:val="24"/>
          <w:szCs w:val="24"/>
        </w:rPr>
        <w:t>16</w:t>
      </w:r>
      <w:r w:rsidRPr="00643679">
        <w:rPr>
          <w:rFonts w:asciiTheme="majorHAnsi" w:hAnsiTheme="majorHAnsi"/>
          <w:b/>
          <w:sz w:val="24"/>
          <w:szCs w:val="24"/>
        </w:rPr>
        <w:t xml:space="preserve"> (14)</w:t>
      </w:r>
      <w:r>
        <w:rPr>
          <w:rFonts w:asciiTheme="majorHAnsi" w:hAnsiTheme="majorHAnsi"/>
          <w:b/>
          <w:sz w:val="24"/>
          <w:szCs w:val="24"/>
        </w:rPr>
        <w:t xml:space="preserve"> Cllr. Tomas </w:t>
      </w:r>
      <w:proofErr w:type="spellStart"/>
      <w:r>
        <w:rPr>
          <w:rFonts w:asciiTheme="majorHAnsi" w:hAnsiTheme="majorHAnsi"/>
          <w:b/>
          <w:sz w:val="24"/>
          <w:szCs w:val="24"/>
        </w:rPr>
        <w:t>Breathnach</w:t>
      </w:r>
      <w:proofErr w:type="spellEnd"/>
      <w:r>
        <w:rPr>
          <w:rFonts w:asciiTheme="majorHAnsi" w:hAnsiTheme="majorHAnsi"/>
          <w:b/>
          <w:sz w:val="24"/>
          <w:szCs w:val="24"/>
        </w:rPr>
        <w:t xml:space="preserve"> – 9</w:t>
      </w:r>
      <w:r w:rsidRPr="00643679">
        <w:rPr>
          <w:rFonts w:asciiTheme="majorHAnsi" w:hAnsiTheme="majorHAnsi"/>
          <w:b/>
          <w:sz w:val="24"/>
          <w:szCs w:val="24"/>
          <w:vertAlign w:val="superscript"/>
        </w:rPr>
        <w:t>th</w:t>
      </w:r>
      <w:r>
        <w:rPr>
          <w:rFonts w:asciiTheme="majorHAnsi" w:hAnsiTheme="majorHAnsi"/>
          <w:b/>
          <w:sz w:val="24"/>
          <w:szCs w:val="24"/>
        </w:rPr>
        <w:t xml:space="preserve"> October, 2014</w:t>
      </w:r>
    </w:p>
    <w:p w:rsidR="00967838" w:rsidRDefault="00967838" w:rsidP="00967838">
      <w:pPr>
        <w:rPr>
          <w:rFonts w:asciiTheme="majorHAnsi" w:hAnsiTheme="majorHAnsi"/>
          <w:b/>
          <w:sz w:val="24"/>
          <w:szCs w:val="24"/>
        </w:rPr>
      </w:pPr>
    </w:p>
    <w:p w:rsidR="00967838" w:rsidRPr="00643679" w:rsidRDefault="00967838" w:rsidP="00967838">
      <w:pPr>
        <w:ind w:left="1590"/>
        <w:rPr>
          <w:rFonts w:asciiTheme="majorHAnsi" w:hAnsiTheme="majorHAnsi"/>
          <w:b/>
          <w:sz w:val="24"/>
          <w:szCs w:val="24"/>
        </w:rPr>
      </w:pPr>
      <w:r>
        <w:rPr>
          <w:rFonts w:asciiTheme="majorHAnsi" w:hAnsiTheme="majorHAnsi"/>
          <w:sz w:val="24"/>
          <w:szCs w:val="24"/>
        </w:rPr>
        <w:t>“That Kilkenny County Council should write to the Minister for Jobs, Enterprise and Innovation to seek additional funding for Local Enterprise Offices to increase their ability to assist in job creation.”</w:t>
      </w:r>
      <w:r w:rsidRPr="00643679">
        <w:rPr>
          <w:rFonts w:asciiTheme="majorHAnsi" w:hAnsiTheme="majorHAnsi"/>
          <w:b/>
          <w:sz w:val="24"/>
          <w:szCs w:val="24"/>
        </w:rPr>
        <w:br/>
      </w:r>
    </w:p>
    <w:p w:rsidR="00967838" w:rsidRDefault="00967838" w:rsidP="00C67A09">
      <w:pPr>
        <w:rPr>
          <w:rFonts w:ascii="Cambria" w:hAnsi="Cambria" w:cs="Arial"/>
          <w:sz w:val="24"/>
          <w:szCs w:val="24"/>
        </w:rPr>
      </w:pPr>
    </w:p>
    <w:p w:rsidR="00C67A09" w:rsidRDefault="00C67A09" w:rsidP="00C67A09">
      <w:pPr>
        <w:rPr>
          <w:rFonts w:ascii="Cambria" w:hAnsi="Cambria" w:cs="Arial"/>
          <w:b/>
          <w:sz w:val="24"/>
          <w:szCs w:val="24"/>
        </w:rPr>
      </w:pPr>
      <w:r>
        <w:rPr>
          <w:rFonts w:ascii="Cambria" w:hAnsi="Cambria" w:cs="Arial"/>
          <w:sz w:val="24"/>
          <w:szCs w:val="24"/>
        </w:rPr>
        <w:t xml:space="preserve">           </w:t>
      </w:r>
      <w:r w:rsidR="00967838">
        <w:rPr>
          <w:rFonts w:ascii="Cambria" w:hAnsi="Cambria" w:cs="Arial"/>
          <w:b/>
          <w:sz w:val="24"/>
          <w:szCs w:val="24"/>
        </w:rPr>
        <w:t>17</w:t>
      </w:r>
      <w:r w:rsidRPr="00C67A09">
        <w:rPr>
          <w:rFonts w:ascii="Cambria" w:hAnsi="Cambria" w:cs="Arial"/>
          <w:b/>
          <w:sz w:val="24"/>
          <w:szCs w:val="24"/>
        </w:rPr>
        <w:t xml:space="preserve"> (14)</w:t>
      </w:r>
      <w:r w:rsidRPr="00C67A09">
        <w:rPr>
          <w:rFonts w:ascii="Cambria" w:hAnsi="Cambria" w:cs="Arial"/>
          <w:b/>
          <w:sz w:val="24"/>
          <w:szCs w:val="24"/>
        </w:rPr>
        <w:tab/>
        <w:t xml:space="preserve">   Cllr. Breda Gardner</w:t>
      </w:r>
      <w:r>
        <w:rPr>
          <w:rFonts w:ascii="Cambria" w:hAnsi="Cambria" w:cs="Arial"/>
          <w:b/>
          <w:sz w:val="24"/>
          <w:szCs w:val="24"/>
        </w:rPr>
        <w:t xml:space="preserve"> </w:t>
      </w:r>
      <w:r w:rsidRPr="00C67A09">
        <w:rPr>
          <w:rFonts w:ascii="Cambria" w:hAnsi="Cambria" w:cs="Arial"/>
          <w:b/>
          <w:sz w:val="24"/>
          <w:szCs w:val="24"/>
        </w:rPr>
        <w:t>– 12</w:t>
      </w:r>
      <w:r w:rsidRPr="00C67A09">
        <w:rPr>
          <w:rFonts w:ascii="Cambria" w:hAnsi="Cambria" w:cs="Arial"/>
          <w:b/>
          <w:sz w:val="24"/>
          <w:szCs w:val="24"/>
          <w:vertAlign w:val="superscript"/>
        </w:rPr>
        <w:t>th</w:t>
      </w:r>
      <w:r w:rsidRPr="00C67A09">
        <w:rPr>
          <w:rFonts w:ascii="Cambria" w:hAnsi="Cambria" w:cs="Arial"/>
          <w:b/>
          <w:sz w:val="24"/>
          <w:szCs w:val="24"/>
        </w:rPr>
        <w:t xml:space="preserve"> October, 2014</w:t>
      </w:r>
    </w:p>
    <w:p w:rsidR="00C67A09" w:rsidRDefault="00C67A09" w:rsidP="00C67A09">
      <w:pPr>
        <w:rPr>
          <w:rFonts w:ascii="Cambria" w:hAnsi="Cambria" w:cs="Arial"/>
          <w:b/>
          <w:sz w:val="24"/>
          <w:szCs w:val="24"/>
        </w:rPr>
      </w:pPr>
    </w:p>
    <w:p w:rsidR="00643679" w:rsidRDefault="00C67A09" w:rsidP="00ED3C20">
      <w:pPr>
        <w:ind w:left="1590"/>
        <w:rPr>
          <w:rFonts w:asciiTheme="majorHAnsi" w:hAnsiTheme="majorHAnsi"/>
          <w:sz w:val="24"/>
          <w:szCs w:val="24"/>
        </w:rPr>
      </w:pPr>
      <w:r w:rsidRPr="00C67A09">
        <w:rPr>
          <w:rFonts w:asciiTheme="majorHAnsi" w:hAnsiTheme="majorHAnsi" w:cs="Arial"/>
          <w:b/>
          <w:sz w:val="24"/>
          <w:szCs w:val="24"/>
        </w:rPr>
        <w:t>“</w:t>
      </w:r>
      <w:r w:rsidRPr="00C67A09">
        <w:rPr>
          <w:rFonts w:asciiTheme="majorHAnsi" w:hAnsiTheme="majorHAnsi"/>
          <w:sz w:val="24"/>
          <w:szCs w:val="24"/>
        </w:rPr>
        <w:t>That this council, under Section 136 of the Local Government Act 2001, calls on the Chief Executive to disclose in detail to the members of this authority as a matter of urgency, all additional extra costs associated with the construction of the Central Access Scheme to date and in particular the additional costs associated with the following;</w:t>
      </w:r>
      <w:r w:rsidRPr="00C67A09">
        <w:rPr>
          <w:rFonts w:asciiTheme="majorHAnsi" w:hAnsiTheme="majorHAnsi"/>
          <w:sz w:val="24"/>
          <w:szCs w:val="24"/>
        </w:rPr>
        <w:br/>
      </w:r>
      <w:r w:rsidRPr="00C67A09">
        <w:rPr>
          <w:rFonts w:asciiTheme="majorHAnsi" w:hAnsiTheme="majorHAnsi"/>
          <w:sz w:val="24"/>
          <w:szCs w:val="24"/>
        </w:rPr>
        <w:br/>
        <w:t>1. Detailed breakdown on Garda/Security Costs associated with deliveries were made to site to date, which the Chief Executive has stated has amounted to €57,000 to date.</w:t>
      </w:r>
      <w:r w:rsidRPr="00C67A09">
        <w:rPr>
          <w:rFonts w:asciiTheme="majorHAnsi" w:hAnsiTheme="majorHAnsi"/>
          <w:sz w:val="24"/>
          <w:szCs w:val="24"/>
        </w:rPr>
        <w:br/>
      </w:r>
      <w:r w:rsidRPr="00C67A09">
        <w:rPr>
          <w:rFonts w:asciiTheme="majorHAnsi" w:hAnsiTheme="majorHAnsi"/>
          <w:sz w:val="24"/>
          <w:szCs w:val="24"/>
        </w:rPr>
        <w:br/>
        <w:t xml:space="preserve">2. Difference in design and cost for the redesign of sheet pile cofferdam and reasons for deviation from original plan. </w:t>
      </w:r>
      <w:r w:rsidRPr="00C67A09">
        <w:rPr>
          <w:rFonts w:asciiTheme="majorHAnsi" w:hAnsiTheme="majorHAnsi"/>
          <w:sz w:val="24"/>
          <w:szCs w:val="24"/>
        </w:rPr>
        <w:br/>
      </w:r>
      <w:r w:rsidRPr="00C67A09">
        <w:rPr>
          <w:rFonts w:asciiTheme="majorHAnsi" w:hAnsiTheme="majorHAnsi"/>
          <w:sz w:val="24"/>
          <w:szCs w:val="24"/>
        </w:rPr>
        <w:br/>
        <w:t>3. Confirmation that the sheet piles for the Eastern bank have now been removed and explanation as to the reason for this and confirmation that as a result of them been removed by the end of September deadline that the original cost of €142,000 has now been saved.</w:t>
      </w:r>
      <w:r w:rsidRPr="00C67A09">
        <w:rPr>
          <w:rFonts w:asciiTheme="majorHAnsi" w:hAnsiTheme="majorHAnsi"/>
          <w:sz w:val="24"/>
          <w:szCs w:val="24"/>
        </w:rPr>
        <w:br/>
      </w:r>
      <w:r w:rsidRPr="00C67A09">
        <w:rPr>
          <w:rFonts w:asciiTheme="majorHAnsi" w:hAnsiTheme="majorHAnsi"/>
          <w:sz w:val="24"/>
          <w:szCs w:val="24"/>
        </w:rPr>
        <w:br/>
        <w:t xml:space="preserve">4. Confirmation that as the sheet piles have now been removed there will be no need for a flood risk assessment or if this assessment has already been carried out, furnish details of report together its cost. </w:t>
      </w:r>
      <w:r w:rsidRPr="00C67A09">
        <w:rPr>
          <w:rFonts w:asciiTheme="majorHAnsi" w:hAnsiTheme="majorHAnsi"/>
          <w:sz w:val="24"/>
          <w:szCs w:val="24"/>
        </w:rPr>
        <w:br/>
      </w:r>
      <w:r w:rsidRPr="00C67A09">
        <w:rPr>
          <w:rFonts w:asciiTheme="majorHAnsi" w:hAnsiTheme="majorHAnsi"/>
          <w:sz w:val="24"/>
          <w:szCs w:val="24"/>
        </w:rPr>
        <w:br/>
        <w:t xml:space="preserve">5. Detailed breakdown and costing for the site boundary extension, </w:t>
      </w:r>
      <w:proofErr w:type="spellStart"/>
      <w:r w:rsidRPr="00C67A09">
        <w:rPr>
          <w:rFonts w:asciiTheme="majorHAnsi" w:hAnsiTheme="majorHAnsi"/>
          <w:sz w:val="24"/>
          <w:szCs w:val="24"/>
        </w:rPr>
        <w:t>totaling</w:t>
      </w:r>
      <w:proofErr w:type="spellEnd"/>
      <w:r w:rsidRPr="00C67A09">
        <w:rPr>
          <w:rFonts w:asciiTheme="majorHAnsi" w:hAnsiTheme="majorHAnsi"/>
          <w:sz w:val="24"/>
          <w:szCs w:val="24"/>
        </w:rPr>
        <w:t xml:space="preserve"> €52,000. Can the Chief Executive confirm that no protester ever tried to breach the original site boundary and therefore this boundary extension was not appropriate and cannot be attributed to any </w:t>
      </w:r>
      <w:proofErr w:type="gramStart"/>
      <w:r w:rsidRPr="00C67A09">
        <w:rPr>
          <w:rFonts w:asciiTheme="majorHAnsi" w:hAnsiTheme="majorHAnsi"/>
          <w:sz w:val="24"/>
          <w:szCs w:val="24"/>
        </w:rPr>
        <w:t>protester.</w:t>
      </w:r>
      <w:proofErr w:type="gramEnd"/>
      <w:r w:rsidRPr="00C67A09">
        <w:rPr>
          <w:rFonts w:asciiTheme="majorHAnsi" w:hAnsiTheme="majorHAnsi"/>
          <w:sz w:val="24"/>
          <w:szCs w:val="24"/>
        </w:rPr>
        <w:t xml:space="preserve"> </w:t>
      </w:r>
      <w:r w:rsidRPr="00C67A09">
        <w:rPr>
          <w:rFonts w:asciiTheme="majorHAnsi" w:hAnsiTheme="majorHAnsi"/>
          <w:sz w:val="24"/>
          <w:szCs w:val="24"/>
        </w:rPr>
        <w:br/>
      </w:r>
      <w:r w:rsidRPr="00C67A09">
        <w:rPr>
          <w:rFonts w:asciiTheme="majorHAnsi" w:hAnsiTheme="majorHAnsi"/>
          <w:sz w:val="24"/>
          <w:szCs w:val="24"/>
        </w:rPr>
        <w:br/>
        <w:t>6. Confirmation as to why it was necessary for the Local Authority to provide additional site security and not the responsibility of the contractor under the terms of his contract. Please also confirm the number of times that a protester tried to gain access to the site to warrant this additional security cost?</w:t>
      </w:r>
      <w:r w:rsidRPr="00C67A09">
        <w:rPr>
          <w:rFonts w:asciiTheme="majorHAnsi" w:hAnsiTheme="majorHAnsi"/>
          <w:sz w:val="24"/>
          <w:szCs w:val="24"/>
        </w:rPr>
        <w:br/>
      </w:r>
      <w:r w:rsidRPr="00C67A09">
        <w:rPr>
          <w:rFonts w:asciiTheme="majorHAnsi" w:hAnsiTheme="majorHAnsi"/>
          <w:sz w:val="24"/>
          <w:szCs w:val="24"/>
        </w:rPr>
        <w:br/>
        <w:t xml:space="preserve">7. Please provide copies of all technical reports which address the above Programme/Contract delays, including Compliance with </w:t>
      </w:r>
      <w:proofErr w:type="spellStart"/>
      <w:r w:rsidRPr="00C67A09">
        <w:rPr>
          <w:rFonts w:asciiTheme="majorHAnsi" w:hAnsiTheme="majorHAnsi"/>
          <w:sz w:val="24"/>
          <w:szCs w:val="24"/>
        </w:rPr>
        <w:t>EIS</w:t>
      </w:r>
      <w:proofErr w:type="gramStart"/>
      <w:r w:rsidRPr="00C67A09">
        <w:rPr>
          <w:rFonts w:asciiTheme="majorHAnsi" w:hAnsiTheme="majorHAnsi"/>
          <w:sz w:val="24"/>
          <w:szCs w:val="24"/>
        </w:rPr>
        <w:t>,Consultations</w:t>
      </w:r>
      <w:proofErr w:type="spellEnd"/>
      <w:proofErr w:type="gramEnd"/>
      <w:r w:rsidRPr="00C67A09">
        <w:rPr>
          <w:rFonts w:asciiTheme="majorHAnsi" w:hAnsiTheme="majorHAnsi"/>
          <w:sz w:val="24"/>
          <w:szCs w:val="24"/>
        </w:rPr>
        <w:t xml:space="preserve"> with KCC, Site Audits &amp; Revised construction methodologies and all other reports as per the Local Authorities costing of €25,000. </w:t>
      </w:r>
      <w:r w:rsidRPr="00C67A09">
        <w:rPr>
          <w:rFonts w:asciiTheme="majorHAnsi" w:hAnsiTheme="majorHAnsi"/>
          <w:sz w:val="24"/>
          <w:szCs w:val="24"/>
        </w:rPr>
        <w:br/>
      </w:r>
      <w:r w:rsidRPr="00C67A09">
        <w:rPr>
          <w:rFonts w:asciiTheme="majorHAnsi" w:hAnsiTheme="majorHAnsi"/>
          <w:sz w:val="24"/>
          <w:szCs w:val="24"/>
        </w:rPr>
        <w:br/>
        <w:t xml:space="preserve">8. Detailed breakdown and </w:t>
      </w:r>
      <w:proofErr w:type="spellStart"/>
      <w:r w:rsidRPr="00C67A09">
        <w:rPr>
          <w:rFonts w:asciiTheme="majorHAnsi" w:hAnsiTheme="majorHAnsi"/>
          <w:sz w:val="24"/>
          <w:szCs w:val="24"/>
        </w:rPr>
        <w:t>costings</w:t>
      </w:r>
      <w:proofErr w:type="spellEnd"/>
      <w:r w:rsidRPr="00C67A09">
        <w:rPr>
          <w:rFonts w:asciiTheme="majorHAnsi" w:hAnsiTheme="majorHAnsi"/>
          <w:sz w:val="24"/>
          <w:szCs w:val="24"/>
        </w:rPr>
        <w:t xml:space="preserve"> of legal costs incurred to date.</w:t>
      </w:r>
      <w:r w:rsidRPr="00C67A09">
        <w:rPr>
          <w:rFonts w:asciiTheme="majorHAnsi" w:hAnsiTheme="majorHAnsi"/>
          <w:sz w:val="24"/>
          <w:szCs w:val="24"/>
        </w:rPr>
        <w:br/>
      </w:r>
      <w:r w:rsidRPr="00C67A09">
        <w:rPr>
          <w:rFonts w:asciiTheme="majorHAnsi" w:hAnsiTheme="majorHAnsi"/>
          <w:sz w:val="24"/>
          <w:szCs w:val="24"/>
        </w:rPr>
        <w:br/>
      </w:r>
      <w:r w:rsidRPr="00C67A09">
        <w:rPr>
          <w:rFonts w:asciiTheme="majorHAnsi" w:hAnsiTheme="majorHAnsi"/>
          <w:sz w:val="24"/>
          <w:szCs w:val="24"/>
        </w:rPr>
        <w:lastRenderedPageBreak/>
        <w:br/>
        <w:t xml:space="preserve">Finally can the Chief Executive confirm that the scale model should have been produced as part of the original public consultation and that it is inappropriate to attribute this cost to the </w:t>
      </w:r>
      <w:proofErr w:type="gramStart"/>
      <w:r w:rsidRPr="00C67A09">
        <w:rPr>
          <w:rFonts w:asciiTheme="majorHAnsi" w:hAnsiTheme="majorHAnsi"/>
          <w:sz w:val="24"/>
          <w:szCs w:val="24"/>
        </w:rPr>
        <w:t>protests.</w:t>
      </w:r>
      <w:proofErr w:type="gramEnd"/>
      <w:r w:rsidR="00ED3C20">
        <w:rPr>
          <w:rFonts w:asciiTheme="majorHAnsi" w:hAnsiTheme="majorHAnsi"/>
          <w:sz w:val="24"/>
          <w:szCs w:val="24"/>
        </w:rPr>
        <w:t>”</w:t>
      </w:r>
    </w:p>
    <w:p w:rsidR="00C67A09" w:rsidRPr="00643679" w:rsidRDefault="00643679" w:rsidP="00967838">
      <w:pPr>
        <w:rPr>
          <w:rFonts w:asciiTheme="majorHAnsi" w:hAnsiTheme="majorHAnsi"/>
          <w:b/>
          <w:sz w:val="24"/>
          <w:szCs w:val="24"/>
        </w:rPr>
      </w:pPr>
      <w:r>
        <w:rPr>
          <w:rFonts w:asciiTheme="majorHAnsi" w:hAnsiTheme="majorHAnsi"/>
          <w:sz w:val="24"/>
          <w:szCs w:val="24"/>
        </w:rPr>
        <w:tab/>
      </w:r>
    </w:p>
    <w:p w:rsidR="00543DF8" w:rsidRPr="00543DF8" w:rsidRDefault="00543DF8" w:rsidP="00265AFD">
      <w:pPr>
        <w:rPr>
          <w:rFonts w:ascii="Cambria" w:hAnsi="Cambria" w:cs="Arial"/>
          <w:b/>
          <w:sz w:val="24"/>
          <w:szCs w:val="24"/>
        </w:rPr>
      </w:pPr>
    </w:p>
    <w:p w:rsidR="00265AFD" w:rsidRDefault="00265AFD" w:rsidP="003A029D">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D842E3" w:rsidRDefault="00D842E3" w:rsidP="00D842E3">
      <w:pPr>
        <w:jc w:val="both"/>
        <w:rPr>
          <w:rFonts w:ascii="Cambria" w:hAnsi="Cambria" w:cs="Cambria"/>
          <w:b/>
          <w:bCs/>
          <w:sz w:val="24"/>
          <w:szCs w:val="24"/>
          <w:u w:val="single"/>
          <w:lang w:val="en-IE"/>
        </w:rPr>
      </w:pPr>
    </w:p>
    <w:p w:rsidR="000A7DA4" w:rsidRPr="00536715" w:rsidRDefault="00536715" w:rsidP="00536715">
      <w:pPr>
        <w:ind w:left="567"/>
        <w:jc w:val="both"/>
        <w:rPr>
          <w:rFonts w:ascii="Cambria" w:hAnsi="Cambria" w:cs="Cambria"/>
          <w:b/>
          <w:bCs/>
          <w:sz w:val="24"/>
          <w:szCs w:val="24"/>
          <w:lang w:val="en-IE"/>
        </w:rPr>
      </w:pPr>
      <w:r>
        <w:rPr>
          <w:rFonts w:ascii="Cambria" w:hAnsi="Cambria" w:cs="Cambria"/>
          <w:b/>
          <w:bCs/>
          <w:sz w:val="24"/>
          <w:szCs w:val="24"/>
          <w:lang w:val="en-IE"/>
        </w:rPr>
        <w:t xml:space="preserve">1 (14) </w:t>
      </w:r>
      <w:r w:rsidR="000A7DA4" w:rsidRPr="00536715">
        <w:rPr>
          <w:rFonts w:ascii="Cambria" w:hAnsi="Cambria" w:cs="Cambria"/>
          <w:b/>
          <w:bCs/>
          <w:sz w:val="24"/>
          <w:szCs w:val="24"/>
          <w:lang w:val="en-IE"/>
        </w:rPr>
        <w:t>Kerry County Council – 19</w:t>
      </w:r>
      <w:r w:rsidR="000A7DA4" w:rsidRPr="00536715">
        <w:rPr>
          <w:rFonts w:ascii="Cambria" w:hAnsi="Cambria" w:cs="Cambria"/>
          <w:b/>
          <w:bCs/>
          <w:sz w:val="24"/>
          <w:szCs w:val="24"/>
          <w:vertAlign w:val="superscript"/>
          <w:lang w:val="en-IE"/>
        </w:rPr>
        <w:t>th</w:t>
      </w:r>
      <w:r w:rsidR="000A7DA4" w:rsidRPr="00536715">
        <w:rPr>
          <w:rFonts w:ascii="Cambria" w:hAnsi="Cambria" w:cs="Cambria"/>
          <w:b/>
          <w:bCs/>
          <w:sz w:val="24"/>
          <w:szCs w:val="24"/>
          <w:lang w:val="en-IE"/>
        </w:rPr>
        <w:t xml:space="preserve"> August, 2014.</w:t>
      </w:r>
    </w:p>
    <w:p w:rsidR="000A7DA4" w:rsidRDefault="000A7DA4" w:rsidP="000A7DA4">
      <w:pPr>
        <w:ind w:left="927"/>
        <w:jc w:val="both"/>
        <w:rPr>
          <w:rFonts w:ascii="Cambria" w:hAnsi="Cambria" w:cs="Cambria"/>
          <w:bCs/>
          <w:sz w:val="24"/>
          <w:szCs w:val="24"/>
          <w:lang w:val="en-IE"/>
        </w:rPr>
      </w:pPr>
      <w:r>
        <w:rPr>
          <w:rFonts w:ascii="Cambria" w:hAnsi="Cambria" w:cs="Cambria"/>
          <w:bCs/>
          <w:sz w:val="24"/>
          <w:szCs w:val="24"/>
          <w:lang w:val="en-IE"/>
        </w:rPr>
        <w:t xml:space="preserve">“I am calling on the elected members of Kerry County Council to bring an end to all Political Parties holding Church gate collections in Kerry as currently there are massive sums of money paid directly by the state towards the running of all political parties each and I object to the pressure and intimidation being put on Mass goers.  Collections at Churches should be solely for charities, voluntary and sporting organisations </w:t>
      </w:r>
      <w:proofErr w:type="gramStart"/>
      <w:r>
        <w:rPr>
          <w:rFonts w:ascii="Cambria" w:hAnsi="Cambria" w:cs="Cambria"/>
          <w:bCs/>
          <w:sz w:val="24"/>
          <w:szCs w:val="24"/>
          <w:lang w:val="en-IE"/>
        </w:rPr>
        <w:t>who</w:t>
      </w:r>
      <w:proofErr w:type="gramEnd"/>
      <w:r>
        <w:rPr>
          <w:rFonts w:ascii="Cambria" w:hAnsi="Cambria" w:cs="Cambria"/>
          <w:bCs/>
          <w:sz w:val="24"/>
          <w:szCs w:val="24"/>
          <w:lang w:val="en-IE"/>
        </w:rPr>
        <w:t xml:space="preserve"> are financially struggling to survive and are far more deserving.”</w:t>
      </w:r>
    </w:p>
    <w:p w:rsidR="006D3727" w:rsidRDefault="006D3727" w:rsidP="006D3727">
      <w:pPr>
        <w:jc w:val="both"/>
        <w:rPr>
          <w:rFonts w:ascii="Cambria" w:hAnsi="Cambria" w:cs="Cambria"/>
          <w:bCs/>
          <w:sz w:val="24"/>
          <w:szCs w:val="24"/>
          <w:lang w:val="en-IE"/>
        </w:rPr>
      </w:pPr>
    </w:p>
    <w:p w:rsidR="006D3727" w:rsidRDefault="006D3727" w:rsidP="006D3727">
      <w:pPr>
        <w:jc w:val="both"/>
        <w:rPr>
          <w:rFonts w:ascii="Cambria" w:hAnsi="Cambria" w:cs="Cambria"/>
          <w:b/>
          <w:bCs/>
          <w:sz w:val="24"/>
          <w:szCs w:val="24"/>
          <w:lang w:val="en-IE"/>
        </w:rPr>
      </w:pPr>
      <w:r w:rsidRPr="006D3727">
        <w:rPr>
          <w:rFonts w:ascii="Cambria" w:hAnsi="Cambria" w:cs="Cambria"/>
          <w:b/>
          <w:bCs/>
          <w:sz w:val="24"/>
          <w:szCs w:val="24"/>
          <w:lang w:val="en-IE"/>
        </w:rPr>
        <w:t xml:space="preserve">          2 (14)</w:t>
      </w:r>
      <w:r w:rsidRPr="006D3727">
        <w:rPr>
          <w:rFonts w:ascii="Cambria" w:hAnsi="Cambria" w:cs="Cambria"/>
          <w:b/>
          <w:bCs/>
          <w:sz w:val="24"/>
          <w:szCs w:val="24"/>
          <w:lang w:val="en-IE"/>
        </w:rPr>
        <w:tab/>
        <w:t>Carlow County Council – 16</w:t>
      </w:r>
      <w:r w:rsidRPr="006D3727">
        <w:rPr>
          <w:rFonts w:ascii="Cambria" w:hAnsi="Cambria" w:cs="Cambria"/>
          <w:b/>
          <w:bCs/>
          <w:sz w:val="24"/>
          <w:szCs w:val="24"/>
          <w:vertAlign w:val="superscript"/>
          <w:lang w:val="en-IE"/>
        </w:rPr>
        <w:t>th</w:t>
      </w:r>
      <w:r w:rsidRPr="006D3727">
        <w:rPr>
          <w:rFonts w:ascii="Cambria" w:hAnsi="Cambria" w:cs="Cambria"/>
          <w:b/>
          <w:bCs/>
          <w:sz w:val="24"/>
          <w:szCs w:val="24"/>
          <w:lang w:val="en-IE"/>
        </w:rPr>
        <w:t xml:space="preserve"> September, 2014</w:t>
      </w:r>
    </w:p>
    <w:p w:rsidR="006D3727" w:rsidRDefault="006D3727" w:rsidP="006D3727">
      <w:pPr>
        <w:jc w:val="both"/>
        <w:rPr>
          <w:rFonts w:ascii="Cambria" w:hAnsi="Cambria" w:cs="Cambria"/>
          <w:b/>
          <w:bCs/>
          <w:sz w:val="24"/>
          <w:szCs w:val="24"/>
          <w:lang w:val="en-IE"/>
        </w:rPr>
      </w:pPr>
    </w:p>
    <w:p w:rsidR="006D3727" w:rsidRDefault="006D3727" w:rsidP="00EE2AF5">
      <w:pPr>
        <w:ind w:left="900"/>
        <w:jc w:val="both"/>
        <w:rPr>
          <w:rFonts w:ascii="Cambria" w:hAnsi="Cambria" w:cs="Cambria"/>
          <w:bCs/>
          <w:sz w:val="24"/>
          <w:szCs w:val="24"/>
          <w:lang w:val="en-IE"/>
        </w:rPr>
      </w:pPr>
      <w:r>
        <w:rPr>
          <w:rFonts w:ascii="Cambria" w:hAnsi="Cambria" w:cs="Cambria"/>
          <w:b/>
          <w:bCs/>
          <w:sz w:val="24"/>
          <w:szCs w:val="24"/>
          <w:lang w:val="en-IE"/>
        </w:rPr>
        <w:t>“</w:t>
      </w:r>
      <w:r w:rsidR="00E92397">
        <w:rPr>
          <w:rFonts w:ascii="Cambria" w:hAnsi="Cambria" w:cs="Cambria"/>
          <w:bCs/>
          <w:sz w:val="24"/>
          <w:szCs w:val="24"/>
          <w:lang w:val="en-IE"/>
        </w:rPr>
        <w:t xml:space="preserve">That the Council write again to the Minister for Public Expenditure &amp; Reform requesting that he include childcare facilities in the list of exemptions in the Valuation (Amendment) (No. 2) Bill 2012 which is currently progressing through the </w:t>
      </w:r>
      <w:proofErr w:type="spellStart"/>
      <w:r w:rsidR="00E92397">
        <w:rPr>
          <w:rFonts w:ascii="Cambria" w:hAnsi="Cambria" w:cs="Cambria"/>
          <w:bCs/>
          <w:sz w:val="24"/>
          <w:szCs w:val="24"/>
          <w:lang w:val="en-IE"/>
        </w:rPr>
        <w:t>Oireachtas</w:t>
      </w:r>
      <w:proofErr w:type="spellEnd"/>
      <w:r w:rsidR="00E92397">
        <w:rPr>
          <w:rFonts w:ascii="Cambria" w:hAnsi="Cambria" w:cs="Cambria"/>
          <w:bCs/>
          <w:sz w:val="24"/>
          <w:szCs w:val="24"/>
          <w:lang w:val="en-IE"/>
        </w:rPr>
        <w:t xml:space="preserve">.  We are requesting that childcare facilities are included in the list of exemptions under Schedule 4 of the Act.  It was further agreed that no new rates are introduced on childcare facilities until the Valuation (Amendment) (No. 2) Bill 2012 has passed all stages in the House of the </w:t>
      </w:r>
      <w:proofErr w:type="spellStart"/>
      <w:r w:rsidR="00E92397">
        <w:rPr>
          <w:rFonts w:ascii="Cambria" w:hAnsi="Cambria" w:cs="Cambria"/>
          <w:bCs/>
          <w:sz w:val="24"/>
          <w:szCs w:val="24"/>
          <w:lang w:val="en-IE"/>
        </w:rPr>
        <w:t>Oireachtas</w:t>
      </w:r>
      <w:proofErr w:type="spellEnd"/>
      <w:r w:rsidR="00EE2AF5">
        <w:rPr>
          <w:rFonts w:ascii="Cambria" w:hAnsi="Cambria" w:cs="Cambria"/>
          <w:bCs/>
          <w:sz w:val="24"/>
          <w:szCs w:val="24"/>
          <w:lang w:val="en-IE"/>
        </w:rPr>
        <w:t>.”</w:t>
      </w:r>
    </w:p>
    <w:p w:rsidR="0051630C" w:rsidRDefault="0051630C" w:rsidP="0051630C">
      <w:pPr>
        <w:jc w:val="both"/>
        <w:rPr>
          <w:rFonts w:ascii="Cambria" w:hAnsi="Cambria" w:cs="Cambria"/>
          <w:bCs/>
          <w:sz w:val="24"/>
          <w:szCs w:val="24"/>
          <w:lang w:val="en-IE"/>
        </w:rPr>
      </w:pPr>
    </w:p>
    <w:p w:rsidR="0051630C" w:rsidRDefault="0051630C" w:rsidP="0051630C">
      <w:pPr>
        <w:jc w:val="both"/>
        <w:rPr>
          <w:rFonts w:ascii="Cambria" w:hAnsi="Cambria" w:cs="Cambria"/>
          <w:bCs/>
          <w:sz w:val="24"/>
          <w:szCs w:val="24"/>
          <w:lang w:val="en-IE"/>
        </w:rPr>
      </w:pPr>
    </w:p>
    <w:p w:rsidR="0051630C" w:rsidRDefault="0051630C" w:rsidP="0051630C">
      <w:pPr>
        <w:jc w:val="both"/>
        <w:rPr>
          <w:rFonts w:ascii="Cambria" w:hAnsi="Cambria" w:cs="Cambria"/>
          <w:b/>
          <w:bCs/>
          <w:sz w:val="24"/>
          <w:szCs w:val="24"/>
          <w:lang w:val="en-IE"/>
        </w:rPr>
      </w:pPr>
      <w:r w:rsidRPr="0051630C">
        <w:rPr>
          <w:rFonts w:ascii="Cambria" w:hAnsi="Cambria" w:cs="Cambria"/>
          <w:b/>
          <w:bCs/>
          <w:sz w:val="24"/>
          <w:szCs w:val="24"/>
          <w:lang w:val="en-IE"/>
        </w:rPr>
        <w:t xml:space="preserve">          3 (14)   Monaghan County Council – 1</w:t>
      </w:r>
      <w:r w:rsidRPr="0051630C">
        <w:rPr>
          <w:rFonts w:ascii="Cambria" w:hAnsi="Cambria" w:cs="Cambria"/>
          <w:b/>
          <w:bCs/>
          <w:sz w:val="24"/>
          <w:szCs w:val="24"/>
          <w:vertAlign w:val="superscript"/>
          <w:lang w:val="en-IE"/>
        </w:rPr>
        <w:t>st</w:t>
      </w:r>
      <w:r w:rsidRPr="0051630C">
        <w:rPr>
          <w:rFonts w:ascii="Cambria" w:hAnsi="Cambria" w:cs="Cambria"/>
          <w:b/>
          <w:bCs/>
          <w:sz w:val="24"/>
          <w:szCs w:val="24"/>
          <w:lang w:val="en-IE"/>
        </w:rPr>
        <w:t xml:space="preserve"> October, 2014</w:t>
      </w:r>
    </w:p>
    <w:p w:rsidR="0051630C" w:rsidRDefault="0051630C" w:rsidP="0051630C">
      <w:pPr>
        <w:jc w:val="both"/>
        <w:rPr>
          <w:rFonts w:ascii="Cambria" w:hAnsi="Cambria" w:cs="Cambria"/>
          <w:b/>
          <w:bCs/>
          <w:sz w:val="24"/>
          <w:szCs w:val="24"/>
          <w:lang w:val="en-IE"/>
        </w:rPr>
      </w:pPr>
    </w:p>
    <w:p w:rsidR="0051630C" w:rsidRPr="0051630C" w:rsidRDefault="0051630C" w:rsidP="0051630C">
      <w:pPr>
        <w:ind w:left="900"/>
        <w:jc w:val="both"/>
        <w:rPr>
          <w:rFonts w:ascii="Cambria" w:hAnsi="Cambria" w:cs="Cambria"/>
          <w:bCs/>
          <w:sz w:val="24"/>
          <w:szCs w:val="24"/>
          <w:lang w:val="en-IE"/>
        </w:rPr>
      </w:pPr>
      <w:r>
        <w:rPr>
          <w:rFonts w:ascii="Cambria" w:hAnsi="Cambria" w:cs="Cambria"/>
          <w:b/>
          <w:bCs/>
          <w:sz w:val="24"/>
          <w:szCs w:val="24"/>
          <w:lang w:val="en-IE"/>
        </w:rPr>
        <w:t>“</w:t>
      </w:r>
      <w:r>
        <w:rPr>
          <w:rFonts w:ascii="Cambria" w:hAnsi="Cambria" w:cs="Cambria"/>
          <w:bCs/>
          <w:sz w:val="24"/>
          <w:szCs w:val="24"/>
          <w:lang w:val="en-IE"/>
        </w:rPr>
        <w:t xml:space="preserve">That this Municipal District Authority calls on the Minister for Arts, Heritage and the </w:t>
      </w:r>
      <w:proofErr w:type="spellStart"/>
      <w:r>
        <w:rPr>
          <w:rFonts w:ascii="Cambria" w:hAnsi="Cambria" w:cs="Cambria"/>
          <w:bCs/>
          <w:sz w:val="24"/>
          <w:szCs w:val="24"/>
          <w:lang w:val="en-IE"/>
        </w:rPr>
        <w:t>Gaeltacht</w:t>
      </w:r>
      <w:proofErr w:type="spellEnd"/>
      <w:r>
        <w:rPr>
          <w:rFonts w:ascii="Cambria" w:hAnsi="Cambria" w:cs="Cambria"/>
          <w:bCs/>
          <w:sz w:val="24"/>
          <w:szCs w:val="24"/>
          <w:lang w:val="en-IE"/>
        </w:rPr>
        <w:t>, Ms. Heather Humphreys to examine the possibility of the introduction of an adequate high level grant aid scheme for buildings that are listed, both commercial and residential.”</w:t>
      </w:r>
    </w:p>
    <w:p w:rsidR="006D3727" w:rsidRPr="006D3727" w:rsidRDefault="006D3727" w:rsidP="006D3727">
      <w:pPr>
        <w:jc w:val="both"/>
        <w:rPr>
          <w:rFonts w:ascii="Cambria" w:hAnsi="Cambria" w:cs="Cambria"/>
          <w:b/>
          <w:bCs/>
          <w:sz w:val="24"/>
          <w:szCs w:val="24"/>
          <w:lang w:val="en-IE"/>
        </w:rPr>
      </w:pPr>
    </w:p>
    <w:p w:rsidR="00520DD6" w:rsidRDefault="00520DD6" w:rsidP="000A7DA4">
      <w:pPr>
        <w:ind w:left="927"/>
        <w:jc w:val="both"/>
        <w:rPr>
          <w:rFonts w:ascii="Cambria" w:hAnsi="Cambria" w:cs="Cambria"/>
          <w:bCs/>
          <w:sz w:val="24"/>
          <w:szCs w:val="24"/>
          <w:lang w:val="en-IE"/>
        </w:rPr>
      </w:pPr>
    </w:p>
    <w:p w:rsidR="00520DD6" w:rsidRDefault="00520DD6" w:rsidP="000A7DA4">
      <w:pPr>
        <w:ind w:left="927"/>
        <w:jc w:val="both"/>
        <w:rPr>
          <w:rFonts w:ascii="Cambria" w:hAnsi="Cambria" w:cs="Cambria"/>
          <w:bCs/>
          <w:sz w:val="24"/>
          <w:szCs w:val="24"/>
          <w:lang w:val="en-IE"/>
        </w:rPr>
      </w:pPr>
    </w:p>
    <w:p w:rsidR="000A7DA4" w:rsidRPr="000A7DA4" w:rsidRDefault="000A7DA4" w:rsidP="000A7DA4">
      <w:pPr>
        <w:ind w:left="927"/>
        <w:jc w:val="both"/>
        <w:rPr>
          <w:rFonts w:ascii="Cambria" w:hAnsi="Cambria" w:cs="Cambria"/>
          <w:bCs/>
          <w:sz w:val="24"/>
          <w:szCs w:val="24"/>
          <w:lang w:val="en-IE"/>
        </w:rPr>
      </w:pPr>
    </w:p>
    <w:sectPr w:rsidR="000A7DA4" w:rsidRPr="000A7DA4"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9">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0">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2">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3">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5">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9">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0">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2">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4">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5">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6">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7">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9">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0">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1">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2">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3">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4">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5"/>
  </w:num>
  <w:num w:numId="2">
    <w:abstractNumId w:val="6"/>
  </w:num>
  <w:num w:numId="3">
    <w:abstractNumId w:val="10"/>
  </w:num>
  <w:num w:numId="4">
    <w:abstractNumId w:val="1"/>
  </w:num>
  <w:num w:numId="5">
    <w:abstractNumId w:val="12"/>
  </w:num>
  <w:num w:numId="6">
    <w:abstractNumId w:val="31"/>
  </w:num>
  <w:num w:numId="7">
    <w:abstractNumId w:val="11"/>
  </w:num>
  <w:num w:numId="8">
    <w:abstractNumId w:val="23"/>
  </w:num>
  <w:num w:numId="9">
    <w:abstractNumId w:val="3"/>
  </w:num>
  <w:num w:numId="10">
    <w:abstractNumId w:val="33"/>
  </w:num>
  <w:num w:numId="11">
    <w:abstractNumId w:val="25"/>
  </w:num>
  <w:num w:numId="12">
    <w:abstractNumId w:val="18"/>
  </w:num>
  <w:num w:numId="13">
    <w:abstractNumId w:val="27"/>
  </w:num>
  <w:num w:numId="14">
    <w:abstractNumId w:val="19"/>
  </w:num>
  <w:num w:numId="15">
    <w:abstractNumId w:val="9"/>
  </w:num>
  <w:num w:numId="16">
    <w:abstractNumId w:val="13"/>
  </w:num>
  <w:num w:numId="17">
    <w:abstractNumId w:val="2"/>
  </w:num>
  <w:num w:numId="18">
    <w:abstractNumId w:val="21"/>
  </w:num>
  <w:num w:numId="19">
    <w:abstractNumId w:val="8"/>
  </w:num>
  <w:num w:numId="20">
    <w:abstractNumId w:val="28"/>
  </w:num>
  <w:num w:numId="21">
    <w:abstractNumId w:val="17"/>
  </w:num>
  <w:num w:numId="22">
    <w:abstractNumId w:val="15"/>
  </w:num>
  <w:num w:numId="23">
    <w:abstractNumId w:val="30"/>
  </w:num>
  <w:num w:numId="24">
    <w:abstractNumId w:val="22"/>
  </w:num>
  <w:num w:numId="25">
    <w:abstractNumId w:val="14"/>
  </w:num>
  <w:num w:numId="26">
    <w:abstractNumId w:val="29"/>
  </w:num>
  <w:num w:numId="27">
    <w:abstractNumId w:val="24"/>
  </w:num>
  <w:num w:numId="28">
    <w:abstractNumId w:val="4"/>
  </w:num>
  <w:num w:numId="29">
    <w:abstractNumId w:val="7"/>
  </w:num>
  <w:num w:numId="30">
    <w:abstractNumId w:val="0"/>
  </w:num>
  <w:num w:numId="31">
    <w:abstractNumId w:val="20"/>
  </w:num>
  <w:num w:numId="32">
    <w:abstractNumId w:val="16"/>
  </w:num>
  <w:num w:numId="33">
    <w:abstractNumId w:val="26"/>
  </w:num>
  <w:num w:numId="34">
    <w:abstractNumId w:val="3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FD"/>
    <w:rsid w:val="00053264"/>
    <w:rsid w:val="00091256"/>
    <w:rsid w:val="000A71BA"/>
    <w:rsid w:val="000A7DA4"/>
    <w:rsid w:val="000C100B"/>
    <w:rsid w:val="000D735E"/>
    <w:rsid w:val="000E4EF9"/>
    <w:rsid w:val="000E56A8"/>
    <w:rsid w:val="000F4635"/>
    <w:rsid w:val="001101F5"/>
    <w:rsid w:val="001112FF"/>
    <w:rsid w:val="00117EFA"/>
    <w:rsid w:val="001426C2"/>
    <w:rsid w:val="00150E5F"/>
    <w:rsid w:val="001A029A"/>
    <w:rsid w:val="001C1344"/>
    <w:rsid w:val="001E3D27"/>
    <w:rsid w:val="001E6C71"/>
    <w:rsid w:val="001F2BB6"/>
    <w:rsid w:val="00212E28"/>
    <w:rsid w:val="0023130A"/>
    <w:rsid w:val="0024731B"/>
    <w:rsid w:val="0024781E"/>
    <w:rsid w:val="002659EF"/>
    <w:rsid w:val="00265AFD"/>
    <w:rsid w:val="0028712A"/>
    <w:rsid w:val="002977F5"/>
    <w:rsid w:val="002A6032"/>
    <w:rsid w:val="002B6DA3"/>
    <w:rsid w:val="003247D7"/>
    <w:rsid w:val="00343ED1"/>
    <w:rsid w:val="003478F9"/>
    <w:rsid w:val="00353528"/>
    <w:rsid w:val="00353E32"/>
    <w:rsid w:val="003635F4"/>
    <w:rsid w:val="003661C3"/>
    <w:rsid w:val="003A029D"/>
    <w:rsid w:val="003B395B"/>
    <w:rsid w:val="003D11BE"/>
    <w:rsid w:val="003F40DD"/>
    <w:rsid w:val="00400B5E"/>
    <w:rsid w:val="004078EE"/>
    <w:rsid w:val="00414105"/>
    <w:rsid w:val="00422A41"/>
    <w:rsid w:val="004258EB"/>
    <w:rsid w:val="00437B4C"/>
    <w:rsid w:val="00444342"/>
    <w:rsid w:val="00485C20"/>
    <w:rsid w:val="004B1AF1"/>
    <w:rsid w:val="004B2AD7"/>
    <w:rsid w:val="004E12F5"/>
    <w:rsid w:val="004E1F8A"/>
    <w:rsid w:val="004F429F"/>
    <w:rsid w:val="0050386A"/>
    <w:rsid w:val="00510CA1"/>
    <w:rsid w:val="00513D61"/>
    <w:rsid w:val="0051630C"/>
    <w:rsid w:val="00520DD6"/>
    <w:rsid w:val="00536715"/>
    <w:rsid w:val="00543DF8"/>
    <w:rsid w:val="00551D6C"/>
    <w:rsid w:val="0056718A"/>
    <w:rsid w:val="00577B34"/>
    <w:rsid w:val="005801ED"/>
    <w:rsid w:val="00581AEC"/>
    <w:rsid w:val="005849EB"/>
    <w:rsid w:val="00585124"/>
    <w:rsid w:val="005A32D4"/>
    <w:rsid w:val="005F03BC"/>
    <w:rsid w:val="00603DF2"/>
    <w:rsid w:val="006050ED"/>
    <w:rsid w:val="00611CAC"/>
    <w:rsid w:val="0063039C"/>
    <w:rsid w:val="00631BD0"/>
    <w:rsid w:val="00643679"/>
    <w:rsid w:val="00647015"/>
    <w:rsid w:val="00647A8B"/>
    <w:rsid w:val="00652A45"/>
    <w:rsid w:val="00675813"/>
    <w:rsid w:val="006C1F2D"/>
    <w:rsid w:val="006C5F8D"/>
    <w:rsid w:val="006D3727"/>
    <w:rsid w:val="006D7F1D"/>
    <w:rsid w:val="006E64B8"/>
    <w:rsid w:val="006F103A"/>
    <w:rsid w:val="00714042"/>
    <w:rsid w:val="00741F2E"/>
    <w:rsid w:val="0078347A"/>
    <w:rsid w:val="007912F4"/>
    <w:rsid w:val="007B00D9"/>
    <w:rsid w:val="007B22CE"/>
    <w:rsid w:val="007B63CB"/>
    <w:rsid w:val="007B7161"/>
    <w:rsid w:val="007C0C44"/>
    <w:rsid w:val="007C3C4B"/>
    <w:rsid w:val="00811BF4"/>
    <w:rsid w:val="00813740"/>
    <w:rsid w:val="00814A79"/>
    <w:rsid w:val="00837215"/>
    <w:rsid w:val="00856912"/>
    <w:rsid w:val="00896951"/>
    <w:rsid w:val="008B4441"/>
    <w:rsid w:val="008C0A05"/>
    <w:rsid w:val="008C0A68"/>
    <w:rsid w:val="008C0C92"/>
    <w:rsid w:val="008E4F11"/>
    <w:rsid w:val="008F6E45"/>
    <w:rsid w:val="00967838"/>
    <w:rsid w:val="00977B5D"/>
    <w:rsid w:val="009F650F"/>
    <w:rsid w:val="009F7718"/>
    <w:rsid w:val="00A0441D"/>
    <w:rsid w:val="00A04D66"/>
    <w:rsid w:val="00A16E5B"/>
    <w:rsid w:val="00A17AD0"/>
    <w:rsid w:val="00A2165F"/>
    <w:rsid w:val="00A43726"/>
    <w:rsid w:val="00A52AEC"/>
    <w:rsid w:val="00A554BB"/>
    <w:rsid w:val="00A64F24"/>
    <w:rsid w:val="00A827E0"/>
    <w:rsid w:val="00A93F9B"/>
    <w:rsid w:val="00AA63EC"/>
    <w:rsid w:val="00AB6C5B"/>
    <w:rsid w:val="00AC78B7"/>
    <w:rsid w:val="00AD53E6"/>
    <w:rsid w:val="00AE2B8F"/>
    <w:rsid w:val="00AF0936"/>
    <w:rsid w:val="00AF69EB"/>
    <w:rsid w:val="00B01446"/>
    <w:rsid w:val="00B510E9"/>
    <w:rsid w:val="00B5302E"/>
    <w:rsid w:val="00B60619"/>
    <w:rsid w:val="00B61636"/>
    <w:rsid w:val="00B7533E"/>
    <w:rsid w:val="00B879D3"/>
    <w:rsid w:val="00BA2B42"/>
    <w:rsid w:val="00BA5BCD"/>
    <w:rsid w:val="00BB41DC"/>
    <w:rsid w:val="00BC24AA"/>
    <w:rsid w:val="00BC288F"/>
    <w:rsid w:val="00BD0E56"/>
    <w:rsid w:val="00BE086E"/>
    <w:rsid w:val="00BE4ADD"/>
    <w:rsid w:val="00BF0B43"/>
    <w:rsid w:val="00BF664A"/>
    <w:rsid w:val="00C14ADC"/>
    <w:rsid w:val="00C15FE2"/>
    <w:rsid w:val="00C3186F"/>
    <w:rsid w:val="00C4711E"/>
    <w:rsid w:val="00C60AC4"/>
    <w:rsid w:val="00C67A09"/>
    <w:rsid w:val="00C77459"/>
    <w:rsid w:val="00C933D3"/>
    <w:rsid w:val="00CA1400"/>
    <w:rsid w:val="00CB04DB"/>
    <w:rsid w:val="00CB1AD0"/>
    <w:rsid w:val="00CC0587"/>
    <w:rsid w:val="00CC4E95"/>
    <w:rsid w:val="00CD1412"/>
    <w:rsid w:val="00CE13EC"/>
    <w:rsid w:val="00CE2EAE"/>
    <w:rsid w:val="00D222BC"/>
    <w:rsid w:val="00D3410D"/>
    <w:rsid w:val="00D34C8F"/>
    <w:rsid w:val="00D459C0"/>
    <w:rsid w:val="00D554BF"/>
    <w:rsid w:val="00D61C43"/>
    <w:rsid w:val="00D66C25"/>
    <w:rsid w:val="00D8222E"/>
    <w:rsid w:val="00D842E3"/>
    <w:rsid w:val="00D91D76"/>
    <w:rsid w:val="00DA5133"/>
    <w:rsid w:val="00DB723F"/>
    <w:rsid w:val="00DC75E9"/>
    <w:rsid w:val="00DD2DFC"/>
    <w:rsid w:val="00DD4805"/>
    <w:rsid w:val="00DF21F4"/>
    <w:rsid w:val="00DF6B28"/>
    <w:rsid w:val="00E21813"/>
    <w:rsid w:val="00E2260A"/>
    <w:rsid w:val="00E673E5"/>
    <w:rsid w:val="00E710AD"/>
    <w:rsid w:val="00E76F68"/>
    <w:rsid w:val="00E92397"/>
    <w:rsid w:val="00E94225"/>
    <w:rsid w:val="00ED3C20"/>
    <w:rsid w:val="00EE2AF5"/>
    <w:rsid w:val="00EF0DC7"/>
    <w:rsid w:val="00EF6E4A"/>
    <w:rsid w:val="00F131D4"/>
    <w:rsid w:val="00F231D7"/>
    <w:rsid w:val="00F4315E"/>
    <w:rsid w:val="00F57F72"/>
    <w:rsid w:val="00F724DC"/>
    <w:rsid w:val="00F74B8C"/>
    <w:rsid w:val="00F907B5"/>
    <w:rsid w:val="00F92BCF"/>
    <w:rsid w:val="00F937D2"/>
    <w:rsid w:val="00F939D1"/>
    <w:rsid w:val="00FB471C"/>
    <w:rsid w:val="00FC59A2"/>
    <w:rsid w:val="00FE00F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693453138">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D5A58-6824-4825-A25C-C80E2E5E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37</cp:revision>
  <cp:lastPrinted>2014-10-14T09:09:00Z</cp:lastPrinted>
  <dcterms:created xsi:type="dcterms:W3CDTF">2014-10-09T11:05:00Z</dcterms:created>
  <dcterms:modified xsi:type="dcterms:W3CDTF">2014-10-15T11:01:00Z</dcterms:modified>
</cp:coreProperties>
</file>