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8B" w:rsidRPr="00DA603A" w:rsidRDefault="00D1188B" w:rsidP="00D1188B">
      <w:pPr>
        <w:jc w:val="center"/>
        <w:rPr>
          <w:rFonts w:ascii="Century Gothic" w:hAnsi="Century Gothic" w:cs="Cambria"/>
          <w:b/>
          <w:bCs/>
          <w:color w:val="000000"/>
          <w:sz w:val="24"/>
          <w:szCs w:val="24"/>
          <w:lang w:val="en-IE"/>
        </w:rPr>
      </w:pPr>
    </w:p>
    <w:p w:rsidR="00D1188B" w:rsidRPr="00DA603A" w:rsidRDefault="00D1188B" w:rsidP="00D1188B">
      <w:pPr>
        <w:jc w:val="center"/>
        <w:rPr>
          <w:rFonts w:ascii="Century Gothic" w:hAnsi="Century Gothic" w:cs="Cambria"/>
          <w:color w:val="000000"/>
          <w:sz w:val="24"/>
          <w:szCs w:val="24"/>
          <w:lang w:val="en-IE"/>
        </w:rPr>
      </w:pPr>
      <w:r w:rsidRPr="00DA603A">
        <w:rPr>
          <w:rFonts w:ascii="Century Gothic" w:hAnsi="Century Gothic" w:cs="Cambria"/>
          <w:b/>
          <w:bCs/>
          <w:color w:val="000000"/>
          <w:sz w:val="24"/>
          <w:szCs w:val="24"/>
          <w:lang w:val="en-IE"/>
        </w:rPr>
        <w:t xml:space="preserve">KILKENNY COUNTY COUNCIL - </w:t>
      </w:r>
      <w:r w:rsidRPr="00DA603A">
        <w:rPr>
          <w:rFonts w:ascii="Century Gothic" w:hAnsi="Century Gothic" w:cs="Cambria"/>
          <w:b/>
          <w:bCs/>
          <w:color w:val="000000"/>
          <w:sz w:val="24"/>
          <w:szCs w:val="24"/>
          <w:lang w:val="ga-IE"/>
        </w:rPr>
        <w:t>COMHAIRLE CHONTAE CHILL CHAINNIGH</w:t>
      </w:r>
    </w:p>
    <w:p w:rsidR="00D1188B" w:rsidRPr="00DA603A" w:rsidRDefault="00D1188B" w:rsidP="00D1188B">
      <w:pPr>
        <w:jc w:val="center"/>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Agenda for the Ordinary Meeting of Kilkenny County Council to be held on Monday 21</w:t>
      </w:r>
      <w:r w:rsidRPr="00DA603A">
        <w:rPr>
          <w:rFonts w:ascii="Century Gothic" w:hAnsi="Century Gothic" w:cs="Cambria"/>
          <w:b/>
          <w:bCs/>
          <w:color w:val="000000"/>
          <w:sz w:val="24"/>
          <w:szCs w:val="24"/>
          <w:vertAlign w:val="superscript"/>
          <w:lang w:val="en-IE"/>
        </w:rPr>
        <w:t>st</w:t>
      </w:r>
      <w:r w:rsidRPr="00DA603A">
        <w:rPr>
          <w:rFonts w:ascii="Century Gothic" w:hAnsi="Century Gothic" w:cs="Cambria"/>
          <w:b/>
          <w:bCs/>
          <w:color w:val="000000"/>
          <w:sz w:val="24"/>
          <w:szCs w:val="24"/>
          <w:lang w:val="en-IE"/>
        </w:rPr>
        <w:t xml:space="preserve"> December, 2015 at 3.00 p.m. in Council Chamber, County Hall, John Street, Kilkenny.</w:t>
      </w:r>
    </w:p>
    <w:p w:rsidR="00D1188B" w:rsidRPr="00DA603A" w:rsidRDefault="00D1188B" w:rsidP="00D1188B">
      <w:pPr>
        <w:jc w:val="center"/>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ga-IE"/>
        </w:rPr>
        <w:t xml:space="preserve">Clár do Ghnáth-Chruinniú Chomhairle Chontae Chill Chainnigh le reachtáil ar </w:t>
      </w:r>
      <w:r w:rsidRPr="00DA603A">
        <w:rPr>
          <w:rFonts w:ascii="Century Gothic" w:hAnsi="Century Gothic" w:cs="Cambria"/>
          <w:b/>
          <w:bCs/>
          <w:color w:val="000000"/>
          <w:sz w:val="24"/>
          <w:szCs w:val="24"/>
          <w:lang w:val="en-IE"/>
        </w:rPr>
        <w:t>de</w:t>
      </w:r>
      <w:r w:rsidRPr="00DA603A">
        <w:rPr>
          <w:rFonts w:ascii="Century Gothic" w:hAnsi="Century Gothic" w:cs="Cambria"/>
          <w:b/>
          <w:bCs/>
          <w:color w:val="000000"/>
          <w:sz w:val="24"/>
          <w:szCs w:val="24"/>
          <w:lang w:val="ga-IE"/>
        </w:rPr>
        <w:t xml:space="preserve"> </w:t>
      </w:r>
      <w:r w:rsidRPr="00DA603A">
        <w:rPr>
          <w:rFonts w:ascii="Century Gothic" w:hAnsi="Century Gothic" w:cs="Cambria"/>
          <w:b/>
          <w:bCs/>
          <w:color w:val="000000"/>
          <w:sz w:val="24"/>
          <w:szCs w:val="24"/>
          <w:lang w:val="en-IE"/>
        </w:rPr>
        <w:t>Luan 21</w:t>
      </w:r>
      <w:r w:rsidRPr="00DA603A">
        <w:rPr>
          <w:rFonts w:ascii="Century Gothic" w:hAnsi="Century Gothic" w:cs="Cambria"/>
          <w:b/>
          <w:bCs/>
          <w:color w:val="000000"/>
          <w:sz w:val="24"/>
          <w:szCs w:val="24"/>
          <w:vertAlign w:val="superscript"/>
          <w:lang w:val="en-IE"/>
        </w:rPr>
        <w:t>st</w:t>
      </w:r>
      <w:r w:rsidRPr="00DA603A">
        <w:rPr>
          <w:rFonts w:ascii="Century Gothic" w:hAnsi="Century Gothic" w:cs="Cambria"/>
          <w:b/>
          <w:bCs/>
          <w:color w:val="000000"/>
          <w:sz w:val="24"/>
          <w:szCs w:val="24"/>
          <w:lang w:val="en-IE"/>
        </w:rPr>
        <w:t xml:space="preserve"> Nollaig </w:t>
      </w:r>
      <w:r w:rsidRPr="00DA603A">
        <w:rPr>
          <w:rFonts w:ascii="Century Gothic" w:hAnsi="Century Gothic" w:cs="Cambria"/>
          <w:b/>
          <w:bCs/>
          <w:color w:val="000000"/>
          <w:sz w:val="24"/>
          <w:szCs w:val="24"/>
          <w:lang w:val="ga-IE"/>
        </w:rPr>
        <w:t>ar a 3.00 i.n. i Seomra na Comhairle, Halla an Chontae, Sráid Eoin, Cill Chainnigh.</w:t>
      </w:r>
    </w:p>
    <w:p w:rsidR="00D1188B" w:rsidRPr="00DA603A" w:rsidRDefault="00D1188B" w:rsidP="00D1188B">
      <w:pPr>
        <w:tabs>
          <w:tab w:val="center" w:pos="4513"/>
          <w:tab w:val="left" w:pos="6795"/>
        </w:tabs>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ab/>
        <w:t xml:space="preserve"> </w:t>
      </w:r>
      <w:r w:rsidRPr="00DA603A">
        <w:rPr>
          <w:rFonts w:ascii="Century Gothic" w:hAnsi="Century Gothic" w:cs="Cambria"/>
          <w:b/>
          <w:bCs/>
          <w:color w:val="000000"/>
          <w:sz w:val="24"/>
          <w:szCs w:val="24"/>
          <w:lang w:val="en-IE"/>
        </w:rPr>
        <w:tab/>
      </w:r>
    </w:p>
    <w:p w:rsidR="00D1188B" w:rsidRPr="00DA603A" w:rsidRDefault="00D1188B" w:rsidP="00D1188B">
      <w:pPr>
        <w:pStyle w:val="ListParagraph"/>
        <w:numPr>
          <w:ilvl w:val="0"/>
          <w:numId w:val="1"/>
        </w:numPr>
        <w:spacing w:after="120"/>
        <w:ind w:left="709" w:hanging="709"/>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u w:val="single"/>
          <w:lang w:val="en-IE"/>
        </w:rPr>
        <w:t xml:space="preserve">Confirmation of Minutes - </w:t>
      </w:r>
      <w:r w:rsidRPr="00DA603A">
        <w:rPr>
          <w:rFonts w:ascii="Century Gothic" w:hAnsi="Century Gothic" w:cs="Cambria"/>
          <w:b/>
          <w:bCs/>
          <w:color w:val="000000"/>
          <w:sz w:val="24"/>
          <w:szCs w:val="24"/>
          <w:u w:val="single"/>
          <w:lang w:val="ga-IE"/>
        </w:rPr>
        <w:t>Dearbhú Miontuairiscí</w:t>
      </w:r>
      <w:r w:rsidRPr="00DA603A">
        <w:rPr>
          <w:rFonts w:ascii="Century Gothic" w:hAnsi="Century Gothic" w:cs="Cambria"/>
          <w:b/>
          <w:bCs/>
          <w:color w:val="000000"/>
          <w:sz w:val="24"/>
          <w:szCs w:val="24"/>
          <w:lang w:val="ga-IE"/>
        </w:rPr>
        <w:t>:</w:t>
      </w:r>
    </w:p>
    <w:p w:rsidR="00D1188B" w:rsidRDefault="00D1188B" w:rsidP="00D1188B">
      <w:pPr>
        <w:numPr>
          <w:ilvl w:val="0"/>
          <w:numId w:val="2"/>
        </w:numPr>
        <w:spacing w:after="120"/>
        <w:ind w:left="1276" w:hanging="567"/>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Minutes of Ordinary Meeting of Kilkenny County Council held on Monday 16</w:t>
      </w:r>
      <w:r w:rsidRPr="00DA603A">
        <w:rPr>
          <w:rFonts w:ascii="Century Gothic" w:hAnsi="Century Gothic" w:cs="Cambria"/>
          <w:bCs/>
          <w:color w:val="000000"/>
          <w:sz w:val="24"/>
          <w:szCs w:val="24"/>
          <w:vertAlign w:val="superscript"/>
          <w:lang w:val="en-IE"/>
        </w:rPr>
        <w:t>th</w:t>
      </w:r>
      <w:r w:rsidRPr="00DA603A">
        <w:rPr>
          <w:rFonts w:ascii="Century Gothic" w:hAnsi="Century Gothic" w:cs="Cambria"/>
          <w:bCs/>
          <w:color w:val="000000"/>
          <w:sz w:val="24"/>
          <w:szCs w:val="24"/>
          <w:lang w:val="en-IE"/>
        </w:rPr>
        <w:t xml:space="preserve"> November(copy of minutes attached) </w:t>
      </w:r>
    </w:p>
    <w:p w:rsidR="001E3FB1" w:rsidRDefault="001E3FB1" w:rsidP="00D1188B">
      <w:pPr>
        <w:numPr>
          <w:ilvl w:val="0"/>
          <w:numId w:val="2"/>
        </w:numPr>
        <w:spacing w:after="120"/>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Minutes of Budget Meeting held on Friday 27</w:t>
      </w:r>
      <w:r w:rsidRPr="001E3FB1">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November, 2015 (copy of minutes attached) </w:t>
      </w:r>
    </w:p>
    <w:p w:rsidR="001E3FB1" w:rsidRPr="001E3FB1" w:rsidRDefault="001E3FB1" w:rsidP="00D1188B">
      <w:pPr>
        <w:numPr>
          <w:ilvl w:val="0"/>
          <w:numId w:val="2"/>
        </w:numPr>
        <w:spacing w:after="120"/>
        <w:ind w:left="1276" w:hanging="567"/>
        <w:jc w:val="both"/>
        <w:rPr>
          <w:rFonts w:ascii="Century Gothic" w:hAnsi="Century Gothic" w:cs="Cambria"/>
          <w:bCs/>
          <w:color w:val="000000"/>
          <w:sz w:val="24"/>
          <w:szCs w:val="24"/>
          <w:lang w:val="en-IE"/>
        </w:rPr>
      </w:pPr>
      <w:r w:rsidRPr="001E3FB1">
        <w:rPr>
          <w:rFonts w:ascii="Century Gothic" w:hAnsi="Century Gothic" w:cs="Cambria"/>
          <w:bCs/>
          <w:color w:val="000000"/>
          <w:sz w:val="24"/>
          <w:szCs w:val="24"/>
          <w:lang w:val="en-IE"/>
        </w:rPr>
        <w:t xml:space="preserve">Minutes of SPC 2 – Transportation, </w:t>
      </w:r>
      <w:r w:rsidRPr="001E3FB1">
        <w:rPr>
          <w:rFonts w:ascii="Century Gothic" w:hAnsi="Century Gothic" w:cs="Cambria"/>
          <w:bCs/>
          <w:color w:val="000000"/>
          <w:sz w:val="24"/>
          <w:szCs w:val="24"/>
          <w:lang w:val="ga-IE"/>
        </w:rPr>
        <w:t>Infrastructure Policy, Transportation, Fire and Emergency Services Meeting</w:t>
      </w:r>
      <w:r>
        <w:rPr>
          <w:rFonts w:ascii="Century Gothic" w:hAnsi="Century Gothic" w:cs="Cambria"/>
          <w:bCs/>
          <w:color w:val="000000"/>
          <w:sz w:val="24"/>
          <w:szCs w:val="24"/>
          <w:lang w:val="ga-IE"/>
        </w:rPr>
        <w:t xml:space="preserve"> held on 4th December, 2015. </w:t>
      </w:r>
      <w:r w:rsidR="00AF55FE">
        <w:rPr>
          <w:rFonts w:ascii="Century Gothic" w:hAnsi="Century Gothic" w:cs="Cambria"/>
          <w:bCs/>
          <w:color w:val="000000"/>
          <w:sz w:val="24"/>
          <w:szCs w:val="24"/>
          <w:lang w:val="ga-IE"/>
        </w:rPr>
        <w:t xml:space="preserve">(copy of minutes attached) </w:t>
      </w:r>
    </w:p>
    <w:p w:rsidR="00D1188B" w:rsidRPr="00DA603A" w:rsidRDefault="00D1188B" w:rsidP="00D1188B">
      <w:pPr>
        <w:numPr>
          <w:ilvl w:val="0"/>
          <w:numId w:val="2"/>
        </w:numPr>
        <w:spacing w:after="120"/>
        <w:ind w:left="1276" w:hanging="567"/>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Minutes of SPC 3 – Planning &amp; Development, Heritage, Community, Arts &amp; Culture Meeting held on 16</w:t>
      </w:r>
      <w:r w:rsidRPr="00DA603A">
        <w:rPr>
          <w:rFonts w:ascii="Century Gothic" w:hAnsi="Century Gothic" w:cs="Cambria"/>
          <w:bCs/>
          <w:color w:val="000000"/>
          <w:sz w:val="24"/>
          <w:szCs w:val="24"/>
          <w:vertAlign w:val="superscript"/>
          <w:lang w:val="en-IE"/>
        </w:rPr>
        <w:t>th</w:t>
      </w:r>
      <w:r w:rsidRPr="00DA603A">
        <w:rPr>
          <w:rFonts w:ascii="Century Gothic" w:hAnsi="Century Gothic" w:cs="Cambria"/>
          <w:bCs/>
          <w:color w:val="000000"/>
          <w:sz w:val="24"/>
          <w:szCs w:val="24"/>
          <w:lang w:val="en-IE"/>
        </w:rPr>
        <w:t xml:space="preserve"> September, 2015 ( copy of minutes attached) </w:t>
      </w:r>
    </w:p>
    <w:p w:rsidR="00D1188B" w:rsidRPr="00DA603A" w:rsidRDefault="00D1188B" w:rsidP="00D1188B">
      <w:pPr>
        <w:pStyle w:val="ListParagraph"/>
        <w:ind w:left="1276"/>
        <w:jc w:val="both"/>
        <w:rPr>
          <w:rFonts w:ascii="Century Gothic" w:hAnsi="Century Gothic" w:cs="Cambria"/>
          <w:b/>
          <w:bCs/>
          <w:color w:val="000000"/>
          <w:sz w:val="24"/>
          <w:szCs w:val="24"/>
          <w:u w:val="single"/>
          <w:lang w:val="ga-IE"/>
        </w:rPr>
      </w:pPr>
    </w:p>
    <w:p w:rsidR="00D1188B" w:rsidRPr="00DA603A" w:rsidRDefault="00D1188B" w:rsidP="00D1188B">
      <w:pPr>
        <w:numPr>
          <w:ilvl w:val="0"/>
          <w:numId w:val="1"/>
        </w:numPr>
        <w:spacing w:after="120"/>
        <w:ind w:left="709" w:hanging="709"/>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u w:val="single"/>
          <w:lang w:val="en-IE"/>
        </w:rPr>
        <w:t>Business prescribed by Statute, Standing Orders or Resolutions of the Council.</w:t>
      </w:r>
      <w:r w:rsidRPr="00DA603A">
        <w:rPr>
          <w:rFonts w:ascii="Century Gothic" w:hAnsi="Century Gothic" w:cs="Cambria"/>
          <w:color w:val="000000"/>
          <w:sz w:val="24"/>
          <w:szCs w:val="24"/>
          <w:lang w:val="en-IE"/>
        </w:rPr>
        <w:t xml:space="preserve"> -</w:t>
      </w:r>
      <w:r w:rsidRPr="00DA603A">
        <w:rPr>
          <w:rFonts w:ascii="Century Gothic" w:hAnsi="Century Gothic" w:cs="Cambria"/>
          <w:b/>
          <w:bCs/>
          <w:color w:val="000000"/>
          <w:sz w:val="24"/>
          <w:szCs w:val="24"/>
          <w:u w:val="single"/>
          <w:lang w:val="ga-IE"/>
        </w:rPr>
        <w:t>Gnó forordaithe do réir Reachtaíochta, Orduithe Seasta, nó Rúin an Chomhairle.</w:t>
      </w:r>
      <w:r w:rsidRPr="00DA603A">
        <w:rPr>
          <w:rFonts w:ascii="Century Gothic" w:hAnsi="Century Gothic" w:cs="Cambria"/>
          <w:b/>
          <w:bCs/>
          <w:color w:val="000000"/>
          <w:sz w:val="24"/>
          <w:szCs w:val="24"/>
          <w:lang w:val="ga-IE"/>
        </w:rPr>
        <w:t>    </w:t>
      </w:r>
    </w:p>
    <w:p w:rsidR="00D1188B" w:rsidRPr="00DA603A" w:rsidRDefault="00D1188B" w:rsidP="00D1188B">
      <w:pPr>
        <w:pStyle w:val="ListParagraph"/>
        <w:numPr>
          <w:ilvl w:val="0"/>
          <w:numId w:val="4"/>
        </w:numPr>
        <w:spacing w:before="120" w:after="120"/>
        <w:ind w:hanging="671"/>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Housing &amp; Other Disposal - </w:t>
      </w:r>
      <w:r w:rsidRPr="00DA603A">
        <w:rPr>
          <w:rFonts w:ascii="Century Gothic" w:hAnsi="Century Gothic" w:cs="Tahoma"/>
          <w:b/>
          <w:bCs/>
          <w:sz w:val="24"/>
          <w:szCs w:val="24"/>
          <w:u w:val="single"/>
          <w:lang w:val="en-IE"/>
        </w:rPr>
        <w:t>Tithíocht</w:t>
      </w:r>
      <w:r w:rsidRPr="00DA603A">
        <w:rPr>
          <w:rFonts w:ascii="Century Gothic" w:hAnsi="Century Gothic" w:cs="Tahoma"/>
          <w:b/>
          <w:color w:val="000000"/>
          <w:sz w:val="24"/>
          <w:szCs w:val="24"/>
          <w:u w:val="single"/>
          <w:lang w:val="ga-IE"/>
        </w:rPr>
        <w:t xml:space="preserve"> &amp; Díuscairt Eile</w:t>
      </w:r>
    </w:p>
    <w:p w:rsidR="00D1188B" w:rsidRPr="00DA603A" w:rsidRDefault="00D1188B" w:rsidP="00D1188B">
      <w:pPr>
        <w:pStyle w:val="ListParagraph"/>
        <w:numPr>
          <w:ilvl w:val="0"/>
          <w:numId w:val="7"/>
        </w:numPr>
        <w:spacing w:before="120" w:after="120"/>
        <w:ind w:left="1560" w:hanging="709"/>
        <w:jc w:val="both"/>
        <w:rPr>
          <w:rFonts w:ascii="Century Gothic" w:hAnsi="Century Gothic" w:cs="Cambria"/>
          <w:b/>
          <w:bCs/>
          <w:color w:val="000000"/>
          <w:sz w:val="24"/>
          <w:szCs w:val="24"/>
          <w:u w:val="single"/>
          <w:lang w:val="en-IE"/>
        </w:rPr>
      </w:pPr>
      <w:r w:rsidRPr="00DA603A">
        <w:rPr>
          <w:rFonts w:ascii="Century Gothic" w:hAnsi="Century Gothic" w:cs="Cambria"/>
          <w:bCs/>
          <w:color w:val="000000"/>
          <w:sz w:val="24"/>
          <w:szCs w:val="24"/>
          <w:lang w:val="en-IE"/>
        </w:rPr>
        <w:t>“That in accordance with the provisions of Section 183 of the Local Government Act, 2001, Kilkenny County Council hereby approves of the disposal of its interest in plot of ground measuring approx 0.06acres at Aghclare, Graignamanagh, Co. Kilkenny to Michael Brennan, Aghclare, Griagnamanagh, Co. Kilkenny for the nominal sum of €10.00 with each party being responsible for their own legal costs associated with the sale”. (Notice issued to members on the 2</w:t>
      </w:r>
      <w:r w:rsidRPr="00DA603A">
        <w:rPr>
          <w:rFonts w:ascii="Century Gothic" w:hAnsi="Century Gothic" w:cs="Cambria"/>
          <w:bCs/>
          <w:color w:val="000000"/>
          <w:sz w:val="24"/>
          <w:szCs w:val="24"/>
          <w:vertAlign w:val="superscript"/>
          <w:lang w:val="en-IE"/>
        </w:rPr>
        <w:t>nd</w:t>
      </w:r>
      <w:r w:rsidRPr="00DA603A">
        <w:rPr>
          <w:rFonts w:ascii="Century Gothic" w:hAnsi="Century Gothic" w:cs="Cambria"/>
          <w:bCs/>
          <w:color w:val="000000"/>
          <w:sz w:val="24"/>
          <w:szCs w:val="24"/>
          <w:lang w:val="en-IE"/>
        </w:rPr>
        <w:t xml:space="preserve"> December, 2015) </w:t>
      </w:r>
    </w:p>
    <w:p w:rsidR="00D1188B" w:rsidRPr="0086684E" w:rsidRDefault="00D1188B" w:rsidP="00D1188B">
      <w:pPr>
        <w:pStyle w:val="ListParagraph"/>
        <w:numPr>
          <w:ilvl w:val="0"/>
          <w:numId w:val="7"/>
        </w:numPr>
        <w:spacing w:before="120" w:after="120"/>
        <w:ind w:left="1560" w:hanging="709"/>
        <w:jc w:val="both"/>
        <w:rPr>
          <w:rFonts w:ascii="Century Gothic" w:hAnsi="Century Gothic" w:cs="Cambria"/>
          <w:b/>
          <w:bCs/>
          <w:color w:val="000000"/>
          <w:sz w:val="24"/>
          <w:szCs w:val="24"/>
          <w:u w:val="single"/>
          <w:lang w:val="en-IE"/>
        </w:rPr>
      </w:pPr>
      <w:r w:rsidRPr="00DA603A">
        <w:rPr>
          <w:rFonts w:ascii="Century Gothic" w:hAnsi="Century Gothic" w:cs="Cambria"/>
          <w:bCs/>
          <w:color w:val="000000"/>
          <w:sz w:val="24"/>
          <w:szCs w:val="24"/>
          <w:lang w:val="en-IE"/>
        </w:rPr>
        <w:t>“That, in accordance with the provisions of Section 183 of the Local Government Act, 2001, Kilkenny County Council hereby approves of the disposal of its interest in plot of ground at Loughboy Kilkenny, which measures approx. 85sqm, to Joe Hennessy, Waterford Road, Kilkenny, for the nominal sum of €10.00 with each Presentation Secondary School  being responsible for all legal costs associated with the sale (Notice issued to members on 2</w:t>
      </w:r>
      <w:r w:rsidRPr="00DA603A">
        <w:rPr>
          <w:rFonts w:ascii="Century Gothic" w:hAnsi="Century Gothic" w:cs="Cambria"/>
          <w:bCs/>
          <w:color w:val="000000"/>
          <w:sz w:val="24"/>
          <w:szCs w:val="24"/>
          <w:vertAlign w:val="superscript"/>
          <w:lang w:val="en-IE"/>
        </w:rPr>
        <w:t>nd</w:t>
      </w:r>
      <w:r w:rsidRPr="00DA603A">
        <w:rPr>
          <w:rFonts w:ascii="Century Gothic" w:hAnsi="Century Gothic" w:cs="Cambria"/>
          <w:bCs/>
          <w:color w:val="000000"/>
          <w:sz w:val="24"/>
          <w:szCs w:val="24"/>
          <w:lang w:val="en-IE"/>
        </w:rPr>
        <w:t xml:space="preserve"> December,  2015) </w:t>
      </w:r>
    </w:p>
    <w:p w:rsidR="0086684E" w:rsidRDefault="0086684E" w:rsidP="0086684E">
      <w:pPr>
        <w:spacing w:before="120" w:after="120"/>
        <w:jc w:val="both"/>
        <w:rPr>
          <w:rFonts w:ascii="Century Gothic" w:hAnsi="Century Gothic" w:cs="Cambria"/>
          <w:b/>
          <w:bCs/>
          <w:color w:val="000000"/>
          <w:sz w:val="24"/>
          <w:szCs w:val="24"/>
          <w:u w:val="single"/>
          <w:lang w:val="en-IE"/>
        </w:rPr>
      </w:pPr>
    </w:p>
    <w:p w:rsidR="0086684E" w:rsidRPr="0086684E" w:rsidRDefault="0086684E" w:rsidP="0086684E">
      <w:pPr>
        <w:spacing w:before="120" w:after="120"/>
        <w:jc w:val="both"/>
        <w:rPr>
          <w:rFonts w:ascii="Century Gothic" w:hAnsi="Century Gothic" w:cs="Cambria"/>
          <w:b/>
          <w:bCs/>
          <w:color w:val="000000"/>
          <w:sz w:val="24"/>
          <w:szCs w:val="24"/>
          <w:u w:val="single"/>
          <w:lang w:val="en-IE"/>
        </w:rPr>
      </w:pPr>
    </w:p>
    <w:p w:rsidR="00D1188B" w:rsidRPr="00DA603A" w:rsidRDefault="00D1188B" w:rsidP="00D1188B">
      <w:pPr>
        <w:pStyle w:val="ListParagraph"/>
        <w:numPr>
          <w:ilvl w:val="0"/>
          <w:numId w:val="7"/>
        </w:numPr>
        <w:ind w:left="1560" w:hanging="709"/>
        <w:rPr>
          <w:rFonts w:ascii="Century Gothic" w:hAnsi="Century Gothic"/>
          <w:bCs/>
          <w:sz w:val="24"/>
          <w:szCs w:val="24"/>
          <w:lang w:val="en-US"/>
        </w:rPr>
      </w:pPr>
      <w:r w:rsidRPr="0033195B">
        <w:rPr>
          <w:rFonts w:ascii="Century Gothic" w:hAnsi="Century Gothic" w:cs="Arial"/>
          <w:sz w:val="24"/>
          <w:szCs w:val="24"/>
        </w:rPr>
        <w:lastRenderedPageBreak/>
        <w:t>“That, in accordance with the provisions of Section 183 of the Local Government Act, 2001, Kilkenny County Council hereby approves of the disposal of its interest</w:t>
      </w:r>
      <w:r w:rsidRPr="00DA603A">
        <w:rPr>
          <w:rFonts w:ascii="Century Gothic" w:hAnsi="Century Gothic"/>
          <w:bCs/>
          <w:sz w:val="24"/>
          <w:szCs w:val="24"/>
          <w:lang w:val="en-US"/>
        </w:rPr>
        <w:t xml:space="preserve"> </w:t>
      </w:r>
      <w:r w:rsidRPr="00DA603A">
        <w:rPr>
          <w:rFonts w:ascii="Century Gothic" w:hAnsi="Century Gothic"/>
          <w:sz w:val="24"/>
          <w:szCs w:val="24"/>
        </w:rPr>
        <w:t xml:space="preserve">of its interest </w:t>
      </w:r>
      <w:r w:rsidRPr="00DA603A">
        <w:rPr>
          <w:rFonts w:ascii="Century Gothic" w:hAnsi="Century Gothic"/>
          <w:bCs/>
          <w:sz w:val="24"/>
          <w:szCs w:val="24"/>
          <w:lang w:val="en-US"/>
        </w:rPr>
        <w:t xml:space="preserve">in 4 no. plots of ground at Ballytarsna, Horse &amp; Jockey, Thurles, Co. Tipperary to </w:t>
      </w:r>
      <w:r w:rsidRPr="00DA603A">
        <w:rPr>
          <w:rFonts w:ascii="Century Gothic" w:hAnsi="Century Gothic"/>
          <w:bCs/>
          <w:sz w:val="24"/>
          <w:szCs w:val="24"/>
        </w:rPr>
        <w:t>Germinal Holding Limited, 1</w:t>
      </w:r>
      <w:r w:rsidRPr="00DA603A">
        <w:rPr>
          <w:rFonts w:ascii="Century Gothic" w:hAnsi="Century Gothic"/>
          <w:bCs/>
          <w:sz w:val="24"/>
          <w:szCs w:val="24"/>
          <w:vertAlign w:val="superscript"/>
        </w:rPr>
        <w:t>st</w:t>
      </w:r>
      <w:r w:rsidRPr="00DA603A">
        <w:rPr>
          <w:rFonts w:ascii="Century Gothic" w:hAnsi="Century Gothic"/>
          <w:bCs/>
          <w:sz w:val="24"/>
          <w:szCs w:val="24"/>
        </w:rPr>
        <w:t xml:space="preserve"> Floor, Fitzwilliams House, Wilton Place, Dublin 2</w:t>
      </w:r>
      <w:r w:rsidRPr="00DA603A">
        <w:rPr>
          <w:rFonts w:ascii="Century Gothic" w:hAnsi="Century Gothic"/>
          <w:bCs/>
          <w:sz w:val="24"/>
          <w:szCs w:val="24"/>
          <w:lang w:val="en-US"/>
        </w:rPr>
        <w:t xml:space="preserve"> for the nominal sum of €10.00 with Kilkenny County Council being responsible for all legal costs associated with the sale.”</w:t>
      </w:r>
    </w:p>
    <w:p w:rsidR="00D1188B" w:rsidRPr="00DA603A" w:rsidRDefault="00D1188B" w:rsidP="00D1188B">
      <w:pPr>
        <w:tabs>
          <w:tab w:val="left" w:pos="1440"/>
        </w:tabs>
        <w:rPr>
          <w:rFonts w:ascii="Century Gothic" w:hAnsi="Century Gothic"/>
          <w:bCs/>
          <w:sz w:val="24"/>
          <w:szCs w:val="24"/>
          <w:lang w:val="en-US"/>
        </w:rPr>
      </w:pPr>
      <w:r w:rsidRPr="00DA603A">
        <w:rPr>
          <w:rFonts w:ascii="Century Gothic" w:hAnsi="Century Gothic"/>
          <w:bCs/>
          <w:sz w:val="24"/>
          <w:szCs w:val="24"/>
          <w:lang w:val="en-US"/>
        </w:rPr>
        <w:tab/>
        <w:t>Plots measure as follows: -</w:t>
      </w:r>
    </w:p>
    <w:p w:rsidR="00D1188B" w:rsidRPr="00DA603A" w:rsidRDefault="00D1188B" w:rsidP="00D1188B">
      <w:pPr>
        <w:pStyle w:val="ListParagraph"/>
        <w:numPr>
          <w:ilvl w:val="0"/>
          <w:numId w:val="7"/>
        </w:numPr>
        <w:tabs>
          <w:tab w:val="left" w:pos="1440"/>
        </w:tabs>
        <w:contextualSpacing/>
        <w:rPr>
          <w:rFonts w:ascii="Century Gothic" w:hAnsi="Century Gothic"/>
          <w:bCs/>
          <w:sz w:val="24"/>
          <w:szCs w:val="24"/>
        </w:rPr>
      </w:pPr>
      <w:r w:rsidRPr="00DA603A">
        <w:rPr>
          <w:rFonts w:ascii="Century Gothic" w:hAnsi="Century Gothic"/>
          <w:b/>
          <w:bCs/>
          <w:sz w:val="24"/>
          <w:szCs w:val="24"/>
        </w:rPr>
        <w:t>Plot A</w:t>
      </w:r>
      <w:r w:rsidRPr="00DA603A">
        <w:rPr>
          <w:rFonts w:ascii="Century Gothic" w:hAnsi="Century Gothic"/>
          <w:bCs/>
          <w:sz w:val="24"/>
          <w:szCs w:val="24"/>
        </w:rPr>
        <w:t xml:space="preserve">, Area 0.017ha (0.042acres) Folio TY54582F </w:t>
      </w:r>
    </w:p>
    <w:p w:rsidR="00D1188B" w:rsidRPr="00DA603A" w:rsidRDefault="00D1188B" w:rsidP="00D1188B">
      <w:pPr>
        <w:pStyle w:val="ListParagraph"/>
        <w:numPr>
          <w:ilvl w:val="0"/>
          <w:numId w:val="7"/>
        </w:numPr>
        <w:tabs>
          <w:tab w:val="left" w:pos="1440"/>
        </w:tabs>
        <w:contextualSpacing/>
        <w:rPr>
          <w:rFonts w:ascii="Century Gothic" w:hAnsi="Century Gothic"/>
          <w:bCs/>
          <w:sz w:val="24"/>
          <w:szCs w:val="24"/>
        </w:rPr>
      </w:pPr>
      <w:r w:rsidRPr="00DA603A">
        <w:rPr>
          <w:rFonts w:ascii="Century Gothic" w:hAnsi="Century Gothic"/>
          <w:b/>
          <w:bCs/>
          <w:sz w:val="24"/>
          <w:szCs w:val="24"/>
        </w:rPr>
        <w:t>Plot B</w:t>
      </w:r>
      <w:r w:rsidRPr="00DA603A">
        <w:rPr>
          <w:rFonts w:ascii="Century Gothic" w:hAnsi="Century Gothic"/>
          <w:bCs/>
          <w:sz w:val="24"/>
          <w:szCs w:val="24"/>
        </w:rPr>
        <w:t xml:space="preserve">, Area 0.007ha (0.017acres) (Plan Number C7H7V) Folio TY54582F </w:t>
      </w:r>
    </w:p>
    <w:p w:rsidR="00D1188B" w:rsidRPr="00DA603A" w:rsidRDefault="00D1188B" w:rsidP="00D1188B">
      <w:pPr>
        <w:pStyle w:val="ListParagraph"/>
        <w:numPr>
          <w:ilvl w:val="0"/>
          <w:numId w:val="7"/>
        </w:numPr>
        <w:contextualSpacing/>
        <w:jc w:val="both"/>
        <w:rPr>
          <w:rFonts w:ascii="Century Gothic" w:hAnsi="Century Gothic" w:cs="Arial"/>
          <w:b/>
          <w:sz w:val="24"/>
          <w:szCs w:val="24"/>
          <w:u w:val="single"/>
        </w:rPr>
      </w:pPr>
      <w:r w:rsidRPr="00DA603A">
        <w:rPr>
          <w:rFonts w:ascii="Century Gothic" w:hAnsi="Century Gothic"/>
          <w:b/>
          <w:bCs/>
          <w:sz w:val="24"/>
          <w:szCs w:val="24"/>
        </w:rPr>
        <w:t>Plot C</w:t>
      </w:r>
      <w:r w:rsidRPr="00DA603A">
        <w:rPr>
          <w:rFonts w:ascii="Century Gothic" w:hAnsi="Century Gothic"/>
          <w:bCs/>
          <w:sz w:val="24"/>
          <w:szCs w:val="24"/>
        </w:rPr>
        <w:t xml:space="preserve">, Area 0.043ha (0.106acres) (Plan Number C7H7T) </w:t>
      </w:r>
    </w:p>
    <w:p w:rsidR="00D1188B" w:rsidRPr="00DA603A" w:rsidRDefault="00D1188B" w:rsidP="00D1188B">
      <w:pPr>
        <w:pStyle w:val="ListParagraph"/>
        <w:numPr>
          <w:ilvl w:val="0"/>
          <w:numId w:val="7"/>
        </w:numPr>
        <w:contextualSpacing/>
        <w:jc w:val="both"/>
        <w:rPr>
          <w:rFonts w:ascii="Century Gothic" w:hAnsi="Century Gothic" w:cs="Arial"/>
          <w:b/>
          <w:sz w:val="24"/>
          <w:szCs w:val="24"/>
          <w:u w:val="single"/>
        </w:rPr>
      </w:pPr>
      <w:r w:rsidRPr="00DA603A">
        <w:rPr>
          <w:rFonts w:ascii="Century Gothic" w:hAnsi="Century Gothic"/>
          <w:b/>
          <w:bCs/>
          <w:sz w:val="24"/>
          <w:szCs w:val="24"/>
        </w:rPr>
        <w:t>Plot D</w:t>
      </w:r>
      <w:r w:rsidRPr="00DA603A">
        <w:rPr>
          <w:rFonts w:ascii="Century Gothic" w:hAnsi="Century Gothic"/>
          <w:bCs/>
          <w:sz w:val="24"/>
          <w:szCs w:val="24"/>
        </w:rPr>
        <w:t>, Area 0.232ha (0.573acres) Folio TY54800F</w:t>
      </w:r>
    </w:p>
    <w:p w:rsidR="00D1188B" w:rsidRPr="00DA603A" w:rsidRDefault="00D1188B" w:rsidP="00D1188B">
      <w:pPr>
        <w:pStyle w:val="ListParagraph"/>
        <w:spacing w:before="120" w:after="120"/>
        <w:ind w:left="1560"/>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(Notice issued to members on 2</w:t>
      </w:r>
      <w:r w:rsidRPr="00DA603A">
        <w:rPr>
          <w:rFonts w:ascii="Century Gothic" w:hAnsi="Century Gothic" w:cs="Cambria"/>
          <w:bCs/>
          <w:color w:val="000000"/>
          <w:sz w:val="24"/>
          <w:szCs w:val="24"/>
          <w:vertAlign w:val="superscript"/>
          <w:lang w:val="en-IE"/>
        </w:rPr>
        <w:t>nd</w:t>
      </w:r>
      <w:r w:rsidRPr="00DA603A">
        <w:rPr>
          <w:rFonts w:ascii="Century Gothic" w:hAnsi="Century Gothic" w:cs="Cambria"/>
          <w:bCs/>
          <w:color w:val="000000"/>
          <w:sz w:val="24"/>
          <w:szCs w:val="24"/>
          <w:lang w:val="en-IE"/>
        </w:rPr>
        <w:t xml:space="preserve"> December, 2015) </w:t>
      </w:r>
    </w:p>
    <w:p w:rsidR="0037685C" w:rsidRDefault="00D1188B" w:rsidP="0037685C">
      <w:pPr>
        <w:ind w:left="1440" w:hanging="731"/>
        <w:jc w:val="both"/>
        <w:rPr>
          <w:rFonts w:ascii="Century Gothic" w:hAnsi="Century Gothic" w:cs="Arial"/>
          <w:bCs/>
          <w:sz w:val="24"/>
          <w:szCs w:val="24"/>
          <w:lang w:val="en-US"/>
        </w:rPr>
      </w:pPr>
      <w:r w:rsidRPr="00DA603A">
        <w:rPr>
          <w:rFonts w:ascii="Century Gothic" w:hAnsi="Century Gothic" w:cs="Cambria"/>
          <w:b/>
          <w:bCs/>
          <w:color w:val="000000"/>
          <w:sz w:val="24"/>
          <w:szCs w:val="24"/>
          <w:lang w:val="en-IE"/>
        </w:rPr>
        <w:t>(iv)</w:t>
      </w:r>
      <w:r w:rsidRPr="00DA603A">
        <w:rPr>
          <w:rFonts w:ascii="Century Gothic" w:hAnsi="Century Gothic" w:cs="Cambria"/>
          <w:b/>
          <w:bCs/>
          <w:color w:val="000000"/>
          <w:sz w:val="24"/>
          <w:szCs w:val="24"/>
          <w:lang w:val="en-IE"/>
        </w:rPr>
        <w:tab/>
      </w:r>
      <w:r w:rsidRPr="00DA603A">
        <w:rPr>
          <w:rFonts w:ascii="Century Gothic" w:hAnsi="Century Gothic" w:cs="Arial"/>
          <w:sz w:val="24"/>
          <w:szCs w:val="24"/>
        </w:rPr>
        <w:t xml:space="preserve">“That, in accordance with the provisions of Section 183 of the Local Government Act, 2001, Kilkenny County Council hereby approves of the disposal of a site, measuring approx. 1.35 acres, at Cloghala, Dungarvan, Co. Kilkenny, as identified on the attached map, to Jim &amp; Elizabeth Byrne, Tullaherin, Dungarvan, Gowran, Co. Kilkenny for the sum of €50,000 (fifty thousand euro) with each party being responsible for their own </w:t>
      </w:r>
      <w:r w:rsidRPr="00DA603A">
        <w:rPr>
          <w:rFonts w:ascii="Century Gothic" w:hAnsi="Century Gothic" w:cs="Arial"/>
          <w:bCs/>
          <w:sz w:val="24"/>
          <w:szCs w:val="24"/>
          <w:lang w:val="en-US"/>
        </w:rPr>
        <w:t>legal costs associated with the sale.(Notice issued to members on 2</w:t>
      </w:r>
      <w:r w:rsidRPr="00DA603A">
        <w:rPr>
          <w:rFonts w:ascii="Century Gothic" w:hAnsi="Century Gothic" w:cs="Arial"/>
          <w:bCs/>
          <w:sz w:val="24"/>
          <w:szCs w:val="24"/>
          <w:vertAlign w:val="superscript"/>
          <w:lang w:val="en-US"/>
        </w:rPr>
        <w:t>nd</w:t>
      </w:r>
      <w:r w:rsidRPr="00DA603A">
        <w:rPr>
          <w:rFonts w:ascii="Century Gothic" w:hAnsi="Century Gothic" w:cs="Arial"/>
          <w:bCs/>
          <w:sz w:val="24"/>
          <w:szCs w:val="24"/>
          <w:lang w:val="en-US"/>
        </w:rPr>
        <w:t xml:space="preserve"> December, 2015) </w:t>
      </w:r>
    </w:p>
    <w:p w:rsidR="0037685C" w:rsidRDefault="0037685C" w:rsidP="0037685C">
      <w:pPr>
        <w:ind w:left="1440" w:hanging="731"/>
        <w:jc w:val="both"/>
        <w:rPr>
          <w:rFonts w:ascii="Century Gothic" w:hAnsi="Century Gothic" w:cs="Arial"/>
          <w:bCs/>
          <w:sz w:val="24"/>
          <w:szCs w:val="24"/>
          <w:lang w:val="en-US"/>
        </w:rPr>
      </w:pPr>
    </w:p>
    <w:p w:rsidR="0037685C" w:rsidRPr="00DA603A" w:rsidRDefault="0037685C" w:rsidP="0037685C">
      <w:pPr>
        <w:ind w:left="1440" w:hanging="731"/>
        <w:jc w:val="both"/>
        <w:rPr>
          <w:rFonts w:ascii="Century Gothic" w:hAnsi="Century Gothic" w:cs="Arial"/>
          <w:bCs/>
          <w:sz w:val="24"/>
          <w:szCs w:val="24"/>
          <w:lang w:val="en-US"/>
        </w:rPr>
      </w:pPr>
      <w:r w:rsidRPr="001E3FB1">
        <w:rPr>
          <w:rFonts w:ascii="Century Gothic" w:hAnsi="Century Gothic" w:cs="Arial"/>
          <w:b/>
          <w:bCs/>
          <w:sz w:val="24"/>
          <w:szCs w:val="24"/>
          <w:lang w:val="en-US"/>
        </w:rPr>
        <w:t>(v)</w:t>
      </w:r>
      <w:r>
        <w:rPr>
          <w:rFonts w:ascii="Century Gothic" w:hAnsi="Century Gothic" w:cs="Arial"/>
          <w:bCs/>
          <w:sz w:val="24"/>
          <w:szCs w:val="24"/>
          <w:lang w:val="en-US"/>
        </w:rPr>
        <w:tab/>
        <w:t>“Notice is hereby given that after the expiration of 10 days from the date of this Notice, it is the intention of Kilkenny County Council to dispose of its interest in property at Kiltown, Castlecomer measuring 0.289acres to  Thomas Ring in accordance with the terms of the Housing Acts 1966 to 2002”. (Notification issued to members on 10</w:t>
      </w:r>
      <w:r w:rsidRPr="0037685C">
        <w:rPr>
          <w:rFonts w:ascii="Century Gothic" w:hAnsi="Century Gothic" w:cs="Arial"/>
          <w:bCs/>
          <w:sz w:val="24"/>
          <w:szCs w:val="24"/>
          <w:vertAlign w:val="superscript"/>
          <w:lang w:val="en-US"/>
        </w:rPr>
        <w:t>th</w:t>
      </w:r>
      <w:r>
        <w:rPr>
          <w:rFonts w:ascii="Century Gothic" w:hAnsi="Century Gothic" w:cs="Arial"/>
          <w:bCs/>
          <w:sz w:val="24"/>
          <w:szCs w:val="24"/>
          <w:lang w:val="en-US"/>
        </w:rPr>
        <w:t xml:space="preserve"> December, 2015) </w:t>
      </w:r>
    </w:p>
    <w:p w:rsidR="00D1188B" w:rsidRPr="00DA603A" w:rsidRDefault="00D1188B" w:rsidP="00D1188B">
      <w:pPr>
        <w:pStyle w:val="ListParagraph"/>
        <w:spacing w:before="120" w:after="120"/>
        <w:ind w:left="1560" w:hanging="709"/>
        <w:jc w:val="both"/>
        <w:rPr>
          <w:rFonts w:ascii="Century Gothic" w:hAnsi="Century Gothic" w:cs="Cambria"/>
          <w:b/>
          <w:bCs/>
          <w:color w:val="000000"/>
          <w:sz w:val="24"/>
          <w:szCs w:val="24"/>
          <w:lang w:val="en-IE"/>
        </w:rPr>
      </w:pPr>
    </w:p>
    <w:p w:rsidR="00D1188B" w:rsidRPr="00DA603A" w:rsidRDefault="00D1188B" w:rsidP="00D1188B">
      <w:pPr>
        <w:pStyle w:val="ListParagraph"/>
        <w:ind w:left="1418"/>
        <w:jc w:val="both"/>
        <w:rPr>
          <w:rFonts w:ascii="Century Gothic" w:hAnsi="Century Gothic" w:cs="Arial"/>
          <w:bCs/>
          <w:sz w:val="24"/>
          <w:szCs w:val="24"/>
          <w:lang w:val="en-US"/>
        </w:rPr>
      </w:pPr>
    </w:p>
    <w:p w:rsidR="00D1188B" w:rsidRPr="00DA603A" w:rsidRDefault="00D1188B" w:rsidP="00D1188B">
      <w:pPr>
        <w:ind w:left="1418"/>
        <w:jc w:val="both"/>
        <w:rPr>
          <w:rFonts w:ascii="Century Gothic" w:hAnsi="Century Gothic" w:cs="Arial"/>
          <w:bCs/>
          <w:sz w:val="24"/>
          <w:szCs w:val="24"/>
          <w:u w:val="single"/>
          <w:lang w:val="en-US"/>
        </w:rPr>
      </w:pPr>
    </w:p>
    <w:p w:rsidR="00D1188B" w:rsidRPr="00DA603A" w:rsidRDefault="00D1188B" w:rsidP="00D1188B">
      <w:pPr>
        <w:pStyle w:val="ListParagraph"/>
        <w:ind w:left="709"/>
        <w:rPr>
          <w:rFonts w:ascii="Century Gothic" w:hAnsi="Century Gothic" w:cs="Tahoma"/>
          <w:b/>
          <w:bCs/>
          <w:sz w:val="24"/>
          <w:szCs w:val="24"/>
          <w:u w:val="single"/>
          <w:lang w:val="en-IE"/>
        </w:rPr>
      </w:pPr>
      <w:r w:rsidRPr="00DA603A">
        <w:rPr>
          <w:rFonts w:ascii="Century Gothic" w:hAnsi="Century Gothic" w:cs="Tahoma"/>
          <w:b/>
          <w:bCs/>
          <w:sz w:val="24"/>
          <w:szCs w:val="24"/>
          <w:lang w:val="en-IE"/>
        </w:rPr>
        <w:t xml:space="preserve">  (</w:t>
      </w:r>
      <w:r w:rsidR="00CB02F6" w:rsidRPr="00DA603A">
        <w:rPr>
          <w:rFonts w:ascii="Century Gothic" w:hAnsi="Century Gothic" w:cs="Tahoma"/>
          <w:b/>
          <w:bCs/>
          <w:sz w:val="24"/>
          <w:szCs w:val="24"/>
          <w:lang w:val="en-IE"/>
        </w:rPr>
        <w:t>b)</w:t>
      </w:r>
      <w:r w:rsidRPr="00DA603A">
        <w:rPr>
          <w:rFonts w:ascii="Century Gothic" w:hAnsi="Century Gothic" w:cs="Tahoma"/>
          <w:b/>
          <w:bCs/>
          <w:sz w:val="24"/>
          <w:szCs w:val="24"/>
          <w:lang w:val="en-IE"/>
        </w:rPr>
        <w:t xml:space="preserve">    </w:t>
      </w:r>
      <w:r w:rsidRPr="00DA603A">
        <w:rPr>
          <w:rFonts w:ascii="Century Gothic" w:hAnsi="Century Gothic" w:cs="Tahoma"/>
          <w:b/>
          <w:bCs/>
          <w:sz w:val="24"/>
          <w:szCs w:val="24"/>
          <w:u w:val="single"/>
          <w:lang w:val="en-IE"/>
        </w:rPr>
        <w:t xml:space="preserve">Planning – Pleanail </w:t>
      </w:r>
    </w:p>
    <w:p w:rsidR="00D1188B" w:rsidRPr="00DA603A" w:rsidRDefault="00D1188B" w:rsidP="00D1188B">
      <w:pPr>
        <w:pStyle w:val="ListParagraph"/>
        <w:ind w:left="709"/>
        <w:rPr>
          <w:rFonts w:ascii="Century Gothic" w:hAnsi="Century Gothic" w:cs="Tahoma"/>
          <w:b/>
          <w:bCs/>
          <w:sz w:val="24"/>
          <w:szCs w:val="24"/>
          <w:u w:val="single"/>
          <w:lang w:val="en-IE"/>
        </w:rPr>
      </w:pPr>
    </w:p>
    <w:p w:rsidR="00D1188B" w:rsidRPr="00DA603A" w:rsidRDefault="00D1188B" w:rsidP="00D1188B">
      <w:pPr>
        <w:ind w:left="1418"/>
        <w:jc w:val="both"/>
        <w:rPr>
          <w:rFonts w:ascii="Century Gothic" w:hAnsi="Century Gothic" w:cs="Arial"/>
          <w:b/>
          <w:bCs/>
          <w:sz w:val="24"/>
          <w:szCs w:val="24"/>
          <w:lang w:val="en-US"/>
        </w:rPr>
      </w:pPr>
      <w:r w:rsidRPr="00DA603A">
        <w:rPr>
          <w:rFonts w:ascii="Century Gothic" w:hAnsi="Century Gothic" w:cs="Arial"/>
          <w:b/>
          <w:bCs/>
          <w:sz w:val="24"/>
          <w:szCs w:val="24"/>
          <w:lang w:val="en-US"/>
        </w:rPr>
        <w:t>Taking of Charge of the following estate</w:t>
      </w:r>
      <w:r w:rsidR="002E780A">
        <w:rPr>
          <w:rFonts w:ascii="Century Gothic" w:hAnsi="Century Gothic" w:cs="Arial"/>
          <w:b/>
          <w:bCs/>
          <w:sz w:val="24"/>
          <w:szCs w:val="24"/>
          <w:lang w:val="en-US"/>
        </w:rPr>
        <w:t>s</w:t>
      </w:r>
      <w:r w:rsidRPr="00DA603A">
        <w:rPr>
          <w:rFonts w:ascii="Century Gothic" w:hAnsi="Century Gothic" w:cs="Arial"/>
          <w:b/>
          <w:bCs/>
          <w:sz w:val="24"/>
          <w:szCs w:val="24"/>
          <w:lang w:val="en-US"/>
        </w:rPr>
        <w:t xml:space="preserve">:- </w:t>
      </w:r>
    </w:p>
    <w:p w:rsidR="00D1188B" w:rsidRPr="00DA603A" w:rsidRDefault="00D1188B" w:rsidP="00D1188B">
      <w:pPr>
        <w:ind w:left="1418"/>
        <w:jc w:val="both"/>
        <w:rPr>
          <w:rFonts w:ascii="Century Gothic" w:hAnsi="Century Gothic" w:cs="Arial"/>
          <w:bCs/>
          <w:sz w:val="24"/>
          <w:szCs w:val="24"/>
          <w:lang w:val="en-US"/>
        </w:rPr>
      </w:pPr>
    </w:p>
    <w:p w:rsidR="00D1188B" w:rsidRPr="00DA603A" w:rsidRDefault="00D1188B" w:rsidP="00D1188B">
      <w:pPr>
        <w:pStyle w:val="ListParagraph"/>
        <w:numPr>
          <w:ilvl w:val="0"/>
          <w:numId w:val="6"/>
        </w:numPr>
        <w:ind w:left="1560" w:hanging="709"/>
        <w:jc w:val="both"/>
        <w:rPr>
          <w:rFonts w:ascii="Century Gothic" w:hAnsi="Century Gothic" w:cs="Arial"/>
          <w:bCs/>
          <w:sz w:val="24"/>
          <w:szCs w:val="24"/>
          <w:lang w:val="en-US"/>
        </w:rPr>
      </w:pPr>
      <w:r w:rsidRPr="00DA603A">
        <w:rPr>
          <w:rFonts w:ascii="Century Gothic" w:hAnsi="Century Gothic" w:cs="Arial"/>
          <w:bCs/>
          <w:sz w:val="24"/>
          <w:szCs w:val="24"/>
          <w:lang w:val="en-US"/>
        </w:rPr>
        <w:t>“</w:t>
      </w:r>
      <w:r w:rsidR="008E6E13" w:rsidRPr="00DA603A">
        <w:rPr>
          <w:rFonts w:ascii="Century Gothic" w:hAnsi="Century Gothic" w:cs="Arial"/>
          <w:bCs/>
          <w:sz w:val="24"/>
          <w:szCs w:val="24"/>
          <w:lang w:val="en-US"/>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Estate:- 9 Houses at Orchard Estate, Inistioge, Co. Kilkenny – TC48</w:t>
      </w:r>
      <w:r w:rsidR="00AF55FE">
        <w:rPr>
          <w:rFonts w:ascii="Century Gothic" w:hAnsi="Century Gothic" w:cs="Arial"/>
          <w:bCs/>
          <w:sz w:val="24"/>
          <w:szCs w:val="24"/>
          <w:lang w:val="en-US"/>
        </w:rPr>
        <w:t xml:space="preserve"> (report attached) </w:t>
      </w:r>
    </w:p>
    <w:p w:rsidR="008E6E13" w:rsidRPr="00DA603A" w:rsidRDefault="008E6E13" w:rsidP="008E6E13">
      <w:pPr>
        <w:pStyle w:val="ListParagraph"/>
        <w:ind w:left="1560"/>
        <w:jc w:val="both"/>
        <w:rPr>
          <w:rFonts w:ascii="Century Gothic" w:hAnsi="Century Gothic" w:cs="Arial"/>
          <w:bCs/>
          <w:sz w:val="24"/>
          <w:szCs w:val="24"/>
          <w:lang w:val="en-US"/>
        </w:rPr>
      </w:pPr>
    </w:p>
    <w:p w:rsidR="008E6E13" w:rsidRPr="00DA603A" w:rsidRDefault="008E6E13" w:rsidP="008E6E13">
      <w:pPr>
        <w:pStyle w:val="ListParagraph"/>
        <w:numPr>
          <w:ilvl w:val="0"/>
          <w:numId w:val="6"/>
        </w:numPr>
        <w:ind w:left="1560" w:hanging="709"/>
        <w:jc w:val="both"/>
        <w:rPr>
          <w:rFonts w:ascii="Century Gothic" w:hAnsi="Century Gothic" w:cs="Arial"/>
          <w:bCs/>
          <w:sz w:val="24"/>
          <w:szCs w:val="24"/>
          <w:lang w:val="en-US"/>
        </w:rPr>
      </w:pPr>
      <w:r w:rsidRPr="00DA603A">
        <w:rPr>
          <w:rFonts w:ascii="Century Gothic" w:hAnsi="Century Gothic" w:cs="Arial"/>
          <w:bCs/>
          <w:sz w:val="24"/>
          <w:szCs w:val="24"/>
          <w:lang w:val="en-US"/>
        </w:rPr>
        <w:lastRenderedPageBreak/>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w:t>
      </w:r>
      <w:r w:rsidR="00F4147F" w:rsidRPr="00DA603A">
        <w:rPr>
          <w:rFonts w:ascii="Century Gothic" w:hAnsi="Century Gothic" w:cs="Arial"/>
          <w:bCs/>
          <w:sz w:val="24"/>
          <w:szCs w:val="24"/>
          <w:lang w:val="en-US"/>
        </w:rPr>
        <w:t>7 Houses at Naomh Eoin, Johnswell, Co. Kilkenny</w:t>
      </w:r>
      <w:r w:rsidRPr="00DA603A">
        <w:rPr>
          <w:rFonts w:ascii="Century Gothic" w:hAnsi="Century Gothic" w:cs="Arial"/>
          <w:bCs/>
          <w:sz w:val="24"/>
          <w:szCs w:val="24"/>
          <w:lang w:val="en-US"/>
        </w:rPr>
        <w:t xml:space="preserve"> – TC</w:t>
      </w:r>
      <w:r w:rsidR="00F4147F" w:rsidRPr="00DA603A">
        <w:rPr>
          <w:rFonts w:ascii="Century Gothic" w:hAnsi="Century Gothic" w:cs="Arial"/>
          <w:bCs/>
          <w:sz w:val="24"/>
          <w:szCs w:val="24"/>
          <w:lang w:val="en-US"/>
        </w:rPr>
        <w:t>71</w:t>
      </w:r>
      <w:r w:rsidR="00AF55FE">
        <w:rPr>
          <w:rFonts w:ascii="Century Gothic" w:hAnsi="Century Gothic" w:cs="Arial"/>
          <w:bCs/>
          <w:sz w:val="24"/>
          <w:szCs w:val="24"/>
          <w:lang w:val="en-US"/>
        </w:rPr>
        <w:t xml:space="preserve">(report attached) </w:t>
      </w:r>
    </w:p>
    <w:p w:rsidR="00F4147F" w:rsidRPr="00DA603A" w:rsidRDefault="00F4147F" w:rsidP="00F4147F">
      <w:pPr>
        <w:pStyle w:val="ListParagraph"/>
        <w:rPr>
          <w:rFonts w:ascii="Century Gothic" w:hAnsi="Century Gothic" w:cs="Arial"/>
          <w:bCs/>
          <w:sz w:val="24"/>
          <w:szCs w:val="24"/>
          <w:lang w:val="en-US"/>
        </w:rPr>
      </w:pPr>
    </w:p>
    <w:p w:rsidR="00F4147F" w:rsidRPr="00DA603A" w:rsidRDefault="00F4147F" w:rsidP="00F4147F">
      <w:pPr>
        <w:pStyle w:val="ListParagraph"/>
        <w:ind w:left="1560"/>
        <w:jc w:val="both"/>
        <w:rPr>
          <w:rFonts w:ascii="Century Gothic" w:hAnsi="Century Gothic" w:cs="Arial"/>
          <w:bCs/>
          <w:sz w:val="24"/>
          <w:szCs w:val="24"/>
          <w:lang w:val="en-US"/>
        </w:rPr>
      </w:pPr>
    </w:p>
    <w:p w:rsidR="00F4147F" w:rsidRPr="00DA603A" w:rsidRDefault="00F4147F" w:rsidP="00F4147F">
      <w:pPr>
        <w:pStyle w:val="ListParagraph"/>
        <w:numPr>
          <w:ilvl w:val="0"/>
          <w:numId w:val="6"/>
        </w:numPr>
        <w:ind w:left="1560" w:hanging="709"/>
        <w:jc w:val="both"/>
        <w:rPr>
          <w:rFonts w:ascii="Century Gothic" w:hAnsi="Century Gothic" w:cs="Arial"/>
          <w:bCs/>
          <w:sz w:val="24"/>
          <w:szCs w:val="24"/>
          <w:lang w:val="en-US"/>
        </w:rPr>
      </w:pPr>
      <w:r w:rsidRPr="00DA603A">
        <w:rPr>
          <w:rFonts w:ascii="Century Gothic" w:hAnsi="Century Gothic" w:cs="Arial"/>
          <w:bCs/>
          <w:sz w:val="24"/>
          <w:szCs w:val="24"/>
          <w:lang w:val="en-US"/>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Estate:- 10 Houses at Friarshill, Thomastown, Co. Kilkenny – TC111</w:t>
      </w:r>
      <w:r w:rsidR="00AF55FE">
        <w:rPr>
          <w:rFonts w:ascii="Century Gothic" w:hAnsi="Century Gothic" w:cs="Arial"/>
          <w:bCs/>
          <w:sz w:val="24"/>
          <w:szCs w:val="24"/>
          <w:lang w:val="en-US"/>
        </w:rPr>
        <w:t xml:space="preserve">(report attached) </w:t>
      </w:r>
    </w:p>
    <w:p w:rsidR="00F4147F" w:rsidRPr="00DA603A" w:rsidRDefault="00F4147F" w:rsidP="00F4147F">
      <w:pPr>
        <w:pStyle w:val="ListParagraph"/>
        <w:ind w:left="1560"/>
        <w:jc w:val="both"/>
        <w:rPr>
          <w:rFonts w:ascii="Century Gothic" w:hAnsi="Century Gothic" w:cs="Arial"/>
          <w:bCs/>
          <w:sz w:val="24"/>
          <w:szCs w:val="24"/>
          <w:lang w:val="en-US"/>
        </w:rPr>
      </w:pPr>
    </w:p>
    <w:p w:rsidR="00F4147F" w:rsidRPr="00DA603A" w:rsidRDefault="00F4147F" w:rsidP="00F4147F">
      <w:pPr>
        <w:pStyle w:val="ListParagraph"/>
        <w:numPr>
          <w:ilvl w:val="0"/>
          <w:numId w:val="6"/>
        </w:numPr>
        <w:ind w:left="1560" w:hanging="709"/>
        <w:jc w:val="both"/>
        <w:rPr>
          <w:rFonts w:ascii="Century Gothic" w:hAnsi="Century Gothic" w:cs="Arial"/>
          <w:bCs/>
          <w:sz w:val="24"/>
          <w:szCs w:val="24"/>
          <w:lang w:val="en-US"/>
        </w:rPr>
      </w:pPr>
      <w:r w:rsidRPr="00DA603A">
        <w:rPr>
          <w:rFonts w:ascii="Century Gothic" w:hAnsi="Century Gothic" w:cs="Arial"/>
          <w:bCs/>
          <w:sz w:val="24"/>
          <w:szCs w:val="24"/>
          <w:lang w:val="en-US"/>
        </w:rPr>
        <w:t>“That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listed in the Public Notice to be a Public Road”:- Estate:- 8 Houses at Millview, Kells, Co. Kilkenny – TC11</w:t>
      </w:r>
      <w:r w:rsidR="00AF55FE">
        <w:rPr>
          <w:rFonts w:ascii="Century Gothic" w:hAnsi="Century Gothic" w:cs="Arial"/>
          <w:bCs/>
          <w:sz w:val="24"/>
          <w:szCs w:val="24"/>
          <w:lang w:val="en-US"/>
        </w:rPr>
        <w:t xml:space="preserve">(report attached) </w:t>
      </w:r>
    </w:p>
    <w:p w:rsidR="00D12AA3" w:rsidRPr="00DA603A" w:rsidRDefault="00D12AA3" w:rsidP="00D12AA3">
      <w:pPr>
        <w:pStyle w:val="ListParagraph"/>
        <w:rPr>
          <w:rFonts w:ascii="Century Gothic" w:hAnsi="Century Gothic" w:cs="Arial"/>
          <w:bCs/>
          <w:sz w:val="24"/>
          <w:szCs w:val="24"/>
          <w:lang w:val="en-US"/>
        </w:rPr>
      </w:pPr>
    </w:p>
    <w:p w:rsidR="00D12AA3" w:rsidRPr="00DA603A" w:rsidRDefault="00D12AA3" w:rsidP="00D12AA3">
      <w:pPr>
        <w:pStyle w:val="ListParagraph"/>
        <w:numPr>
          <w:ilvl w:val="0"/>
          <w:numId w:val="6"/>
        </w:numPr>
        <w:ind w:left="1560" w:hanging="709"/>
        <w:jc w:val="both"/>
        <w:rPr>
          <w:rFonts w:ascii="Century Gothic" w:hAnsi="Century Gothic" w:cs="Arial"/>
          <w:bCs/>
          <w:sz w:val="24"/>
          <w:szCs w:val="24"/>
          <w:lang w:val="en-US"/>
        </w:rPr>
      </w:pPr>
      <w:r w:rsidRPr="00DA603A">
        <w:rPr>
          <w:rFonts w:ascii="Century Gothic" w:hAnsi="Century Gothic" w:cs="Arial"/>
          <w:bCs/>
          <w:sz w:val="24"/>
          <w:szCs w:val="24"/>
          <w:lang w:val="en-US"/>
        </w:rPr>
        <w:t xml:space="preserve">We, the members of Kilkenny County Council resolve to take the public open space in charge and that the road be declared a public road and entered into the roads schedule of Kilkenny County Council, in accordance with Section 11 of the Roads Act, 1993 and in compliance with Section 180 of the Planning &amp; Development Act, 2000 as amended by Section 59 of </w:t>
      </w:r>
      <w:r w:rsidR="00CB02F6" w:rsidRPr="00DA603A">
        <w:rPr>
          <w:rFonts w:ascii="Century Gothic" w:hAnsi="Century Gothic" w:cs="Arial"/>
          <w:bCs/>
          <w:sz w:val="24"/>
          <w:szCs w:val="24"/>
          <w:lang w:val="en-US"/>
        </w:rPr>
        <w:t>the Planning</w:t>
      </w:r>
      <w:r w:rsidRPr="00DA603A">
        <w:rPr>
          <w:rFonts w:ascii="Century Gothic" w:hAnsi="Century Gothic" w:cs="Arial"/>
          <w:bCs/>
          <w:sz w:val="24"/>
          <w:szCs w:val="24"/>
          <w:lang w:val="en-US"/>
        </w:rPr>
        <w:t xml:space="preserve"> &amp; Development Act, 2010:- Development: Gas House Square, Gas house Lane, Kilkenny. – TC132.</w:t>
      </w:r>
      <w:r w:rsidR="00AF55FE">
        <w:rPr>
          <w:rFonts w:ascii="Century Gothic" w:hAnsi="Century Gothic" w:cs="Arial"/>
          <w:bCs/>
          <w:sz w:val="24"/>
          <w:szCs w:val="24"/>
          <w:lang w:val="en-US"/>
        </w:rPr>
        <w:t xml:space="preserve"> (report attached) </w:t>
      </w:r>
    </w:p>
    <w:p w:rsidR="00D1188B" w:rsidRPr="00DA603A" w:rsidRDefault="00D1188B" w:rsidP="00D1188B">
      <w:pPr>
        <w:jc w:val="both"/>
        <w:rPr>
          <w:rFonts w:ascii="Century Gothic" w:hAnsi="Century Gothic" w:cs="Arial"/>
          <w:bCs/>
          <w:sz w:val="24"/>
          <w:szCs w:val="24"/>
          <w:lang w:val="en-US"/>
        </w:rPr>
      </w:pPr>
    </w:p>
    <w:p w:rsidR="00D1188B" w:rsidRPr="00DA603A" w:rsidRDefault="00D1188B" w:rsidP="00D1188B">
      <w:pPr>
        <w:pStyle w:val="ListParagraph"/>
        <w:rPr>
          <w:rFonts w:ascii="Century Gothic" w:hAnsi="Century Gothic" w:cs="Arial"/>
          <w:bCs/>
          <w:sz w:val="24"/>
          <w:szCs w:val="24"/>
          <w:lang w:val="en-US"/>
        </w:rPr>
      </w:pPr>
    </w:p>
    <w:p w:rsidR="00D1188B" w:rsidRPr="00DA603A" w:rsidRDefault="00D1188B" w:rsidP="00D1188B">
      <w:pPr>
        <w:pStyle w:val="ListParagraph"/>
        <w:ind w:left="2138"/>
        <w:jc w:val="both"/>
        <w:rPr>
          <w:rFonts w:ascii="Century Gothic" w:hAnsi="Century Gothic" w:cs="Arial"/>
          <w:bCs/>
          <w:sz w:val="24"/>
          <w:szCs w:val="24"/>
          <w:lang w:val="en-US"/>
        </w:rPr>
      </w:pPr>
    </w:p>
    <w:p w:rsidR="00D1188B" w:rsidRPr="00DA603A" w:rsidRDefault="00D1188B" w:rsidP="00D1188B">
      <w:pPr>
        <w:ind w:firstLine="709"/>
        <w:jc w:val="both"/>
        <w:rPr>
          <w:rFonts w:ascii="Century Gothic" w:hAnsi="Century Gothic" w:cs="Tahoma"/>
          <w:b/>
          <w:bCs/>
          <w:sz w:val="24"/>
          <w:szCs w:val="24"/>
          <w:u w:val="single"/>
          <w:lang w:val="en-IE"/>
        </w:rPr>
      </w:pPr>
      <w:r w:rsidRPr="00DA603A">
        <w:rPr>
          <w:rFonts w:ascii="Century Gothic" w:hAnsi="Century Gothic" w:cs="Tahoma"/>
          <w:b/>
          <w:bCs/>
          <w:sz w:val="24"/>
          <w:szCs w:val="24"/>
          <w:lang w:val="en-IE"/>
        </w:rPr>
        <w:t>(c)</w:t>
      </w:r>
      <w:r w:rsidRPr="00DA603A">
        <w:rPr>
          <w:rFonts w:ascii="Century Gothic" w:hAnsi="Century Gothic" w:cs="Tahoma"/>
          <w:b/>
          <w:bCs/>
          <w:sz w:val="24"/>
          <w:szCs w:val="24"/>
          <w:lang w:val="en-IE"/>
        </w:rPr>
        <w:tab/>
        <w:t xml:space="preserve"> </w:t>
      </w:r>
      <w:r w:rsidRPr="00DA603A">
        <w:rPr>
          <w:rFonts w:ascii="Century Gothic" w:hAnsi="Century Gothic" w:cs="Tahoma"/>
          <w:b/>
          <w:bCs/>
          <w:sz w:val="24"/>
          <w:szCs w:val="24"/>
          <w:u w:val="single"/>
          <w:lang w:val="en-IE"/>
        </w:rPr>
        <w:t>Corporate Affairs  - Gnóthaí Corparáideacha</w:t>
      </w:r>
    </w:p>
    <w:p w:rsidR="00D1188B" w:rsidRPr="00DA603A" w:rsidRDefault="00D1188B" w:rsidP="00D1188B">
      <w:pPr>
        <w:pStyle w:val="ListParagraph"/>
        <w:ind w:left="1495"/>
        <w:jc w:val="both"/>
        <w:rPr>
          <w:rFonts w:ascii="Century Gothic" w:hAnsi="Century Gothic" w:cs="Tahoma"/>
          <w:b/>
          <w:bCs/>
          <w:sz w:val="24"/>
          <w:szCs w:val="24"/>
          <w:u w:val="single"/>
          <w:lang w:val="en-IE"/>
        </w:rPr>
      </w:pPr>
    </w:p>
    <w:p w:rsidR="00D1188B" w:rsidRPr="00DA603A" w:rsidRDefault="00D1188B" w:rsidP="00D1188B">
      <w:pPr>
        <w:pStyle w:val="ListParagraph"/>
        <w:numPr>
          <w:ilvl w:val="0"/>
          <w:numId w:val="5"/>
        </w:numPr>
        <w:ind w:left="1418" w:hanging="709"/>
        <w:jc w:val="both"/>
        <w:rPr>
          <w:rFonts w:ascii="Century Gothic" w:hAnsi="Century Gothic" w:cs="Tahoma"/>
          <w:bCs/>
          <w:sz w:val="24"/>
          <w:szCs w:val="24"/>
          <w:lang w:val="en-IE"/>
        </w:rPr>
      </w:pPr>
      <w:r w:rsidRPr="00DA603A">
        <w:rPr>
          <w:rFonts w:ascii="Century Gothic" w:hAnsi="Century Gothic" w:cs="Tahoma"/>
          <w:bCs/>
          <w:sz w:val="24"/>
          <w:szCs w:val="24"/>
          <w:lang w:val="en-IE"/>
        </w:rPr>
        <w:t xml:space="preserve">Chief Executives Report (report attached) </w:t>
      </w:r>
    </w:p>
    <w:p w:rsidR="00D1188B" w:rsidRPr="00DA603A" w:rsidRDefault="00D1188B" w:rsidP="00D1188B">
      <w:pPr>
        <w:pStyle w:val="ListParagraph"/>
        <w:ind w:left="1418"/>
        <w:jc w:val="both"/>
        <w:rPr>
          <w:rFonts w:ascii="Century Gothic" w:hAnsi="Century Gothic" w:cs="Tahoma"/>
          <w:bCs/>
          <w:sz w:val="24"/>
          <w:szCs w:val="24"/>
          <w:lang w:val="en-IE"/>
        </w:rPr>
      </w:pPr>
    </w:p>
    <w:p w:rsidR="00D1188B" w:rsidRPr="00DA603A" w:rsidRDefault="00D1188B" w:rsidP="00D1188B">
      <w:pPr>
        <w:pStyle w:val="ListParagraph"/>
        <w:numPr>
          <w:ilvl w:val="0"/>
          <w:numId w:val="5"/>
        </w:numPr>
        <w:ind w:left="1418" w:hanging="709"/>
        <w:jc w:val="both"/>
        <w:rPr>
          <w:rFonts w:ascii="Century Gothic" w:hAnsi="Century Gothic" w:cs="Tahoma"/>
          <w:bCs/>
          <w:sz w:val="24"/>
          <w:szCs w:val="24"/>
          <w:lang w:val="en-IE"/>
        </w:rPr>
      </w:pPr>
      <w:r w:rsidRPr="00DA603A">
        <w:rPr>
          <w:rFonts w:ascii="Century Gothic" w:hAnsi="Century Gothic" w:cs="Tahoma"/>
          <w:bCs/>
          <w:sz w:val="24"/>
          <w:szCs w:val="24"/>
          <w:lang w:val="en-IE"/>
        </w:rPr>
        <w:t xml:space="preserve">Adoption of Local Economic and Community Plan (report attached) </w:t>
      </w:r>
    </w:p>
    <w:p w:rsidR="00D1188B" w:rsidRPr="00DA603A" w:rsidRDefault="00D1188B" w:rsidP="00D1188B">
      <w:pPr>
        <w:pStyle w:val="ListParagraph"/>
        <w:rPr>
          <w:rFonts w:ascii="Century Gothic" w:hAnsi="Century Gothic" w:cs="Tahoma"/>
          <w:bCs/>
          <w:sz w:val="24"/>
          <w:szCs w:val="24"/>
          <w:lang w:val="en-IE"/>
        </w:rPr>
      </w:pPr>
    </w:p>
    <w:p w:rsidR="00D1188B" w:rsidRPr="00DA603A" w:rsidRDefault="00D1188B" w:rsidP="00D1188B">
      <w:pPr>
        <w:pStyle w:val="ListParagraph"/>
        <w:ind w:left="1418"/>
        <w:jc w:val="both"/>
        <w:rPr>
          <w:rFonts w:ascii="Century Gothic" w:hAnsi="Century Gothic" w:cs="Tahoma"/>
          <w:bCs/>
          <w:sz w:val="24"/>
          <w:szCs w:val="24"/>
          <w:lang w:val="en-IE"/>
        </w:rPr>
      </w:pPr>
    </w:p>
    <w:p w:rsidR="00D1188B" w:rsidRPr="00DA603A" w:rsidRDefault="00D1188B" w:rsidP="00D1188B">
      <w:pPr>
        <w:pStyle w:val="ListParagraph"/>
        <w:rPr>
          <w:rFonts w:ascii="Century Gothic" w:hAnsi="Century Gothic" w:cs="Tahoma"/>
          <w:bCs/>
          <w:sz w:val="24"/>
          <w:szCs w:val="24"/>
          <w:lang w:val="en-IE"/>
        </w:rPr>
      </w:pPr>
    </w:p>
    <w:p w:rsidR="00D1188B" w:rsidRPr="00DA603A" w:rsidRDefault="00D1188B" w:rsidP="00D1188B">
      <w:pPr>
        <w:spacing w:after="200" w:line="276" w:lineRule="auto"/>
        <w:ind w:left="709"/>
        <w:jc w:val="both"/>
        <w:rPr>
          <w:rFonts w:ascii="Century Gothic" w:hAnsi="Century Gothic" w:cs="Tahoma"/>
          <w:b/>
          <w:bCs/>
          <w:sz w:val="24"/>
          <w:szCs w:val="24"/>
          <w:u w:val="single"/>
          <w:lang w:val="en-IE"/>
        </w:rPr>
      </w:pPr>
      <w:r w:rsidRPr="00DA603A">
        <w:rPr>
          <w:rFonts w:ascii="Century Gothic" w:hAnsi="Century Gothic" w:cs="Tahoma"/>
          <w:b/>
          <w:bCs/>
          <w:sz w:val="24"/>
          <w:szCs w:val="24"/>
          <w:lang w:val="en-IE"/>
        </w:rPr>
        <w:t xml:space="preserve">(d)      </w:t>
      </w:r>
      <w:r w:rsidR="00DA603A" w:rsidRPr="00DA603A">
        <w:rPr>
          <w:rFonts w:ascii="Century Gothic" w:hAnsi="Century Gothic" w:cs="Tahoma"/>
          <w:b/>
          <w:bCs/>
          <w:sz w:val="24"/>
          <w:szCs w:val="24"/>
          <w:u w:val="single"/>
          <w:lang w:val="en-IE"/>
        </w:rPr>
        <w:t>Environment – Timpeallacht</w:t>
      </w:r>
    </w:p>
    <w:p w:rsidR="00D1188B" w:rsidRDefault="00DA603A" w:rsidP="00D1188B">
      <w:pPr>
        <w:pStyle w:val="ListParagraph"/>
        <w:spacing w:after="200" w:line="276" w:lineRule="auto"/>
        <w:ind w:left="1560"/>
        <w:jc w:val="both"/>
        <w:rPr>
          <w:rFonts w:ascii="Century Gothic" w:hAnsi="Century Gothic" w:cs="Tahoma"/>
          <w:bCs/>
          <w:sz w:val="24"/>
          <w:szCs w:val="24"/>
          <w:lang w:val="en-IE"/>
        </w:rPr>
      </w:pPr>
      <w:r w:rsidRPr="00DA603A">
        <w:rPr>
          <w:rFonts w:ascii="Century Gothic" w:hAnsi="Century Gothic" w:cs="Tahoma"/>
          <w:bCs/>
          <w:sz w:val="24"/>
          <w:szCs w:val="24"/>
          <w:lang w:val="en-IE"/>
        </w:rPr>
        <w:t xml:space="preserve">Control of Horses – Draft Bye Laws 2015 (report attached) </w:t>
      </w:r>
    </w:p>
    <w:p w:rsidR="00AF55FE" w:rsidRDefault="00CB5015" w:rsidP="00AF55FE">
      <w:pPr>
        <w:spacing w:after="200" w:line="276" w:lineRule="auto"/>
        <w:ind w:left="709"/>
        <w:jc w:val="both"/>
        <w:rPr>
          <w:rFonts w:ascii="Century Gothic" w:hAnsi="Century Gothic" w:cs="Tahoma"/>
          <w:bCs/>
          <w:sz w:val="24"/>
          <w:szCs w:val="24"/>
          <w:lang w:val="en-IE"/>
        </w:rPr>
      </w:pPr>
      <w:r>
        <w:rPr>
          <w:rFonts w:ascii="Century Gothic" w:hAnsi="Century Gothic" w:cs="Tahoma"/>
          <w:bCs/>
          <w:sz w:val="24"/>
          <w:szCs w:val="24"/>
          <w:lang w:val="en-IE"/>
        </w:rPr>
        <w:lastRenderedPageBreak/>
        <w:t xml:space="preserve">          </w:t>
      </w:r>
    </w:p>
    <w:p w:rsidR="00CB5015" w:rsidRPr="00AF55FE" w:rsidRDefault="00CB5015" w:rsidP="00AF55FE">
      <w:pPr>
        <w:pStyle w:val="ListParagraph"/>
        <w:numPr>
          <w:ilvl w:val="0"/>
          <w:numId w:val="2"/>
        </w:numPr>
        <w:spacing w:after="200" w:line="276" w:lineRule="auto"/>
        <w:ind w:left="1560" w:hanging="851"/>
        <w:jc w:val="both"/>
        <w:rPr>
          <w:rFonts w:ascii="Century Gothic" w:hAnsi="Century Gothic" w:cs="Tahoma"/>
          <w:b/>
          <w:bCs/>
          <w:sz w:val="24"/>
          <w:szCs w:val="24"/>
          <w:u w:val="single"/>
          <w:lang w:val="en-IE"/>
        </w:rPr>
      </w:pPr>
      <w:r w:rsidRPr="00AF55FE">
        <w:rPr>
          <w:rFonts w:ascii="Century Gothic" w:hAnsi="Century Gothic" w:cs="Tahoma"/>
          <w:b/>
          <w:bCs/>
          <w:sz w:val="24"/>
          <w:szCs w:val="24"/>
          <w:u w:val="single"/>
          <w:lang w:val="en-IE"/>
        </w:rPr>
        <w:t xml:space="preserve">Finance – </w:t>
      </w:r>
      <w:r w:rsidR="00AF55FE" w:rsidRPr="00AF55FE">
        <w:rPr>
          <w:rFonts w:ascii="Century Gothic" w:hAnsi="Century Gothic" w:cs="Tahoma"/>
          <w:b/>
          <w:bCs/>
          <w:sz w:val="24"/>
          <w:szCs w:val="24"/>
          <w:u w:val="single"/>
          <w:lang w:val="en-IE"/>
        </w:rPr>
        <w:t>Airgeadais</w:t>
      </w:r>
    </w:p>
    <w:p w:rsidR="00AF55FE" w:rsidRDefault="00CB5015" w:rsidP="00AF55FE">
      <w:pPr>
        <w:pStyle w:val="ListParagraph"/>
        <w:spacing w:after="200" w:line="276" w:lineRule="auto"/>
        <w:ind w:left="1440"/>
        <w:jc w:val="both"/>
        <w:rPr>
          <w:rFonts w:ascii="Century Gothic" w:hAnsi="Century Gothic" w:cs="Tahoma"/>
          <w:bCs/>
          <w:sz w:val="24"/>
          <w:szCs w:val="24"/>
          <w:lang w:val="en-IE"/>
        </w:rPr>
      </w:pPr>
      <w:r>
        <w:rPr>
          <w:rFonts w:ascii="Century Gothic" w:hAnsi="Century Gothic" w:cs="Tahoma"/>
          <w:bCs/>
          <w:sz w:val="24"/>
          <w:szCs w:val="24"/>
          <w:lang w:val="en-IE"/>
        </w:rPr>
        <w:t xml:space="preserve">Vacant Properties Incentive Scheme (report attached) </w:t>
      </w:r>
    </w:p>
    <w:p w:rsidR="00AF55FE" w:rsidRPr="00AF55FE" w:rsidRDefault="00AF55FE" w:rsidP="00AF55FE">
      <w:pPr>
        <w:pStyle w:val="ListParagraph"/>
        <w:spacing w:after="200" w:line="276" w:lineRule="auto"/>
        <w:ind w:left="1440"/>
        <w:jc w:val="both"/>
        <w:rPr>
          <w:rFonts w:ascii="Century Gothic" w:hAnsi="Century Gothic" w:cs="Tahoma"/>
          <w:bCs/>
          <w:sz w:val="24"/>
          <w:szCs w:val="24"/>
          <w:lang w:val="en-IE"/>
        </w:rPr>
      </w:pPr>
    </w:p>
    <w:p w:rsidR="00CB5015" w:rsidRPr="00AF55FE" w:rsidRDefault="00AF55FE" w:rsidP="00AF55FE">
      <w:pPr>
        <w:pStyle w:val="ListParagraph"/>
        <w:numPr>
          <w:ilvl w:val="0"/>
          <w:numId w:val="2"/>
        </w:numPr>
        <w:spacing w:after="200" w:line="276" w:lineRule="auto"/>
        <w:ind w:hanging="77"/>
        <w:jc w:val="both"/>
        <w:rPr>
          <w:rFonts w:ascii="Century Gothic" w:hAnsi="Century Gothic" w:cs="Tahoma"/>
          <w:b/>
          <w:bCs/>
          <w:sz w:val="24"/>
          <w:szCs w:val="24"/>
          <w:u w:val="single"/>
          <w:lang w:val="en-IE"/>
        </w:rPr>
      </w:pPr>
      <w:r>
        <w:rPr>
          <w:rFonts w:ascii="Century Gothic" w:hAnsi="Century Gothic" w:cs="Tahoma"/>
          <w:b/>
          <w:bCs/>
          <w:sz w:val="24"/>
          <w:szCs w:val="24"/>
          <w:lang w:val="en-IE"/>
        </w:rPr>
        <w:t xml:space="preserve"> </w:t>
      </w:r>
      <w:r w:rsidR="00CB5015" w:rsidRPr="00AF55FE">
        <w:rPr>
          <w:rFonts w:ascii="Century Gothic" w:hAnsi="Century Gothic" w:cs="Tahoma"/>
          <w:b/>
          <w:bCs/>
          <w:sz w:val="24"/>
          <w:szCs w:val="24"/>
          <w:u w:val="single"/>
          <w:lang w:val="en-IE"/>
        </w:rPr>
        <w:t>Housing</w:t>
      </w:r>
      <w:r w:rsidRPr="00AF55FE">
        <w:rPr>
          <w:rFonts w:ascii="Century Gothic" w:hAnsi="Century Gothic" w:cs="Tahoma"/>
          <w:b/>
          <w:bCs/>
          <w:sz w:val="24"/>
          <w:szCs w:val="24"/>
          <w:u w:val="single"/>
          <w:lang w:val="en-IE"/>
        </w:rPr>
        <w:t xml:space="preserve"> - </w:t>
      </w:r>
      <w:r w:rsidR="00CB5015" w:rsidRPr="00AF55FE">
        <w:rPr>
          <w:rFonts w:ascii="Century Gothic" w:hAnsi="Century Gothic" w:cs="Tahoma"/>
          <w:b/>
          <w:bCs/>
          <w:sz w:val="24"/>
          <w:szCs w:val="24"/>
          <w:u w:val="single"/>
          <w:lang w:val="en-IE"/>
        </w:rPr>
        <w:t xml:space="preserve"> </w:t>
      </w:r>
      <w:r w:rsidRPr="00AF55FE">
        <w:rPr>
          <w:rFonts w:ascii="Century Gothic" w:hAnsi="Century Gothic" w:cs="Tahoma"/>
          <w:b/>
          <w:bCs/>
          <w:sz w:val="24"/>
          <w:szCs w:val="24"/>
          <w:u w:val="single"/>
          <w:lang w:val="en-IE"/>
        </w:rPr>
        <w:t>Tithíocht</w:t>
      </w:r>
    </w:p>
    <w:p w:rsidR="00CB5015" w:rsidRPr="00DA603A" w:rsidRDefault="00CB5015" w:rsidP="00CB5015">
      <w:pPr>
        <w:pStyle w:val="ListParagraph"/>
        <w:spacing w:after="200" w:line="276" w:lineRule="auto"/>
        <w:ind w:left="1440"/>
        <w:jc w:val="both"/>
        <w:rPr>
          <w:rFonts w:ascii="Century Gothic" w:hAnsi="Century Gothic" w:cs="Tahoma"/>
          <w:bCs/>
          <w:sz w:val="24"/>
          <w:szCs w:val="24"/>
          <w:lang w:val="en-IE"/>
        </w:rPr>
      </w:pPr>
      <w:r>
        <w:rPr>
          <w:rFonts w:ascii="Century Gothic" w:hAnsi="Century Gothic" w:cs="Tahoma"/>
          <w:bCs/>
          <w:sz w:val="24"/>
          <w:szCs w:val="24"/>
          <w:lang w:val="en-IE"/>
        </w:rPr>
        <w:t xml:space="preserve">New Tenant Purchase Scheme (report attached) </w:t>
      </w:r>
    </w:p>
    <w:p w:rsidR="00DA603A" w:rsidRPr="00DA603A" w:rsidRDefault="00DA603A" w:rsidP="00D1188B">
      <w:pPr>
        <w:pStyle w:val="ListParagraph"/>
        <w:spacing w:after="200" w:line="276" w:lineRule="auto"/>
        <w:ind w:left="1560"/>
        <w:jc w:val="both"/>
        <w:rPr>
          <w:rFonts w:ascii="Century Gothic" w:hAnsi="Century Gothic" w:cs="Tahoma"/>
          <w:bCs/>
          <w:sz w:val="24"/>
          <w:szCs w:val="24"/>
          <w:lang w:val="en-IE"/>
        </w:rPr>
      </w:pPr>
    </w:p>
    <w:p w:rsidR="00D1188B" w:rsidRPr="00DA603A" w:rsidRDefault="00D1188B" w:rsidP="00D1188B">
      <w:pPr>
        <w:pStyle w:val="ListParagraph"/>
        <w:numPr>
          <w:ilvl w:val="0"/>
          <w:numId w:val="1"/>
        </w:numPr>
        <w:spacing w:before="120" w:after="120"/>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Urgent Correspondence - </w:t>
      </w:r>
      <w:r w:rsidRPr="00DA603A">
        <w:rPr>
          <w:rFonts w:ascii="Century Gothic" w:hAnsi="Century Gothic" w:cs="Cambria"/>
          <w:b/>
          <w:bCs/>
          <w:color w:val="000000"/>
          <w:sz w:val="24"/>
          <w:szCs w:val="24"/>
          <w:u w:val="single"/>
          <w:lang w:val="ga-IE"/>
        </w:rPr>
        <w:t>Comhfhreagras Práinneach</w:t>
      </w:r>
    </w:p>
    <w:p w:rsidR="00D1188B" w:rsidRPr="00DA603A" w:rsidRDefault="00D1188B" w:rsidP="00D1188B">
      <w:pPr>
        <w:ind w:left="1020"/>
        <w:jc w:val="both"/>
        <w:rPr>
          <w:rFonts w:ascii="Century Gothic" w:hAnsi="Century Gothic" w:cs="Cambria"/>
          <w:b/>
          <w:bCs/>
          <w:color w:val="000000"/>
          <w:sz w:val="24"/>
          <w:szCs w:val="24"/>
          <w:u w:val="single"/>
          <w:lang w:val="en-IE"/>
        </w:rPr>
      </w:pPr>
    </w:p>
    <w:p w:rsidR="00D1188B" w:rsidRPr="00DA603A" w:rsidRDefault="00D1188B" w:rsidP="00D1188B">
      <w:pPr>
        <w:ind w:left="1020"/>
        <w:jc w:val="both"/>
        <w:rPr>
          <w:rFonts w:ascii="Century Gothic" w:hAnsi="Century Gothic" w:cs="Cambria"/>
          <w:b/>
          <w:bCs/>
          <w:color w:val="000000"/>
          <w:sz w:val="24"/>
          <w:szCs w:val="24"/>
          <w:u w:val="single"/>
          <w:lang w:val="en-IE"/>
        </w:rPr>
      </w:pPr>
    </w:p>
    <w:p w:rsidR="00D1188B" w:rsidRPr="00DA603A" w:rsidRDefault="00D1188B" w:rsidP="00D1188B">
      <w:pPr>
        <w:ind w:left="1020"/>
        <w:jc w:val="both"/>
        <w:rPr>
          <w:rFonts w:ascii="Century Gothic" w:hAnsi="Century Gothic" w:cs="Cambria"/>
          <w:b/>
          <w:bCs/>
          <w:color w:val="000000"/>
          <w:sz w:val="24"/>
          <w:szCs w:val="24"/>
          <w:u w:val="single"/>
          <w:lang w:val="en-IE"/>
        </w:rPr>
      </w:pPr>
    </w:p>
    <w:p w:rsidR="00D1188B" w:rsidRPr="00DA603A" w:rsidRDefault="00D1188B" w:rsidP="00D1188B">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Business adjourned from a previous Meeting - </w:t>
      </w:r>
      <w:r w:rsidRPr="00DA603A">
        <w:rPr>
          <w:rFonts w:ascii="Century Gothic" w:hAnsi="Century Gothic" w:cs="Cambria"/>
          <w:b/>
          <w:bCs/>
          <w:color w:val="000000"/>
          <w:sz w:val="24"/>
          <w:szCs w:val="24"/>
          <w:u w:val="single"/>
          <w:lang w:val="ga-IE"/>
        </w:rPr>
        <w:t>Gnó ar athló ó chruinniú</w:t>
      </w:r>
    </w:p>
    <w:p w:rsidR="00D1188B" w:rsidRPr="00DA603A" w:rsidRDefault="00D1188B" w:rsidP="00D1188B">
      <w:pPr>
        <w:pStyle w:val="ListParagraph"/>
        <w:ind w:left="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ga-IE"/>
        </w:rPr>
        <w:t>roimhe  seo</w:t>
      </w:r>
    </w:p>
    <w:p w:rsidR="00D1188B" w:rsidRPr="00DA603A" w:rsidRDefault="00D1188B" w:rsidP="00D1188B">
      <w:pPr>
        <w:ind w:left="709" w:hanging="709"/>
        <w:jc w:val="both"/>
        <w:rPr>
          <w:rFonts w:ascii="Century Gothic" w:hAnsi="Century Gothic" w:cs="Cambria"/>
          <w:b/>
          <w:bCs/>
          <w:color w:val="000000"/>
          <w:sz w:val="24"/>
          <w:szCs w:val="24"/>
          <w:u w:val="single"/>
          <w:lang w:val="en-IE"/>
        </w:rPr>
      </w:pPr>
    </w:p>
    <w:p w:rsidR="00D1188B" w:rsidRPr="00DA603A" w:rsidRDefault="00D1188B" w:rsidP="00D1188B">
      <w:pPr>
        <w:ind w:left="709" w:hanging="709"/>
        <w:jc w:val="both"/>
        <w:rPr>
          <w:rFonts w:ascii="Century Gothic" w:hAnsi="Century Gothic" w:cs="Cambria"/>
          <w:b/>
          <w:bCs/>
          <w:color w:val="000000"/>
          <w:sz w:val="24"/>
          <w:szCs w:val="24"/>
          <w:u w:val="single"/>
          <w:lang w:val="en-IE"/>
        </w:rPr>
      </w:pPr>
    </w:p>
    <w:p w:rsidR="00D1188B" w:rsidRPr="00DA603A" w:rsidRDefault="00D1188B" w:rsidP="00D1188B">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 xml:space="preserve">Fix Dates and Times of Meetings - </w:t>
      </w:r>
      <w:r w:rsidRPr="00DA603A">
        <w:rPr>
          <w:rFonts w:ascii="Century Gothic" w:hAnsi="Century Gothic" w:cs="Cambria"/>
          <w:b/>
          <w:bCs/>
          <w:color w:val="000000"/>
          <w:sz w:val="24"/>
          <w:szCs w:val="24"/>
          <w:u w:val="single"/>
          <w:lang w:val="ga-IE"/>
        </w:rPr>
        <w:t>Dátaí agus Amanta do chruinnithe a shocrú</w:t>
      </w:r>
      <w:r w:rsidRPr="00DA603A">
        <w:rPr>
          <w:rFonts w:ascii="Century Gothic" w:hAnsi="Century Gothic" w:cs="Cambria"/>
          <w:b/>
          <w:bCs/>
          <w:color w:val="000000"/>
          <w:sz w:val="24"/>
          <w:szCs w:val="24"/>
          <w:u w:val="single"/>
          <w:lang w:val="en-IE"/>
        </w:rPr>
        <w:t xml:space="preserve">: </w:t>
      </w:r>
    </w:p>
    <w:p w:rsidR="00D1188B" w:rsidRPr="00DA603A" w:rsidRDefault="00D1188B" w:rsidP="00D1188B">
      <w:pPr>
        <w:ind w:left="709" w:hanging="567"/>
        <w:jc w:val="both"/>
        <w:rPr>
          <w:rFonts w:ascii="Century Gothic" w:hAnsi="Century Gothic" w:cs="Cambria"/>
          <w:b/>
          <w:bCs/>
          <w:color w:val="000000"/>
          <w:sz w:val="24"/>
          <w:szCs w:val="24"/>
          <w:lang w:val="en-IE"/>
        </w:rPr>
      </w:pPr>
      <w:r w:rsidRPr="00DA603A">
        <w:rPr>
          <w:rFonts w:ascii="Century Gothic" w:hAnsi="Century Gothic" w:cs="Cambria"/>
          <w:b/>
          <w:bCs/>
          <w:color w:val="000000"/>
          <w:sz w:val="24"/>
          <w:szCs w:val="24"/>
          <w:lang w:val="en-IE"/>
        </w:rPr>
        <w:tab/>
      </w:r>
    </w:p>
    <w:p w:rsidR="00D1188B" w:rsidRPr="00DA603A" w:rsidRDefault="00D1188B" w:rsidP="00D1188B">
      <w:pPr>
        <w:pStyle w:val="ListParagraph"/>
        <w:numPr>
          <w:ilvl w:val="0"/>
          <w:numId w:val="3"/>
        </w:numPr>
        <w:ind w:left="1276" w:hanging="567"/>
        <w:jc w:val="both"/>
        <w:rPr>
          <w:rFonts w:ascii="Century Gothic" w:hAnsi="Century Gothic" w:cs="Cambria"/>
          <w:bCs/>
          <w:color w:val="000000"/>
          <w:sz w:val="24"/>
          <w:szCs w:val="24"/>
          <w:lang w:val="en-IE"/>
        </w:rPr>
      </w:pPr>
      <w:r w:rsidRPr="00DA603A">
        <w:rPr>
          <w:rFonts w:ascii="Century Gothic" w:hAnsi="Century Gothic" w:cs="Cambria"/>
          <w:bCs/>
          <w:color w:val="000000"/>
          <w:sz w:val="24"/>
          <w:szCs w:val="24"/>
          <w:lang w:val="en-IE"/>
        </w:rPr>
        <w:t xml:space="preserve">Schedule of meetings from </w:t>
      </w:r>
      <w:r w:rsidR="00DA603A" w:rsidRPr="00DA603A">
        <w:rPr>
          <w:rFonts w:ascii="Century Gothic" w:hAnsi="Century Gothic" w:cs="Cambria"/>
          <w:bCs/>
          <w:color w:val="000000"/>
          <w:sz w:val="24"/>
          <w:szCs w:val="24"/>
          <w:lang w:val="en-IE"/>
        </w:rPr>
        <w:t>December</w:t>
      </w:r>
      <w:r w:rsidR="001E3FB1">
        <w:rPr>
          <w:rFonts w:ascii="Century Gothic" w:hAnsi="Century Gothic" w:cs="Cambria"/>
          <w:bCs/>
          <w:color w:val="000000"/>
          <w:sz w:val="24"/>
          <w:szCs w:val="24"/>
          <w:lang w:val="en-IE"/>
        </w:rPr>
        <w:t xml:space="preserve"> - </w:t>
      </w:r>
      <w:r w:rsidR="00DA603A" w:rsidRPr="00DA603A">
        <w:rPr>
          <w:rFonts w:ascii="Century Gothic" w:hAnsi="Century Gothic" w:cs="Cambria"/>
          <w:bCs/>
          <w:color w:val="000000"/>
          <w:sz w:val="24"/>
          <w:szCs w:val="24"/>
          <w:lang w:val="en-IE"/>
        </w:rPr>
        <w:t xml:space="preserve"> February</w:t>
      </w:r>
      <w:r w:rsidRPr="00DA603A">
        <w:rPr>
          <w:rFonts w:ascii="Century Gothic" w:hAnsi="Century Gothic" w:cs="Cambria"/>
          <w:bCs/>
          <w:color w:val="000000"/>
          <w:sz w:val="24"/>
          <w:szCs w:val="24"/>
          <w:lang w:val="en-IE"/>
        </w:rPr>
        <w:t xml:space="preserve">  2016 (attached) </w:t>
      </w:r>
    </w:p>
    <w:p w:rsidR="00D1188B" w:rsidRPr="00DA603A" w:rsidRDefault="00D1188B" w:rsidP="00D1188B">
      <w:pPr>
        <w:pStyle w:val="ListParagraph"/>
        <w:ind w:left="1276"/>
        <w:jc w:val="both"/>
        <w:rPr>
          <w:rFonts w:ascii="Century Gothic" w:hAnsi="Century Gothic" w:cs="Cambria"/>
          <w:bCs/>
          <w:color w:val="000000"/>
          <w:sz w:val="24"/>
          <w:szCs w:val="24"/>
          <w:lang w:val="en-IE"/>
        </w:rPr>
      </w:pPr>
    </w:p>
    <w:p w:rsidR="00D1188B" w:rsidRPr="00DA603A" w:rsidRDefault="00D1188B" w:rsidP="00D1188B">
      <w:pPr>
        <w:jc w:val="both"/>
        <w:rPr>
          <w:rFonts w:ascii="Century Gothic" w:hAnsi="Century Gothic" w:cs="Cambria"/>
          <w:bCs/>
          <w:color w:val="000000"/>
          <w:sz w:val="24"/>
          <w:szCs w:val="24"/>
          <w:lang w:val="en-IE"/>
        </w:rPr>
      </w:pPr>
    </w:p>
    <w:p w:rsidR="00D1188B" w:rsidRPr="00DA603A" w:rsidRDefault="00D1188B" w:rsidP="00D1188B">
      <w:pPr>
        <w:pStyle w:val="ListParagraph"/>
        <w:ind w:left="1557"/>
        <w:jc w:val="both"/>
        <w:rPr>
          <w:rFonts w:ascii="Century Gothic" w:hAnsi="Century Gothic" w:cs="Cambria"/>
          <w:bCs/>
          <w:color w:val="000000"/>
          <w:sz w:val="24"/>
          <w:szCs w:val="24"/>
          <w:lang w:val="en-IE"/>
        </w:rPr>
      </w:pPr>
    </w:p>
    <w:p w:rsidR="00D1188B" w:rsidRPr="00DA603A" w:rsidRDefault="00D1188B" w:rsidP="00D1188B">
      <w:pPr>
        <w:jc w:val="both"/>
        <w:rPr>
          <w:rFonts w:ascii="Century Gothic" w:hAnsi="Century Gothic" w:cs="Cambria"/>
          <w:bCs/>
          <w:color w:val="000000"/>
          <w:sz w:val="24"/>
          <w:szCs w:val="24"/>
          <w:lang w:val="en-IE"/>
        </w:rPr>
      </w:pPr>
    </w:p>
    <w:p w:rsidR="00D1188B" w:rsidRPr="00DA603A" w:rsidRDefault="00D1188B" w:rsidP="00D1188B">
      <w:pPr>
        <w:pStyle w:val="ListParagraph"/>
        <w:numPr>
          <w:ilvl w:val="0"/>
          <w:numId w:val="1"/>
        </w:numPr>
        <w:ind w:left="567" w:hanging="567"/>
        <w:jc w:val="both"/>
        <w:rPr>
          <w:rFonts w:ascii="Century Gothic" w:hAnsi="Century Gothic" w:cs="Cambria"/>
          <w:b/>
          <w:bCs/>
          <w:color w:val="000000"/>
          <w:sz w:val="24"/>
          <w:szCs w:val="24"/>
          <w:u w:val="single"/>
          <w:lang w:val="ga-IE"/>
        </w:rPr>
      </w:pPr>
      <w:r w:rsidRPr="00DA603A">
        <w:rPr>
          <w:rFonts w:ascii="Century Gothic" w:hAnsi="Century Gothic" w:cs="Cambria"/>
          <w:b/>
          <w:bCs/>
          <w:color w:val="000000"/>
          <w:sz w:val="24"/>
          <w:szCs w:val="24"/>
          <w:u w:val="single"/>
          <w:lang w:val="en-IE"/>
        </w:rPr>
        <w:t>Consideration of Reports and Recommendations of Committees of the Council</w:t>
      </w:r>
      <w:r w:rsidRPr="00DA603A">
        <w:rPr>
          <w:rFonts w:ascii="Century Gothic" w:hAnsi="Century Gothic" w:cs="Cambria"/>
          <w:b/>
          <w:bCs/>
          <w:color w:val="000000"/>
          <w:sz w:val="24"/>
          <w:szCs w:val="24"/>
          <w:lang w:val="en-IE"/>
        </w:rPr>
        <w:t xml:space="preserve"> </w:t>
      </w:r>
      <w:r w:rsidRPr="00DA603A">
        <w:rPr>
          <w:rFonts w:ascii="Century Gothic" w:hAnsi="Century Gothic" w:cs="Cambria"/>
          <w:b/>
          <w:bCs/>
          <w:color w:val="000000"/>
          <w:sz w:val="24"/>
          <w:szCs w:val="24"/>
          <w:u w:val="single"/>
          <w:lang w:val="en-IE"/>
        </w:rPr>
        <w:t xml:space="preserve">- </w:t>
      </w:r>
      <w:r w:rsidRPr="00DA603A">
        <w:rPr>
          <w:rFonts w:ascii="Century Gothic" w:hAnsi="Century Gothic" w:cs="Cambria"/>
          <w:b/>
          <w:bCs/>
          <w:color w:val="000000"/>
          <w:sz w:val="24"/>
          <w:szCs w:val="24"/>
          <w:u w:val="single"/>
          <w:lang w:val="ga-IE"/>
        </w:rPr>
        <w:t xml:space="preserve">Plé ar Thuairiscí agus Moltaí ó Choistí an Comhairle: </w:t>
      </w:r>
    </w:p>
    <w:p w:rsidR="00D1188B" w:rsidRPr="00DA603A" w:rsidRDefault="00D1188B" w:rsidP="00D1188B">
      <w:pPr>
        <w:pStyle w:val="ListParagraph"/>
        <w:ind w:left="567"/>
        <w:jc w:val="both"/>
        <w:rPr>
          <w:rFonts w:ascii="Century Gothic" w:hAnsi="Century Gothic" w:cs="Cambria"/>
          <w:b/>
          <w:bCs/>
          <w:color w:val="000000"/>
          <w:sz w:val="24"/>
          <w:szCs w:val="24"/>
          <w:u w:val="single"/>
          <w:lang w:val="ga-IE"/>
        </w:rPr>
      </w:pPr>
    </w:p>
    <w:p w:rsidR="00D1188B" w:rsidRPr="00DA603A" w:rsidRDefault="00D1188B" w:rsidP="00D1188B">
      <w:pPr>
        <w:pStyle w:val="ListParagraph"/>
        <w:ind w:left="567"/>
        <w:jc w:val="both"/>
        <w:rPr>
          <w:rFonts w:ascii="Century Gothic" w:hAnsi="Century Gothic" w:cs="Cambria"/>
          <w:b/>
          <w:bCs/>
          <w:color w:val="000000"/>
          <w:sz w:val="24"/>
          <w:szCs w:val="24"/>
          <w:u w:val="single"/>
          <w:lang w:val="ga-IE"/>
        </w:rPr>
      </w:pPr>
    </w:p>
    <w:p w:rsidR="001E3FB1" w:rsidRPr="001E3FB1" w:rsidRDefault="001E3FB1" w:rsidP="001E3FB1">
      <w:pPr>
        <w:pStyle w:val="ListParagraph"/>
        <w:numPr>
          <w:ilvl w:val="0"/>
          <w:numId w:val="8"/>
        </w:numPr>
        <w:spacing w:after="120"/>
        <w:jc w:val="both"/>
        <w:rPr>
          <w:rFonts w:ascii="Century Gothic" w:hAnsi="Century Gothic" w:cs="Cambria"/>
          <w:bCs/>
          <w:color w:val="000000"/>
          <w:sz w:val="24"/>
          <w:szCs w:val="24"/>
          <w:lang w:val="en-IE"/>
        </w:rPr>
      </w:pPr>
      <w:r w:rsidRPr="001E3FB1">
        <w:rPr>
          <w:rFonts w:ascii="Century Gothic" w:hAnsi="Century Gothic" w:cs="Cambria"/>
          <w:bCs/>
          <w:color w:val="000000"/>
          <w:sz w:val="24"/>
          <w:szCs w:val="24"/>
          <w:lang w:val="ga-IE"/>
        </w:rPr>
        <w:t xml:space="preserve">Report of SPC 2 - </w:t>
      </w:r>
      <w:r w:rsidRPr="001E3FB1">
        <w:rPr>
          <w:rFonts w:ascii="Century Gothic" w:hAnsi="Century Gothic" w:cs="Cambria"/>
          <w:bCs/>
          <w:color w:val="000000"/>
          <w:sz w:val="24"/>
          <w:szCs w:val="24"/>
          <w:lang w:val="en-IE"/>
        </w:rPr>
        <w:t xml:space="preserve">Transportation, </w:t>
      </w:r>
      <w:r w:rsidRPr="001E3FB1">
        <w:rPr>
          <w:rFonts w:ascii="Century Gothic" w:hAnsi="Century Gothic" w:cs="Cambria"/>
          <w:bCs/>
          <w:color w:val="000000"/>
          <w:sz w:val="24"/>
          <w:szCs w:val="24"/>
          <w:lang w:val="ga-IE"/>
        </w:rPr>
        <w:t xml:space="preserve">Infrastructure Policy, Transportation, Fire and Emergency Services Meeting held on 4th December, 2015. </w:t>
      </w:r>
    </w:p>
    <w:p w:rsidR="001E3FB1" w:rsidRDefault="001E3FB1" w:rsidP="001E3FB1">
      <w:pPr>
        <w:pStyle w:val="ListParagraph"/>
        <w:ind w:left="927"/>
        <w:jc w:val="both"/>
        <w:rPr>
          <w:rFonts w:ascii="Century Gothic" w:hAnsi="Century Gothic" w:cs="Cambria"/>
          <w:bCs/>
          <w:color w:val="000000"/>
          <w:sz w:val="24"/>
          <w:szCs w:val="24"/>
          <w:lang w:val="en-IE"/>
        </w:rPr>
      </w:pPr>
    </w:p>
    <w:p w:rsidR="00D1188B" w:rsidRPr="00DA603A" w:rsidRDefault="00D1188B" w:rsidP="001E3FB1">
      <w:pPr>
        <w:pStyle w:val="ListParagraph"/>
        <w:numPr>
          <w:ilvl w:val="0"/>
          <w:numId w:val="8"/>
        </w:numPr>
        <w:jc w:val="both"/>
        <w:rPr>
          <w:rFonts w:ascii="Century Gothic" w:hAnsi="Century Gothic" w:cs="Cambria"/>
          <w:b/>
          <w:bCs/>
          <w:color w:val="000000"/>
          <w:sz w:val="24"/>
          <w:szCs w:val="24"/>
          <w:u w:val="single"/>
          <w:lang w:val="ga-IE"/>
        </w:rPr>
      </w:pPr>
      <w:r w:rsidRPr="00DA603A">
        <w:rPr>
          <w:rFonts w:ascii="Century Gothic" w:hAnsi="Century Gothic" w:cs="Cambria"/>
          <w:bCs/>
          <w:color w:val="000000"/>
          <w:sz w:val="24"/>
          <w:szCs w:val="24"/>
          <w:lang w:val="en-IE"/>
        </w:rPr>
        <w:t>Report  of SPC 3 – Planning &amp; Development, Heritage, Community, Arts &amp; Culture  Meeting held on 16</w:t>
      </w:r>
      <w:r w:rsidRPr="00DA603A">
        <w:rPr>
          <w:rFonts w:ascii="Century Gothic" w:hAnsi="Century Gothic" w:cs="Cambria"/>
          <w:bCs/>
          <w:color w:val="000000"/>
          <w:sz w:val="24"/>
          <w:szCs w:val="24"/>
          <w:vertAlign w:val="superscript"/>
          <w:lang w:val="en-IE"/>
        </w:rPr>
        <w:t>th</w:t>
      </w:r>
      <w:r w:rsidRPr="00DA603A">
        <w:rPr>
          <w:rFonts w:ascii="Century Gothic" w:hAnsi="Century Gothic" w:cs="Cambria"/>
          <w:bCs/>
          <w:color w:val="000000"/>
          <w:sz w:val="24"/>
          <w:szCs w:val="24"/>
          <w:lang w:val="en-IE"/>
        </w:rPr>
        <w:t xml:space="preserve"> September, 2015 (copy of report attached) </w:t>
      </w:r>
    </w:p>
    <w:p w:rsidR="00D1188B" w:rsidRPr="00DA603A" w:rsidRDefault="00D1188B" w:rsidP="00D1188B">
      <w:pPr>
        <w:pStyle w:val="ListParagraph"/>
        <w:ind w:left="567"/>
        <w:jc w:val="both"/>
        <w:rPr>
          <w:rFonts w:ascii="Century Gothic" w:hAnsi="Century Gothic" w:cs="Cambria"/>
          <w:b/>
          <w:bCs/>
          <w:color w:val="000000"/>
          <w:sz w:val="24"/>
          <w:szCs w:val="24"/>
          <w:u w:val="single"/>
          <w:lang w:val="ga-IE"/>
        </w:rPr>
      </w:pPr>
    </w:p>
    <w:p w:rsidR="00D1188B" w:rsidRPr="00DA603A" w:rsidRDefault="00D1188B" w:rsidP="00D1188B">
      <w:pPr>
        <w:pStyle w:val="ListParagraph"/>
        <w:ind w:left="1287"/>
        <w:jc w:val="both"/>
        <w:rPr>
          <w:rFonts w:ascii="Century Gothic" w:hAnsi="Century Gothic" w:cs="Cambria"/>
          <w:b/>
          <w:bCs/>
          <w:color w:val="000000"/>
          <w:sz w:val="24"/>
          <w:szCs w:val="24"/>
          <w:u w:val="single"/>
          <w:lang w:val="ga-IE"/>
        </w:rPr>
      </w:pPr>
    </w:p>
    <w:p w:rsidR="00D1188B" w:rsidRPr="00DA603A" w:rsidRDefault="00D1188B" w:rsidP="00D1188B">
      <w:pPr>
        <w:pStyle w:val="ListParagraph"/>
        <w:numPr>
          <w:ilvl w:val="0"/>
          <w:numId w:val="1"/>
        </w:numPr>
        <w:ind w:left="567" w:hanging="567"/>
        <w:jc w:val="both"/>
        <w:rPr>
          <w:rFonts w:ascii="Century Gothic" w:hAnsi="Century Gothic" w:cs="Cambria"/>
          <w:bCs/>
          <w:color w:val="000000"/>
          <w:sz w:val="24"/>
          <w:szCs w:val="24"/>
          <w:lang w:val="en-IE"/>
        </w:rPr>
      </w:pPr>
      <w:r w:rsidRPr="00DA603A">
        <w:rPr>
          <w:rFonts w:ascii="Century Gothic" w:hAnsi="Century Gothic" w:cs="Cambria"/>
          <w:b/>
          <w:bCs/>
          <w:color w:val="000000"/>
          <w:sz w:val="24"/>
          <w:szCs w:val="24"/>
          <w:u w:val="single"/>
          <w:lang w:val="en-IE"/>
        </w:rPr>
        <w:t xml:space="preserve">Other Business set forth in the Notice convening the Meeting – </w:t>
      </w:r>
    </w:p>
    <w:p w:rsidR="00D1188B" w:rsidRPr="00DA603A" w:rsidRDefault="00D1188B" w:rsidP="00D1188B">
      <w:pPr>
        <w:pStyle w:val="ListParagraph"/>
        <w:ind w:left="567"/>
        <w:jc w:val="both"/>
        <w:rPr>
          <w:rFonts w:ascii="Century Gothic" w:hAnsi="Century Gothic" w:cs="Cambria"/>
          <w:bCs/>
          <w:color w:val="000000"/>
          <w:sz w:val="24"/>
          <w:szCs w:val="24"/>
          <w:lang w:val="en-IE"/>
        </w:rPr>
      </w:pPr>
      <w:r w:rsidRPr="00DA603A">
        <w:rPr>
          <w:rFonts w:ascii="Century Gothic" w:hAnsi="Century Gothic" w:cs="Cambria"/>
          <w:b/>
          <w:bCs/>
          <w:color w:val="000000"/>
          <w:sz w:val="24"/>
          <w:szCs w:val="24"/>
          <w:u w:val="single"/>
          <w:lang w:val="ga-IE"/>
        </w:rPr>
        <w:t>Gnó Eile romhainn i bhFógra reachtála an Chruinnithe</w:t>
      </w:r>
      <w:r w:rsidRPr="00DA603A">
        <w:rPr>
          <w:rFonts w:ascii="Century Gothic" w:hAnsi="Century Gothic" w:cs="Cambria"/>
          <w:color w:val="000000"/>
          <w:sz w:val="24"/>
          <w:szCs w:val="24"/>
          <w:lang w:val="ga-IE"/>
        </w:rPr>
        <w:t xml:space="preserve">   </w:t>
      </w:r>
    </w:p>
    <w:p w:rsidR="00D1188B" w:rsidRPr="00DA603A" w:rsidRDefault="00D1188B" w:rsidP="00D1188B">
      <w:pPr>
        <w:jc w:val="both"/>
        <w:rPr>
          <w:rFonts w:ascii="Century Gothic" w:hAnsi="Century Gothic" w:cs="Cambria"/>
          <w:color w:val="000000"/>
          <w:sz w:val="24"/>
          <w:szCs w:val="24"/>
        </w:rPr>
      </w:pPr>
    </w:p>
    <w:p w:rsidR="00D1188B" w:rsidRDefault="00D1188B" w:rsidP="00D1188B">
      <w:pPr>
        <w:jc w:val="both"/>
        <w:rPr>
          <w:rFonts w:ascii="Century Gothic" w:hAnsi="Century Gothic" w:cs="Cambria"/>
          <w:color w:val="000000"/>
          <w:sz w:val="24"/>
          <w:szCs w:val="24"/>
        </w:rPr>
      </w:pPr>
    </w:p>
    <w:p w:rsidR="00AF55FE" w:rsidRDefault="00AF55FE" w:rsidP="00D1188B">
      <w:pPr>
        <w:jc w:val="both"/>
        <w:rPr>
          <w:rFonts w:ascii="Century Gothic" w:hAnsi="Century Gothic" w:cs="Cambria"/>
          <w:color w:val="000000"/>
          <w:sz w:val="24"/>
          <w:szCs w:val="24"/>
        </w:rPr>
      </w:pPr>
    </w:p>
    <w:p w:rsidR="00AF55FE" w:rsidRDefault="00AF55FE" w:rsidP="00D1188B">
      <w:pPr>
        <w:jc w:val="both"/>
        <w:rPr>
          <w:rFonts w:ascii="Century Gothic" w:hAnsi="Century Gothic" w:cs="Cambria"/>
          <w:color w:val="000000"/>
          <w:sz w:val="24"/>
          <w:szCs w:val="24"/>
        </w:rPr>
      </w:pPr>
    </w:p>
    <w:p w:rsidR="00AF55FE" w:rsidRPr="00DA603A" w:rsidRDefault="00AF55FE" w:rsidP="00D1188B">
      <w:pPr>
        <w:jc w:val="both"/>
        <w:rPr>
          <w:rFonts w:ascii="Century Gothic" w:hAnsi="Century Gothic" w:cs="Cambria"/>
          <w:color w:val="000000"/>
          <w:sz w:val="24"/>
          <w:szCs w:val="24"/>
        </w:rPr>
      </w:pPr>
    </w:p>
    <w:p w:rsidR="00D1188B" w:rsidRPr="00DA603A" w:rsidRDefault="00D1188B" w:rsidP="00D1188B">
      <w:pPr>
        <w:jc w:val="both"/>
        <w:rPr>
          <w:rFonts w:ascii="Century Gothic" w:hAnsi="Century Gothic" w:cs="Cambria"/>
          <w:color w:val="000000"/>
          <w:sz w:val="24"/>
          <w:szCs w:val="24"/>
        </w:rPr>
      </w:pPr>
    </w:p>
    <w:p w:rsidR="00D1188B" w:rsidRPr="00DA603A" w:rsidRDefault="00D1188B" w:rsidP="00D1188B">
      <w:pPr>
        <w:pStyle w:val="ListParagraph"/>
        <w:numPr>
          <w:ilvl w:val="0"/>
          <w:numId w:val="1"/>
        </w:numPr>
        <w:ind w:left="567" w:hanging="567"/>
        <w:jc w:val="both"/>
        <w:rPr>
          <w:rFonts w:ascii="Century Gothic" w:hAnsi="Century Gothic" w:cs="Cambria"/>
          <w:b/>
          <w:bCs/>
          <w:color w:val="000000"/>
          <w:sz w:val="24"/>
          <w:szCs w:val="24"/>
          <w:u w:val="single"/>
          <w:lang w:val="en-IE"/>
        </w:rPr>
      </w:pPr>
      <w:r w:rsidRPr="00DA603A">
        <w:rPr>
          <w:rFonts w:ascii="Century Gothic" w:hAnsi="Century Gothic" w:cs="Cambria"/>
          <w:b/>
          <w:bCs/>
          <w:color w:val="000000"/>
          <w:sz w:val="24"/>
          <w:szCs w:val="24"/>
          <w:u w:val="single"/>
          <w:lang w:val="en-IE"/>
        </w:rPr>
        <w:t>Education &amp; Training – Oideachas agus Oiliúint</w:t>
      </w:r>
      <w:r w:rsidRPr="00DA603A">
        <w:rPr>
          <w:rFonts w:ascii="Century Gothic" w:hAnsi="Century Gothic"/>
          <w:sz w:val="24"/>
          <w:szCs w:val="24"/>
          <w:lang w:val="en-IE"/>
        </w:rPr>
        <w:t xml:space="preserve"> </w:t>
      </w:r>
    </w:p>
    <w:p w:rsidR="00D1188B" w:rsidRPr="00DA603A" w:rsidRDefault="00D1188B" w:rsidP="00D1188B">
      <w:pPr>
        <w:jc w:val="both"/>
        <w:rPr>
          <w:rFonts w:ascii="Century Gothic" w:hAnsi="Century Gothic" w:cs="Cambria"/>
          <w:color w:val="000000"/>
          <w:sz w:val="24"/>
          <w:szCs w:val="24"/>
        </w:rPr>
      </w:pPr>
    </w:p>
    <w:p w:rsidR="00D1188B" w:rsidRPr="00DA603A" w:rsidRDefault="00D1188B" w:rsidP="00D1188B">
      <w:pPr>
        <w:ind w:left="567" w:firstLine="142"/>
        <w:jc w:val="both"/>
        <w:rPr>
          <w:rFonts w:ascii="Century Gothic" w:hAnsi="Century Gothic" w:cs="Cambria"/>
          <w:color w:val="000000"/>
          <w:sz w:val="24"/>
          <w:szCs w:val="24"/>
        </w:rPr>
      </w:pPr>
      <w:r w:rsidRPr="00DA603A">
        <w:rPr>
          <w:rFonts w:ascii="Century Gothic" w:hAnsi="Century Gothic" w:cs="Cambria"/>
          <w:b/>
          <w:color w:val="000000"/>
          <w:sz w:val="24"/>
          <w:szCs w:val="24"/>
        </w:rPr>
        <w:t>(i)</w:t>
      </w:r>
      <w:r w:rsidRPr="00DA603A">
        <w:rPr>
          <w:rFonts w:ascii="Century Gothic" w:hAnsi="Century Gothic" w:cs="Cambria"/>
          <w:color w:val="000000"/>
          <w:sz w:val="24"/>
          <w:szCs w:val="24"/>
        </w:rPr>
        <w:t xml:space="preserve">     Conferences – Request for approval to attend as per circulated list. </w:t>
      </w:r>
    </w:p>
    <w:p w:rsidR="00D1188B" w:rsidRPr="00DA603A" w:rsidRDefault="00D1188B" w:rsidP="00D1188B">
      <w:pPr>
        <w:ind w:left="1276" w:firstLine="11"/>
        <w:jc w:val="both"/>
        <w:rPr>
          <w:rFonts w:ascii="Century Gothic" w:hAnsi="Century Gothic" w:cs="Cambria"/>
          <w:color w:val="000000"/>
          <w:sz w:val="24"/>
          <w:szCs w:val="24"/>
        </w:rPr>
      </w:pPr>
      <w:r w:rsidRPr="00DA603A">
        <w:rPr>
          <w:rFonts w:ascii="Century Gothic" w:hAnsi="Century Gothic" w:cs="Cambria"/>
          <w:color w:val="000000"/>
          <w:sz w:val="24"/>
          <w:szCs w:val="24"/>
        </w:rPr>
        <w:t xml:space="preserve">(attached) </w:t>
      </w:r>
    </w:p>
    <w:p w:rsidR="00D1188B" w:rsidRDefault="00D1188B" w:rsidP="007303CE">
      <w:pPr>
        <w:jc w:val="both"/>
        <w:rPr>
          <w:rFonts w:ascii="Century Gothic" w:hAnsi="Century Gothic"/>
          <w:sz w:val="24"/>
          <w:szCs w:val="24"/>
        </w:rPr>
      </w:pPr>
    </w:p>
    <w:tbl>
      <w:tblPr>
        <w:tblpPr w:leftFromText="180" w:rightFromText="180" w:vertAnchor="text" w:horzAnchor="margin" w:tblpXSpec="righ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gridCol w:w="2551"/>
        <w:gridCol w:w="4031"/>
      </w:tblGrid>
      <w:tr w:rsidR="007303CE" w:rsidRPr="00E64EF3" w:rsidTr="007303CE">
        <w:tc>
          <w:tcPr>
            <w:tcW w:w="1668" w:type="dxa"/>
          </w:tcPr>
          <w:p w:rsidR="007303CE" w:rsidRPr="00E64EF3" w:rsidRDefault="007303CE" w:rsidP="007303CE">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7303CE" w:rsidRPr="00E64EF3" w:rsidRDefault="007303CE" w:rsidP="007303CE">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7303CE" w:rsidRPr="00E64EF3" w:rsidRDefault="007303CE" w:rsidP="007303CE">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7303CE" w:rsidRPr="00C873A5" w:rsidTr="007303CE">
        <w:tc>
          <w:tcPr>
            <w:tcW w:w="1668" w:type="dxa"/>
          </w:tcPr>
          <w:p w:rsidR="007303CE" w:rsidRPr="00C873A5" w:rsidRDefault="007303CE" w:rsidP="007303CE">
            <w:pPr>
              <w:pStyle w:val="ListParagraph"/>
              <w:ind w:left="0"/>
              <w:jc w:val="both"/>
              <w:rPr>
                <w:rFonts w:ascii="Cambria" w:hAnsi="Cambria"/>
                <w:sz w:val="24"/>
                <w:szCs w:val="24"/>
              </w:rPr>
            </w:pPr>
            <w:r>
              <w:rPr>
                <w:rFonts w:ascii="Cambria" w:hAnsi="Cambria"/>
                <w:sz w:val="24"/>
                <w:szCs w:val="24"/>
              </w:rPr>
              <w:t>P. Dunphy</w:t>
            </w:r>
          </w:p>
        </w:tc>
        <w:tc>
          <w:tcPr>
            <w:tcW w:w="2551" w:type="dxa"/>
          </w:tcPr>
          <w:p w:rsidR="007303CE" w:rsidRPr="00C873A5" w:rsidRDefault="007303CE" w:rsidP="007303CE">
            <w:pPr>
              <w:pStyle w:val="ListParagraph"/>
              <w:ind w:left="0"/>
              <w:jc w:val="both"/>
              <w:rPr>
                <w:rFonts w:ascii="Cambria" w:hAnsi="Cambria"/>
                <w:sz w:val="24"/>
                <w:szCs w:val="24"/>
              </w:rPr>
            </w:pPr>
            <w:r>
              <w:rPr>
                <w:rFonts w:ascii="Cambria" w:hAnsi="Cambria"/>
                <w:sz w:val="24"/>
                <w:szCs w:val="24"/>
              </w:rPr>
              <w:t>6</w:t>
            </w:r>
            <w:r w:rsidRPr="007303CE">
              <w:rPr>
                <w:rFonts w:ascii="Cambria" w:hAnsi="Cambria"/>
                <w:sz w:val="24"/>
                <w:szCs w:val="24"/>
                <w:vertAlign w:val="superscript"/>
              </w:rPr>
              <w:t>th</w:t>
            </w:r>
            <w:r>
              <w:rPr>
                <w:rFonts w:ascii="Cambria" w:hAnsi="Cambria"/>
                <w:sz w:val="24"/>
                <w:szCs w:val="24"/>
              </w:rPr>
              <w:t>-8</w:t>
            </w:r>
            <w:r w:rsidRPr="007303CE">
              <w:rPr>
                <w:rFonts w:ascii="Cambria" w:hAnsi="Cambria"/>
                <w:sz w:val="24"/>
                <w:szCs w:val="24"/>
                <w:vertAlign w:val="superscript"/>
              </w:rPr>
              <w:t>th</w:t>
            </w:r>
            <w:r>
              <w:rPr>
                <w:rFonts w:ascii="Cambria" w:hAnsi="Cambria"/>
                <w:sz w:val="24"/>
                <w:szCs w:val="24"/>
              </w:rPr>
              <w:t xml:space="preserve"> November</w:t>
            </w:r>
          </w:p>
        </w:tc>
        <w:tc>
          <w:tcPr>
            <w:tcW w:w="4031" w:type="dxa"/>
          </w:tcPr>
          <w:p w:rsidR="007303CE" w:rsidRPr="00C873A5" w:rsidRDefault="007303CE" w:rsidP="007303CE">
            <w:pPr>
              <w:pStyle w:val="ListParagraph"/>
              <w:ind w:left="0"/>
              <w:jc w:val="both"/>
              <w:rPr>
                <w:rFonts w:ascii="Cambria" w:hAnsi="Cambria"/>
                <w:sz w:val="24"/>
                <w:szCs w:val="24"/>
              </w:rPr>
            </w:pPr>
            <w:r>
              <w:rPr>
                <w:rFonts w:ascii="Cambria" w:hAnsi="Cambria"/>
                <w:sz w:val="24"/>
                <w:szCs w:val="24"/>
              </w:rPr>
              <w:t>Consumer Right Bill Confer</w:t>
            </w:r>
            <w:r w:rsidR="00F02D38">
              <w:rPr>
                <w:rFonts w:ascii="Cambria" w:hAnsi="Cambria"/>
                <w:sz w:val="24"/>
                <w:szCs w:val="24"/>
              </w:rPr>
              <w:t>e</w:t>
            </w:r>
            <w:r>
              <w:rPr>
                <w:rFonts w:ascii="Cambria" w:hAnsi="Cambria"/>
                <w:sz w:val="24"/>
                <w:szCs w:val="24"/>
              </w:rPr>
              <w:t>nce</w:t>
            </w:r>
          </w:p>
        </w:tc>
      </w:tr>
      <w:tr w:rsidR="007303CE" w:rsidRPr="00C873A5" w:rsidTr="007303CE">
        <w:tc>
          <w:tcPr>
            <w:tcW w:w="1668" w:type="dxa"/>
          </w:tcPr>
          <w:p w:rsidR="007303CE" w:rsidRPr="007303CE" w:rsidRDefault="007303CE" w:rsidP="007303CE">
            <w:pPr>
              <w:pStyle w:val="ListParagraph"/>
              <w:numPr>
                <w:ilvl w:val="0"/>
                <w:numId w:val="10"/>
              </w:numPr>
              <w:ind w:left="284" w:hanging="284"/>
              <w:jc w:val="both"/>
              <w:rPr>
                <w:rFonts w:ascii="Cambria" w:hAnsi="Cambria"/>
                <w:sz w:val="24"/>
                <w:szCs w:val="24"/>
              </w:rPr>
            </w:pPr>
            <w:r>
              <w:rPr>
                <w:rFonts w:ascii="Cambria" w:hAnsi="Cambria"/>
                <w:sz w:val="24"/>
                <w:szCs w:val="24"/>
              </w:rPr>
              <w:t>McGuinness</w:t>
            </w:r>
          </w:p>
        </w:tc>
        <w:tc>
          <w:tcPr>
            <w:tcW w:w="2551" w:type="dxa"/>
          </w:tcPr>
          <w:p w:rsidR="007303CE" w:rsidRPr="00C873A5" w:rsidRDefault="007303CE" w:rsidP="007303CE">
            <w:pPr>
              <w:pStyle w:val="ListParagraph"/>
              <w:ind w:left="0"/>
              <w:jc w:val="both"/>
              <w:rPr>
                <w:rFonts w:ascii="Cambria" w:hAnsi="Cambria"/>
                <w:sz w:val="24"/>
                <w:szCs w:val="24"/>
              </w:rPr>
            </w:pPr>
            <w:r>
              <w:rPr>
                <w:rFonts w:ascii="Cambria" w:hAnsi="Cambria"/>
                <w:sz w:val="24"/>
                <w:szCs w:val="24"/>
              </w:rPr>
              <w:t>20</w:t>
            </w:r>
            <w:r w:rsidRPr="007303CE">
              <w:rPr>
                <w:rFonts w:ascii="Cambria" w:hAnsi="Cambria"/>
                <w:sz w:val="24"/>
                <w:szCs w:val="24"/>
                <w:vertAlign w:val="superscript"/>
              </w:rPr>
              <w:t>th</w:t>
            </w:r>
            <w:r>
              <w:rPr>
                <w:rFonts w:ascii="Cambria" w:hAnsi="Cambria"/>
                <w:sz w:val="24"/>
                <w:szCs w:val="24"/>
              </w:rPr>
              <w:t>-21</w:t>
            </w:r>
            <w:r w:rsidRPr="007303CE">
              <w:rPr>
                <w:rFonts w:ascii="Cambria" w:hAnsi="Cambria"/>
                <w:sz w:val="24"/>
                <w:szCs w:val="24"/>
                <w:vertAlign w:val="superscript"/>
              </w:rPr>
              <w:t>st</w:t>
            </w:r>
            <w:r>
              <w:rPr>
                <w:rFonts w:ascii="Cambria" w:hAnsi="Cambria"/>
                <w:sz w:val="24"/>
                <w:szCs w:val="24"/>
              </w:rPr>
              <w:t xml:space="preserve"> November</w:t>
            </w:r>
          </w:p>
        </w:tc>
        <w:tc>
          <w:tcPr>
            <w:tcW w:w="4031" w:type="dxa"/>
          </w:tcPr>
          <w:p w:rsidR="007303CE" w:rsidRPr="00C873A5" w:rsidRDefault="007303CE" w:rsidP="007303CE">
            <w:pPr>
              <w:pStyle w:val="ListParagraph"/>
              <w:ind w:left="0"/>
              <w:jc w:val="both"/>
              <w:rPr>
                <w:rFonts w:ascii="Cambria" w:hAnsi="Cambria"/>
                <w:sz w:val="24"/>
                <w:szCs w:val="24"/>
              </w:rPr>
            </w:pPr>
            <w:r>
              <w:rPr>
                <w:rFonts w:ascii="Cambria" w:hAnsi="Cambria"/>
                <w:sz w:val="24"/>
                <w:szCs w:val="24"/>
              </w:rPr>
              <w:t xml:space="preserve">Urban Regeneration and Housing Act 2015 </w:t>
            </w:r>
          </w:p>
        </w:tc>
      </w:tr>
      <w:tr w:rsidR="007303CE" w:rsidRPr="00C873A5" w:rsidTr="007303CE">
        <w:tc>
          <w:tcPr>
            <w:tcW w:w="1668" w:type="dxa"/>
          </w:tcPr>
          <w:p w:rsidR="007303CE" w:rsidRDefault="007303CE" w:rsidP="007303CE">
            <w:pPr>
              <w:pStyle w:val="ListParagraph"/>
              <w:numPr>
                <w:ilvl w:val="0"/>
                <w:numId w:val="11"/>
              </w:numPr>
              <w:ind w:left="284" w:hanging="284"/>
              <w:jc w:val="both"/>
              <w:rPr>
                <w:rFonts w:ascii="Cambria" w:hAnsi="Cambria"/>
                <w:sz w:val="24"/>
                <w:szCs w:val="24"/>
              </w:rPr>
            </w:pPr>
            <w:r>
              <w:rPr>
                <w:rFonts w:ascii="Cambria" w:hAnsi="Cambria"/>
                <w:sz w:val="24"/>
                <w:szCs w:val="24"/>
              </w:rPr>
              <w:t>McGuinness</w:t>
            </w:r>
          </w:p>
        </w:tc>
        <w:tc>
          <w:tcPr>
            <w:tcW w:w="2551" w:type="dxa"/>
          </w:tcPr>
          <w:p w:rsidR="007303CE" w:rsidRDefault="007303CE" w:rsidP="007303CE">
            <w:pPr>
              <w:pStyle w:val="ListParagraph"/>
              <w:ind w:left="0"/>
              <w:jc w:val="both"/>
              <w:rPr>
                <w:rFonts w:ascii="Cambria" w:hAnsi="Cambria"/>
                <w:sz w:val="24"/>
                <w:szCs w:val="24"/>
              </w:rPr>
            </w:pPr>
            <w:r>
              <w:rPr>
                <w:rFonts w:ascii="Cambria" w:hAnsi="Cambria"/>
                <w:sz w:val="24"/>
                <w:szCs w:val="24"/>
              </w:rPr>
              <w:t>27</w:t>
            </w:r>
            <w:r w:rsidRPr="007303CE">
              <w:rPr>
                <w:rFonts w:ascii="Cambria" w:hAnsi="Cambria"/>
                <w:sz w:val="24"/>
                <w:szCs w:val="24"/>
                <w:vertAlign w:val="superscript"/>
              </w:rPr>
              <w:t>th</w:t>
            </w:r>
            <w:r>
              <w:rPr>
                <w:rFonts w:ascii="Cambria" w:hAnsi="Cambria"/>
                <w:sz w:val="24"/>
                <w:szCs w:val="24"/>
              </w:rPr>
              <w:t>-28</w:t>
            </w:r>
            <w:r w:rsidRPr="007303CE">
              <w:rPr>
                <w:rFonts w:ascii="Cambria" w:hAnsi="Cambria"/>
                <w:sz w:val="24"/>
                <w:szCs w:val="24"/>
                <w:vertAlign w:val="superscript"/>
              </w:rPr>
              <w:t>th</w:t>
            </w:r>
            <w:r>
              <w:rPr>
                <w:rFonts w:ascii="Cambria" w:hAnsi="Cambria"/>
                <w:sz w:val="24"/>
                <w:szCs w:val="24"/>
              </w:rPr>
              <w:t xml:space="preserve"> November</w:t>
            </w:r>
          </w:p>
        </w:tc>
        <w:tc>
          <w:tcPr>
            <w:tcW w:w="4031" w:type="dxa"/>
          </w:tcPr>
          <w:p w:rsidR="007303CE" w:rsidRDefault="007303CE" w:rsidP="007303CE">
            <w:pPr>
              <w:pStyle w:val="ListParagraph"/>
              <w:ind w:left="0"/>
              <w:jc w:val="both"/>
              <w:rPr>
                <w:rFonts w:ascii="Cambria" w:hAnsi="Cambria"/>
                <w:sz w:val="24"/>
                <w:szCs w:val="24"/>
              </w:rPr>
            </w:pPr>
            <w:r>
              <w:rPr>
                <w:rFonts w:ascii="Cambria" w:hAnsi="Cambria"/>
                <w:sz w:val="24"/>
                <w:szCs w:val="24"/>
              </w:rPr>
              <w:t xml:space="preserve">Regulation of Lobbying Act 2015 </w:t>
            </w:r>
          </w:p>
        </w:tc>
      </w:tr>
      <w:tr w:rsidR="007303CE" w:rsidRPr="00C873A5" w:rsidTr="007303CE">
        <w:tc>
          <w:tcPr>
            <w:tcW w:w="1668" w:type="dxa"/>
          </w:tcPr>
          <w:p w:rsidR="007303CE" w:rsidRDefault="007303CE" w:rsidP="007303CE">
            <w:pPr>
              <w:pStyle w:val="ListParagraph"/>
              <w:ind w:left="0"/>
              <w:jc w:val="both"/>
              <w:rPr>
                <w:rFonts w:ascii="Cambria" w:hAnsi="Cambria"/>
                <w:sz w:val="24"/>
                <w:szCs w:val="24"/>
              </w:rPr>
            </w:pPr>
            <w:r>
              <w:rPr>
                <w:rFonts w:ascii="Cambria" w:hAnsi="Cambria"/>
                <w:sz w:val="24"/>
                <w:szCs w:val="24"/>
              </w:rPr>
              <w:t>D. Kennedy</w:t>
            </w:r>
          </w:p>
        </w:tc>
        <w:tc>
          <w:tcPr>
            <w:tcW w:w="2551" w:type="dxa"/>
          </w:tcPr>
          <w:p w:rsidR="007303CE" w:rsidRDefault="007303CE" w:rsidP="007303CE">
            <w:pPr>
              <w:pStyle w:val="ListParagraph"/>
              <w:ind w:left="0"/>
              <w:jc w:val="both"/>
              <w:rPr>
                <w:rFonts w:ascii="Cambria" w:hAnsi="Cambria"/>
                <w:sz w:val="24"/>
                <w:szCs w:val="24"/>
              </w:rPr>
            </w:pPr>
            <w:r>
              <w:rPr>
                <w:rFonts w:ascii="Cambria" w:hAnsi="Cambria"/>
                <w:sz w:val="24"/>
                <w:szCs w:val="24"/>
              </w:rPr>
              <w:t>4</w:t>
            </w:r>
            <w:r w:rsidRPr="007303CE">
              <w:rPr>
                <w:rFonts w:ascii="Cambria" w:hAnsi="Cambria"/>
                <w:sz w:val="24"/>
                <w:szCs w:val="24"/>
                <w:vertAlign w:val="superscript"/>
              </w:rPr>
              <w:t>th</w:t>
            </w:r>
            <w:r>
              <w:rPr>
                <w:rFonts w:ascii="Cambria" w:hAnsi="Cambria"/>
                <w:sz w:val="24"/>
                <w:szCs w:val="24"/>
              </w:rPr>
              <w:t>-6</w:t>
            </w:r>
            <w:r w:rsidRPr="007303CE">
              <w:rPr>
                <w:rFonts w:ascii="Cambria" w:hAnsi="Cambria"/>
                <w:sz w:val="24"/>
                <w:szCs w:val="24"/>
                <w:vertAlign w:val="superscript"/>
              </w:rPr>
              <w:t>th</w:t>
            </w:r>
            <w:r>
              <w:rPr>
                <w:rFonts w:ascii="Cambria" w:hAnsi="Cambria"/>
                <w:sz w:val="24"/>
                <w:szCs w:val="24"/>
              </w:rPr>
              <w:t xml:space="preserve"> December</w:t>
            </w:r>
          </w:p>
        </w:tc>
        <w:tc>
          <w:tcPr>
            <w:tcW w:w="4031" w:type="dxa"/>
          </w:tcPr>
          <w:p w:rsidR="007303CE" w:rsidRDefault="007303CE" w:rsidP="007303CE">
            <w:pPr>
              <w:pStyle w:val="ListParagraph"/>
              <w:ind w:left="0"/>
              <w:jc w:val="both"/>
              <w:rPr>
                <w:rFonts w:ascii="Cambria" w:hAnsi="Cambria"/>
                <w:sz w:val="24"/>
                <w:szCs w:val="24"/>
              </w:rPr>
            </w:pPr>
            <w:r>
              <w:rPr>
                <w:rFonts w:ascii="Cambria" w:hAnsi="Cambria"/>
                <w:sz w:val="24"/>
                <w:szCs w:val="24"/>
              </w:rPr>
              <w:t>Budget 2016</w:t>
            </w:r>
          </w:p>
        </w:tc>
      </w:tr>
    </w:tbl>
    <w:p w:rsidR="007303CE" w:rsidRPr="007303CE" w:rsidRDefault="007303CE" w:rsidP="007303CE">
      <w:pPr>
        <w:pStyle w:val="ListParagraph"/>
        <w:numPr>
          <w:ilvl w:val="0"/>
          <w:numId w:val="3"/>
        </w:numPr>
        <w:jc w:val="both"/>
        <w:rPr>
          <w:rFonts w:ascii="Century Gothic" w:hAnsi="Century Gothic"/>
          <w:sz w:val="24"/>
          <w:szCs w:val="24"/>
        </w:rPr>
      </w:pPr>
    </w:p>
    <w:p w:rsidR="00D1188B" w:rsidRPr="00DA603A" w:rsidRDefault="00D1188B" w:rsidP="00D1188B">
      <w:pPr>
        <w:jc w:val="both"/>
        <w:rPr>
          <w:rFonts w:ascii="Century Gothic" w:hAnsi="Century Gothic" w:cs="Cambria"/>
          <w:b/>
          <w:bCs/>
          <w:color w:val="000000"/>
          <w:sz w:val="24"/>
          <w:szCs w:val="24"/>
          <w:u w:val="single"/>
          <w:lang w:val="en-IE"/>
        </w:rPr>
      </w:pPr>
    </w:p>
    <w:p w:rsidR="00D1188B" w:rsidRPr="00DA603A" w:rsidRDefault="00D1188B" w:rsidP="00D1188B">
      <w:pPr>
        <w:jc w:val="both"/>
        <w:rPr>
          <w:rFonts w:ascii="Century Gothic" w:hAnsi="Century Gothic" w:cs="Cambria"/>
          <w:b/>
          <w:bCs/>
          <w:color w:val="000000"/>
          <w:sz w:val="24"/>
          <w:szCs w:val="24"/>
          <w:u w:val="single"/>
          <w:lang w:val="en-IE"/>
        </w:rPr>
      </w:pPr>
    </w:p>
    <w:p w:rsidR="00D1188B" w:rsidRPr="00DA603A" w:rsidRDefault="00D1188B" w:rsidP="00D1188B">
      <w:pPr>
        <w:jc w:val="both"/>
        <w:rPr>
          <w:rFonts w:ascii="Century Gothic" w:hAnsi="Century Gothic" w:cs="Cambria"/>
          <w:b/>
          <w:bCs/>
          <w:color w:val="000000"/>
          <w:sz w:val="24"/>
          <w:szCs w:val="24"/>
          <w:u w:val="single"/>
          <w:lang w:val="en-IE"/>
        </w:rPr>
      </w:pPr>
    </w:p>
    <w:p w:rsidR="007303CE" w:rsidRDefault="007303CE" w:rsidP="007303CE">
      <w:pPr>
        <w:pStyle w:val="ListParagraph"/>
        <w:ind w:left="567"/>
        <w:jc w:val="both"/>
        <w:rPr>
          <w:rFonts w:ascii="Century Gothic" w:hAnsi="Century Gothic" w:cs="Cambria"/>
          <w:b/>
          <w:bCs/>
          <w:color w:val="000000"/>
          <w:sz w:val="24"/>
          <w:szCs w:val="24"/>
          <w:u w:val="single"/>
          <w:lang w:val="en-IE"/>
        </w:rPr>
      </w:pPr>
    </w:p>
    <w:p w:rsidR="007303CE" w:rsidRDefault="007303CE" w:rsidP="007303CE">
      <w:pPr>
        <w:pStyle w:val="ListParagraph"/>
        <w:ind w:left="567"/>
        <w:jc w:val="both"/>
        <w:rPr>
          <w:rFonts w:ascii="Century Gothic" w:hAnsi="Century Gothic" w:cs="Cambria"/>
          <w:b/>
          <w:bCs/>
          <w:color w:val="000000"/>
          <w:sz w:val="24"/>
          <w:szCs w:val="24"/>
          <w:u w:val="single"/>
          <w:lang w:val="en-IE"/>
        </w:rPr>
      </w:pPr>
    </w:p>
    <w:p w:rsidR="007303CE" w:rsidRDefault="007303CE" w:rsidP="007303CE">
      <w:pPr>
        <w:pStyle w:val="ListParagraph"/>
        <w:ind w:left="567"/>
        <w:jc w:val="both"/>
        <w:rPr>
          <w:rFonts w:ascii="Century Gothic" w:hAnsi="Century Gothic" w:cs="Cambria"/>
          <w:b/>
          <w:bCs/>
          <w:color w:val="000000"/>
          <w:sz w:val="24"/>
          <w:szCs w:val="24"/>
          <w:u w:val="single"/>
          <w:lang w:val="en-IE"/>
        </w:rPr>
      </w:pPr>
    </w:p>
    <w:p w:rsidR="007303CE" w:rsidRDefault="007303CE" w:rsidP="007303CE">
      <w:pPr>
        <w:jc w:val="both"/>
        <w:rPr>
          <w:rFonts w:ascii="Century Gothic" w:hAnsi="Century Gothic" w:cs="Cambria"/>
          <w:b/>
          <w:bCs/>
          <w:color w:val="000000"/>
          <w:sz w:val="24"/>
          <w:szCs w:val="24"/>
          <w:u w:val="single"/>
          <w:lang w:val="en-IE"/>
        </w:rPr>
      </w:pPr>
    </w:p>
    <w:p w:rsidR="00D1188B" w:rsidRPr="007303CE" w:rsidRDefault="00D1188B" w:rsidP="007303CE">
      <w:pPr>
        <w:pStyle w:val="ListParagraph"/>
        <w:numPr>
          <w:ilvl w:val="0"/>
          <w:numId w:val="1"/>
        </w:numPr>
        <w:jc w:val="both"/>
        <w:rPr>
          <w:rFonts w:ascii="Century Gothic" w:hAnsi="Century Gothic" w:cs="Cambria"/>
          <w:b/>
          <w:bCs/>
          <w:color w:val="000000"/>
          <w:sz w:val="24"/>
          <w:szCs w:val="24"/>
          <w:u w:val="single"/>
          <w:lang w:val="en-IE"/>
        </w:rPr>
      </w:pPr>
      <w:r w:rsidRPr="007303CE">
        <w:rPr>
          <w:rFonts w:ascii="Century Gothic" w:hAnsi="Century Gothic" w:cs="Cambria"/>
          <w:b/>
          <w:bCs/>
          <w:color w:val="000000"/>
          <w:sz w:val="24"/>
          <w:szCs w:val="24"/>
          <w:u w:val="single"/>
          <w:lang w:val="en-IE"/>
        </w:rPr>
        <w:t xml:space="preserve">Matters Arising from Minutes - </w:t>
      </w:r>
      <w:r w:rsidRPr="007303CE">
        <w:rPr>
          <w:rFonts w:ascii="Century Gothic" w:hAnsi="Century Gothic" w:cs="Cambria"/>
          <w:b/>
          <w:bCs/>
          <w:color w:val="000000"/>
          <w:sz w:val="24"/>
          <w:szCs w:val="24"/>
          <w:u w:val="single"/>
          <w:lang w:val="ga-IE"/>
        </w:rPr>
        <w:t>Gnótha ag éirí as Miontuairiscí</w:t>
      </w:r>
    </w:p>
    <w:p w:rsidR="00D1188B" w:rsidRPr="00DA603A" w:rsidRDefault="00D1188B" w:rsidP="00D1188B">
      <w:pPr>
        <w:jc w:val="both"/>
        <w:rPr>
          <w:rFonts w:ascii="Century Gothic" w:hAnsi="Century Gothic" w:cs="Cambria"/>
          <w:b/>
          <w:bCs/>
          <w:sz w:val="24"/>
          <w:szCs w:val="24"/>
          <w:lang w:val="en-IE"/>
        </w:rPr>
      </w:pPr>
    </w:p>
    <w:p w:rsidR="00D1188B" w:rsidRPr="00DA603A" w:rsidRDefault="00D1188B" w:rsidP="00D1188B">
      <w:pPr>
        <w:jc w:val="both"/>
        <w:rPr>
          <w:rFonts w:ascii="Century Gothic" w:hAnsi="Century Gothic" w:cs="Cambria"/>
          <w:b/>
          <w:bCs/>
          <w:sz w:val="24"/>
          <w:szCs w:val="24"/>
          <w:lang w:val="en-IE"/>
        </w:rPr>
      </w:pPr>
    </w:p>
    <w:p w:rsidR="00D1188B" w:rsidRPr="00DA603A" w:rsidRDefault="00D1188B" w:rsidP="0086684E">
      <w:pPr>
        <w:pStyle w:val="ListParagraph"/>
        <w:numPr>
          <w:ilvl w:val="0"/>
          <w:numId w:val="1"/>
        </w:numPr>
        <w:jc w:val="both"/>
        <w:rPr>
          <w:rFonts w:ascii="Century Gothic" w:hAnsi="Century Gothic" w:cs="Cambria"/>
          <w:b/>
          <w:bCs/>
          <w:sz w:val="24"/>
          <w:szCs w:val="24"/>
          <w:u w:val="single"/>
          <w:lang w:val="ga-IE"/>
        </w:rPr>
      </w:pPr>
      <w:r w:rsidRPr="00DA603A">
        <w:rPr>
          <w:rFonts w:ascii="Century Gothic" w:hAnsi="Century Gothic" w:cs="Cambria"/>
          <w:b/>
          <w:bCs/>
          <w:sz w:val="24"/>
          <w:szCs w:val="24"/>
          <w:u w:val="single"/>
          <w:lang w:val="en-IE"/>
        </w:rPr>
        <w:t xml:space="preserve">Any Other Business - </w:t>
      </w:r>
      <w:r w:rsidRPr="00DA603A">
        <w:rPr>
          <w:rFonts w:ascii="Century Gothic" w:hAnsi="Century Gothic" w:cs="Cambria"/>
          <w:b/>
          <w:bCs/>
          <w:sz w:val="24"/>
          <w:szCs w:val="24"/>
          <w:u w:val="single"/>
          <w:lang w:val="ga-IE"/>
        </w:rPr>
        <w:t>Aon Ghnó Eile</w:t>
      </w:r>
    </w:p>
    <w:p w:rsidR="00D1188B" w:rsidRPr="00DA603A" w:rsidRDefault="00D1188B" w:rsidP="00D1188B">
      <w:pPr>
        <w:spacing w:after="200" w:line="276" w:lineRule="auto"/>
        <w:jc w:val="both"/>
        <w:rPr>
          <w:rFonts w:ascii="Century Gothic" w:hAnsi="Century Gothic" w:cs="Cambria"/>
          <w:bCs/>
          <w:sz w:val="24"/>
          <w:szCs w:val="24"/>
          <w:lang w:val="en-IE"/>
        </w:rPr>
      </w:pPr>
    </w:p>
    <w:p w:rsidR="00D1188B" w:rsidRPr="00DA603A" w:rsidRDefault="00D1188B" w:rsidP="00D1188B">
      <w:pPr>
        <w:spacing w:after="200" w:line="276" w:lineRule="auto"/>
        <w:jc w:val="both"/>
        <w:rPr>
          <w:rFonts w:ascii="Century Gothic" w:hAnsi="Century Gothic" w:cs="Cambria"/>
          <w:bCs/>
          <w:sz w:val="24"/>
          <w:szCs w:val="24"/>
          <w:lang w:val="en-IE"/>
        </w:rPr>
      </w:pPr>
    </w:p>
    <w:p w:rsidR="00D1188B" w:rsidRPr="00B31E49" w:rsidRDefault="00D1188B" w:rsidP="00D1188B">
      <w:pPr>
        <w:pStyle w:val="ListParagraph"/>
        <w:numPr>
          <w:ilvl w:val="0"/>
          <w:numId w:val="1"/>
        </w:numPr>
        <w:spacing w:after="200" w:line="276" w:lineRule="auto"/>
        <w:ind w:left="567" w:hanging="567"/>
        <w:jc w:val="both"/>
        <w:rPr>
          <w:rFonts w:ascii="Century Gothic" w:hAnsi="Century Gothic" w:cs="Cambria"/>
          <w:b/>
          <w:sz w:val="24"/>
          <w:szCs w:val="24"/>
          <w:u w:val="single"/>
          <w:lang w:val="en-IE"/>
        </w:rPr>
      </w:pPr>
      <w:r w:rsidRPr="00B31E49">
        <w:rPr>
          <w:rFonts w:ascii="Century Gothic" w:hAnsi="Century Gothic" w:cs="Cambria"/>
          <w:b/>
          <w:bCs/>
          <w:sz w:val="24"/>
          <w:szCs w:val="24"/>
          <w:u w:val="single"/>
          <w:lang w:val="en-IE"/>
        </w:rPr>
        <w:t xml:space="preserve">Notices of Motion - </w:t>
      </w:r>
      <w:r w:rsidRPr="00B31E49">
        <w:rPr>
          <w:rFonts w:ascii="Century Gothic" w:hAnsi="Century Gothic" w:cs="Cambria"/>
          <w:b/>
          <w:bCs/>
          <w:sz w:val="24"/>
          <w:szCs w:val="24"/>
          <w:u w:val="single"/>
          <w:lang w:val="ga-IE"/>
        </w:rPr>
        <w:t>Fógraí Rúin</w:t>
      </w:r>
      <w:r w:rsidRPr="00B31E49">
        <w:rPr>
          <w:rFonts w:ascii="Century Gothic" w:hAnsi="Century Gothic" w:cs="Cambria"/>
          <w:b/>
          <w:bCs/>
          <w:sz w:val="24"/>
          <w:szCs w:val="24"/>
          <w:lang w:val="en-IE"/>
        </w:rPr>
        <w:t>:</w:t>
      </w:r>
      <w:r w:rsidRPr="00B31E49">
        <w:rPr>
          <w:rFonts w:ascii="Century Gothic" w:hAnsi="Century Gothic" w:cs="Cambria"/>
          <w:sz w:val="24"/>
          <w:szCs w:val="24"/>
          <w:lang w:val="en-IE"/>
        </w:rPr>
        <w:t xml:space="preserve">  </w:t>
      </w:r>
    </w:p>
    <w:p w:rsidR="00B31E49" w:rsidRPr="00B31E49" w:rsidRDefault="00B31E49" w:rsidP="00B31E49">
      <w:pPr>
        <w:spacing w:line="276" w:lineRule="auto"/>
        <w:rPr>
          <w:rFonts w:ascii="Century Gothic" w:hAnsi="Century Gothic" w:cs="Cambria"/>
          <w:sz w:val="24"/>
          <w:szCs w:val="24"/>
          <w:lang w:val="en-IE"/>
        </w:rPr>
      </w:pPr>
      <w:r w:rsidRPr="00B31E49">
        <w:rPr>
          <w:rFonts w:ascii="Century Gothic" w:hAnsi="Century Gothic" w:cs="Cambria"/>
          <w:b/>
          <w:sz w:val="24"/>
          <w:szCs w:val="24"/>
          <w:lang w:val="en-IE"/>
        </w:rPr>
        <w:t>45(15)</w:t>
      </w:r>
      <w:r w:rsidRPr="00B31E49">
        <w:rPr>
          <w:rFonts w:ascii="Century Gothic" w:hAnsi="Century Gothic" w:cs="Cambria"/>
          <w:b/>
          <w:sz w:val="24"/>
          <w:szCs w:val="24"/>
          <w:lang w:val="en-IE"/>
        </w:rPr>
        <w:tab/>
      </w:r>
      <w:proofErr w:type="spellStart"/>
      <w:r w:rsidRPr="00B31E49">
        <w:rPr>
          <w:rFonts w:ascii="Century Gothic" w:hAnsi="Century Gothic" w:cs="Cambria"/>
          <w:b/>
          <w:sz w:val="24"/>
          <w:szCs w:val="24"/>
          <w:lang w:val="en-IE"/>
        </w:rPr>
        <w:t>Cllrs</w:t>
      </w:r>
      <w:proofErr w:type="spellEnd"/>
      <w:r w:rsidRPr="00B31E49">
        <w:rPr>
          <w:rFonts w:ascii="Century Gothic" w:hAnsi="Century Gothic" w:cs="Cambria"/>
          <w:b/>
          <w:sz w:val="24"/>
          <w:szCs w:val="24"/>
          <w:lang w:val="en-IE"/>
        </w:rPr>
        <w:t>. Tomas Breathnach &amp; Maurice Shortall – 8</w:t>
      </w:r>
      <w:r w:rsidRPr="00B31E49">
        <w:rPr>
          <w:rFonts w:ascii="Century Gothic" w:hAnsi="Century Gothic" w:cs="Cambria"/>
          <w:b/>
          <w:sz w:val="24"/>
          <w:szCs w:val="24"/>
          <w:vertAlign w:val="superscript"/>
          <w:lang w:val="en-IE"/>
        </w:rPr>
        <w:t>th</w:t>
      </w:r>
      <w:r w:rsidRPr="00B31E49">
        <w:rPr>
          <w:rFonts w:ascii="Century Gothic" w:hAnsi="Century Gothic" w:cs="Cambria"/>
          <w:b/>
          <w:sz w:val="24"/>
          <w:szCs w:val="24"/>
          <w:lang w:val="en-IE"/>
        </w:rPr>
        <w:t xml:space="preserve"> October, 2015</w:t>
      </w:r>
      <w:r w:rsidRPr="00B31E49">
        <w:rPr>
          <w:rFonts w:ascii="Century Gothic" w:hAnsi="Century Gothic" w:cs="Cambria"/>
          <w:sz w:val="24"/>
          <w:szCs w:val="24"/>
          <w:lang w:val="en-IE"/>
        </w:rPr>
        <w:t xml:space="preserve"> </w:t>
      </w:r>
    </w:p>
    <w:p w:rsidR="00B31E49" w:rsidRPr="00B31E49" w:rsidRDefault="00B31E49" w:rsidP="00B31E49">
      <w:pPr>
        <w:pStyle w:val="ListParagraph"/>
        <w:spacing w:line="276" w:lineRule="auto"/>
        <w:ind w:left="1020"/>
        <w:rPr>
          <w:rFonts w:ascii="Century Gothic" w:hAnsi="Century Gothic" w:cs="Cambria"/>
          <w:sz w:val="24"/>
          <w:szCs w:val="24"/>
          <w:lang w:val="en-IE"/>
        </w:rPr>
      </w:pPr>
    </w:p>
    <w:p w:rsidR="00B31E49" w:rsidRPr="00B31E49" w:rsidRDefault="00B31E49" w:rsidP="00B31E49">
      <w:pPr>
        <w:spacing w:line="276" w:lineRule="auto"/>
        <w:ind w:left="1440"/>
        <w:rPr>
          <w:rFonts w:asciiTheme="majorHAnsi" w:hAnsiTheme="majorHAnsi" w:cs="Cambria"/>
          <w:sz w:val="24"/>
          <w:szCs w:val="24"/>
          <w:lang w:val="en-IE"/>
        </w:rPr>
      </w:pPr>
      <w:r w:rsidRPr="00B31E49">
        <w:rPr>
          <w:rFonts w:ascii="Century Gothic" w:hAnsi="Century Gothic" w:cs="Cambria"/>
          <w:sz w:val="24"/>
          <w:szCs w:val="24"/>
          <w:lang w:val="en-IE"/>
        </w:rPr>
        <w:t>“The Congress Charter for Fair Conditions at Work seeks a societal consensus as to what constitutes fair conditions of employment. The Charter identifies five key principles, which as a minimum, should be respected by every employer; a living wage, fair hours of work, the right to representation and collective bargaining, to be treated with dignity when at work and fair public procurement. Kilkenny County Council supports and advocates the implementation of the Congress Charter for Fair Conditions at Work”.</w:t>
      </w:r>
      <w:r w:rsidRPr="00B31E49">
        <w:rPr>
          <w:rFonts w:asciiTheme="majorHAnsi" w:hAnsiTheme="majorHAnsi" w:cs="Cambria"/>
          <w:sz w:val="24"/>
          <w:szCs w:val="24"/>
          <w:lang w:val="en-IE"/>
        </w:rPr>
        <w:t xml:space="preserve"> </w:t>
      </w:r>
    </w:p>
    <w:p w:rsidR="00B31E49" w:rsidRPr="00B31E49" w:rsidRDefault="00B31E49" w:rsidP="00B31E49">
      <w:pPr>
        <w:pStyle w:val="ListParagraph"/>
        <w:spacing w:after="200" w:line="276" w:lineRule="auto"/>
        <w:ind w:left="567"/>
        <w:jc w:val="both"/>
        <w:rPr>
          <w:rFonts w:asciiTheme="majorHAnsi" w:hAnsiTheme="majorHAnsi" w:cs="Cambria"/>
          <w:b/>
          <w:sz w:val="24"/>
          <w:szCs w:val="24"/>
          <w:u w:val="single"/>
          <w:lang w:val="en-IE"/>
        </w:rPr>
      </w:pPr>
    </w:p>
    <w:p w:rsidR="00EC3161" w:rsidRDefault="00EC3161" w:rsidP="00EC3161">
      <w:pPr>
        <w:pStyle w:val="ListParagraph"/>
        <w:spacing w:after="200" w:line="276" w:lineRule="auto"/>
        <w:ind w:left="0"/>
        <w:jc w:val="both"/>
        <w:rPr>
          <w:rFonts w:ascii="Century Gothic" w:hAnsi="Century Gothic" w:cs="Cambria"/>
          <w:b/>
          <w:sz w:val="24"/>
          <w:szCs w:val="24"/>
          <w:lang w:val="en-IE"/>
        </w:rPr>
      </w:pPr>
      <w:r w:rsidRPr="00EC3161">
        <w:rPr>
          <w:rFonts w:ascii="Century Gothic" w:hAnsi="Century Gothic" w:cs="Cambria"/>
          <w:b/>
          <w:sz w:val="24"/>
          <w:szCs w:val="24"/>
          <w:lang w:val="en-IE"/>
        </w:rPr>
        <w:t xml:space="preserve">46(15) </w:t>
      </w:r>
      <w:r>
        <w:rPr>
          <w:rFonts w:ascii="Century Gothic" w:hAnsi="Century Gothic" w:cs="Cambria"/>
          <w:b/>
          <w:sz w:val="24"/>
          <w:szCs w:val="24"/>
          <w:lang w:val="en-IE"/>
        </w:rPr>
        <w:tab/>
        <w:t xml:space="preserve">Cllr. Malcolm Noonan  </w:t>
      </w:r>
    </w:p>
    <w:p w:rsidR="00EC3161" w:rsidRPr="00EC3161" w:rsidRDefault="00EC3161" w:rsidP="00EC3161">
      <w:pPr>
        <w:pStyle w:val="ListParagraph"/>
        <w:spacing w:after="200" w:line="276" w:lineRule="auto"/>
        <w:ind w:left="1440"/>
        <w:jc w:val="both"/>
        <w:rPr>
          <w:rFonts w:ascii="Century Gothic" w:hAnsi="Century Gothic" w:cs="Cambria"/>
          <w:sz w:val="24"/>
          <w:szCs w:val="24"/>
          <w:lang w:val="en-IE"/>
        </w:rPr>
      </w:pPr>
      <w:r>
        <w:rPr>
          <w:rFonts w:ascii="Century Gothic" w:hAnsi="Century Gothic" w:cs="Cambria"/>
          <w:sz w:val="24"/>
          <w:szCs w:val="24"/>
          <w:lang w:val="en-IE"/>
        </w:rPr>
        <w:t>“That Kilkenny County Council supports the “Clean Air Campaign” of the Asthma Society of Ireland by prioritising the issue of Air Quality in our urban areas and hereby calls on Government to set Ireland’s Air Pollution laws to the World Health Organisation’s Air Quality Standards”.</w:t>
      </w:r>
    </w:p>
    <w:p w:rsidR="00D1188B" w:rsidRPr="0033195B" w:rsidRDefault="00D1188B" w:rsidP="0033195B">
      <w:pPr>
        <w:spacing w:line="276" w:lineRule="auto"/>
        <w:rPr>
          <w:rFonts w:ascii="Century Gothic" w:hAnsi="Century Gothic"/>
          <w:b/>
          <w:sz w:val="24"/>
          <w:szCs w:val="24"/>
        </w:rPr>
      </w:pPr>
      <w:r w:rsidRPr="00DA603A">
        <w:rPr>
          <w:rFonts w:ascii="Century Gothic" w:hAnsi="Century Gothic" w:cs="Cambria"/>
          <w:b/>
          <w:sz w:val="24"/>
          <w:szCs w:val="24"/>
          <w:lang w:val="en-IE"/>
        </w:rPr>
        <w:tab/>
      </w:r>
    </w:p>
    <w:p w:rsidR="00D1188B" w:rsidRPr="00DA603A" w:rsidRDefault="00D1188B" w:rsidP="00D1188B">
      <w:pPr>
        <w:jc w:val="both"/>
        <w:rPr>
          <w:rFonts w:ascii="Century Gothic" w:hAnsi="Century Gothic"/>
          <w:b/>
          <w:sz w:val="24"/>
          <w:szCs w:val="24"/>
        </w:rPr>
      </w:pPr>
    </w:p>
    <w:p w:rsidR="00D1188B" w:rsidRDefault="00D1188B" w:rsidP="00D1188B">
      <w:pPr>
        <w:pStyle w:val="ListParagraph"/>
        <w:numPr>
          <w:ilvl w:val="0"/>
          <w:numId w:val="1"/>
        </w:numPr>
        <w:ind w:left="567" w:hanging="567"/>
        <w:jc w:val="both"/>
        <w:rPr>
          <w:rFonts w:ascii="Century Gothic" w:hAnsi="Century Gothic" w:cs="Cambria"/>
          <w:b/>
          <w:bCs/>
          <w:sz w:val="24"/>
          <w:szCs w:val="24"/>
          <w:u w:val="single"/>
          <w:lang w:val="en-IE"/>
        </w:rPr>
      </w:pPr>
      <w:r w:rsidRPr="00DA603A">
        <w:rPr>
          <w:rFonts w:ascii="Century Gothic" w:hAnsi="Century Gothic" w:cs="Cambria"/>
          <w:b/>
          <w:bCs/>
          <w:sz w:val="24"/>
          <w:szCs w:val="24"/>
          <w:u w:val="single"/>
        </w:rPr>
        <w:t xml:space="preserve">Notices of Motion from other local authorities seeking support of Kilkenny County Council - </w:t>
      </w:r>
      <w:r w:rsidRPr="00DA603A">
        <w:rPr>
          <w:rFonts w:ascii="Century Gothic" w:hAnsi="Century Gothic" w:cs="Cambria"/>
          <w:b/>
          <w:bCs/>
          <w:sz w:val="24"/>
          <w:szCs w:val="24"/>
          <w:u w:val="single"/>
          <w:lang w:val="ga-IE"/>
        </w:rPr>
        <w:t>Fógraí i dtaobh Rúin ó Údaráis Áitiúla eile ag lorg tacaíochta ó Chomhairle Chontae Chill Chainnigh:</w:t>
      </w:r>
      <w:r w:rsidRPr="00DA603A">
        <w:rPr>
          <w:rFonts w:ascii="Century Gothic" w:hAnsi="Century Gothic" w:cs="Cambria"/>
          <w:b/>
          <w:bCs/>
          <w:sz w:val="24"/>
          <w:szCs w:val="24"/>
          <w:u w:val="single"/>
          <w:lang w:val="en-IE"/>
        </w:rPr>
        <w:t xml:space="preserve"> </w:t>
      </w:r>
    </w:p>
    <w:p w:rsidR="0086684E" w:rsidRPr="00DA603A" w:rsidRDefault="0086684E" w:rsidP="0086684E">
      <w:pPr>
        <w:pStyle w:val="ListParagraph"/>
        <w:ind w:left="567"/>
        <w:jc w:val="both"/>
        <w:rPr>
          <w:rFonts w:ascii="Century Gothic" w:hAnsi="Century Gothic" w:cs="Cambria"/>
          <w:b/>
          <w:bCs/>
          <w:sz w:val="24"/>
          <w:szCs w:val="24"/>
          <w:u w:val="single"/>
          <w:lang w:val="en-IE"/>
        </w:rPr>
      </w:pPr>
    </w:p>
    <w:p w:rsidR="00D1188B" w:rsidRPr="00DA603A" w:rsidRDefault="00D1188B" w:rsidP="00D1188B">
      <w:pPr>
        <w:jc w:val="both"/>
        <w:rPr>
          <w:rFonts w:ascii="Century Gothic" w:hAnsi="Century Gothic" w:cs="Cambria"/>
          <w:b/>
          <w:bCs/>
          <w:sz w:val="24"/>
          <w:szCs w:val="24"/>
          <w:u w:val="single"/>
          <w:lang w:val="en-IE"/>
        </w:rPr>
      </w:pPr>
    </w:p>
    <w:p w:rsidR="00D1188B" w:rsidRPr="00DA603A" w:rsidRDefault="00DA603A" w:rsidP="00DA603A">
      <w:pPr>
        <w:rPr>
          <w:rFonts w:ascii="Century Gothic" w:hAnsi="Century Gothic"/>
          <w:b/>
          <w:sz w:val="24"/>
          <w:szCs w:val="24"/>
        </w:rPr>
      </w:pPr>
      <w:r w:rsidRPr="00DA603A">
        <w:rPr>
          <w:rFonts w:ascii="Century Gothic" w:hAnsi="Century Gothic"/>
          <w:b/>
          <w:sz w:val="24"/>
          <w:szCs w:val="24"/>
        </w:rPr>
        <w:t>31(</w:t>
      </w:r>
      <w:r w:rsidR="00D1188B" w:rsidRPr="00DA603A">
        <w:rPr>
          <w:rFonts w:ascii="Century Gothic" w:hAnsi="Century Gothic"/>
          <w:b/>
          <w:sz w:val="24"/>
          <w:szCs w:val="24"/>
        </w:rPr>
        <w:t>15)</w:t>
      </w:r>
      <w:r w:rsidR="00D1188B" w:rsidRPr="00DA603A">
        <w:rPr>
          <w:rFonts w:ascii="Century Gothic" w:hAnsi="Century Gothic"/>
          <w:b/>
          <w:sz w:val="24"/>
          <w:szCs w:val="24"/>
        </w:rPr>
        <w:tab/>
      </w:r>
      <w:r w:rsidRPr="00DA603A">
        <w:rPr>
          <w:rFonts w:ascii="Century Gothic" w:hAnsi="Century Gothic"/>
          <w:b/>
          <w:sz w:val="24"/>
          <w:szCs w:val="24"/>
        </w:rPr>
        <w:t>Sligo County Council – 5</w:t>
      </w:r>
      <w:r w:rsidRPr="00DA603A">
        <w:rPr>
          <w:rFonts w:ascii="Century Gothic" w:hAnsi="Century Gothic"/>
          <w:b/>
          <w:sz w:val="24"/>
          <w:szCs w:val="24"/>
          <w:vertAlign w:val="superscript"/>
        </w:rPr>
        <w:t>th</w:t>
      </w:r>
      <w:r w:rsidRPr="00DA603A">
        <w:rPr>
          <w:rFonts w:ascii="Century Gothic" w:hAnsi="Century Gothic"/>
          <w:b/>
          <w:sz w:val="24"/>
          <w:szCs w:val="24"/>
        </w:rPr>
        <w:t xml:space="preserve"> November, 2015 </w:t>
      </w:r>
    </w:p>
    <w:p w:rsidR="00DA603A" w:rsidRDefault="00DA603A" w:rsidP="00DA603A">
      <w:pPr>
        <w:ind w:left="1440"/>
        <w:rPr>
          <w:rFonts w:ascii="Century Gothic" w:hAnsi="Century Gothic"/>
          <w:sz w:val="24"/>
          <w:szCs w:val="24"/>
        </w:rPr>
      </w:pPr>
      <w:r w:rsidRPr="00DA603A">
        <w:rPr>
          <w:rFonts w:ascii="Century Gothic" w:hAnsi="Century Gothic"/>
          <w:sz w:val="24"/>
          <w:szCs w:val="24"/>
        </w:rPr>
        <w:t>“That Sligo County Council welcomes the fact that the Irish League of Credit Unions has launched a Plan to lend money to build 35,000 Social Houses over the next six years”.</w:t>
      </w:r>
    </w:p>
    <w:p w:rsidR="0033195B" w:rsidRPr="00DA603A" w:rsidRDefault="0033195B" w:rsidP="00DA603A">
      <w:pPr>
        <w:ind w:left="1440"/>
        <w:rPr>
          <w:rFonts w:ascii="Century Gothic" w:hAnsi="Century Gothic"/>
          <w:sz w:val="24"/>
          <w:szCs w:val="24"/>
        </w:rPr>
      </w:pPr>
    </w:p>
    <w:p w:rsidR="00D1188B" w:rsidRDefault="00D1188B" w:rsidP="00D1188B">
      <w:pPr>
        <w:rPr>
          <w:rFonts w:ascii="Century Gothic" w:hAnsi="Century Gothic"/>
          <w:sz w:val="24"/>
          <w:szCs w:val="24"/>
        </w:rPr>
      </w:pPr>
    </w:p>
    <w:p w:rsidR="0086684E" w:rsidRDefault="0086684E" w:rsidP="00D1188B">
      <w:pPr>
        <w:rPr>
          <w:rFonts w:ascii="Century Gothic" w:hAnsi="Century Gothic"/>
          <w:sz w:val="24"/>
          <w:szCs w:val="24"/>
        </w:rPr>
      </w:pPr>
    </w:p>
    <w:p w:rsidR="0033195B" w:rsidRPr="00DA603A" w:rsidRDefault="0033195B" w:rsidP="00D1188B">
      <w:pPr>
        <w:rPr>
          <w:rFonts w:ascii="Century Gothic" w:hAnsi="Century Gothic"/>
          <w:sz w:val="24"/>
          <w:szCs w:val="24"/>
        </w:rPr>
      </w:pPr>
    </w:p>
    <w:p w:rsidR="00DA603A" w:rsidRPr="00DA603A" w:rsidRDefault="00DA603A" w:rsidP="00D1188B">
      <w:pPr>
        <w:rPr>
          <w:rFonts w:ascii="Century Gothic" w:hAnsi="Century Gothic"/>
          <w:b/>
          <w:sz w:val="24"/>
          <w:szCs w:val="24"/>
        </w:rPr>
      </w:pPr>
      <w:r w:rsidRPr="00DA603A">
        <w:rPr>
          <w:rFonts w:ascii="Century Gothic" w:hAnsi="Century Gothic"/>
          <w:b/>
          <w:sz w:val="24"/>
          <w:szCs w:val="24"/>
        </w:rPr>
        <w:t>32(15)</w:t>
      </w:r>
      <w:r w:rsidRPr="00DA603A">
        <w:rPr>
          <w:rFonts w:ascii="Century Gothic" w:hAnsi="Century Gothic"/>
          <w:b/>
          <w:sz w:val="24"/>
          <w:szCs w:val="24"/>
        </w:rPr>
        <w:tab/>
        <w:t>South Dublin County Council – 12</w:t>
      </w:r>
      <w:r w:rsidRPr="00DA603A">
        <w:rPr>
          <w:rFonts w:ascii="Century Gothic" w:hAnsi="Century Gothic"/>
          <w:b/>
          <w:sz w:val="24"/>
          <w:szCs w:val="24"/>
          <w:vertAlign w:val="superscript"/>
        </w:rPr>
        <w:t>th</w:t>
      </w:r>
      <w:r w:rsidRPr="00DA603A">
        <w:rPr>
          <w:rFonts w:ascii="Century Gothic" w:hAnsi="Century Gothic"/>
          <w:b/>
          <w:sz w:val="24"/>
          <w:szCs w:val="24"/>
        </w:rPr>
        <w:t xml:space="preserve"> November, 2015 </w:t>
      </w:r>
    </w:p>
    <w:p w:rsidR="00DA603A" w:rsidRPr="00DA603A" w:rsidRDefault="00DA603A" w:rsidP="00DA603A">
      <w:pPr>
        <w:ind w:left="1440"/>
        <w:rPr>
          <w:rFonts w:ascii="Century Gothic" w:hAnsi="Century Gothic"/>
          <w:sz w:val="24"/>
          <w:szCs w:val="24"/>
        </w:rPr>
      </w:pPr>
      <w:r w:rsidRPr="00DA603A">
        <w:rPr>
          <w:rFonts w:ascii="Century Gothic" w:hAnsi="Century Gothic"/>
          <w:sz w:val="24"/>
          <w:szCs w:val="24"/>
        </w:rPr>
        <w:t xml:space="preserve">“Following a recent human rights delegation to Brussels, led by Lynn Boylan MEP, I ask that this Council write to the Department of Foreign Affairs asking them to publicly demand the release of Firhouse teenager Ibrahim Halawa. This strong approach has resulted in the release of American Mohammed Soltan, Canadian Mohammed Fahmy and Australian Peter Greste”. </w:t>
      </w:r>
    </w:p>
    <w:p w:rsidR="00D1188B" w:rsidRPr="00DA603A" w:rsidRDefault="00D1188B" w:rsidP="00D1188B">
      <w:pPr>
        <w:rPr>
          <w:rFonts w:ascii="Century Gothic" w:hAnsi="Century Gothic"/>
          <w:sz w:val="24"/>
          <w:szCs w:val="24"/>
        </w:rPr>
      </w:pPr>
    </w:p>
    <w:p w:rsidR="00D1188B" w:rsidRPr="0035483C" w:rsidRDefault="0035483C" w:rsidP="00D1188B">
      <w:pPr>
        <w:rPr>
          <w:rFonts w:ascii="Century Gothic" w:hAnsi="Century Gothic"/>
          <w:b/>
          <w:sz w:val="24"/>
          <w:szCs w:val="24"/>
        </w:rPr>
      </w:pPr>
      <w:r>
        <w:rPr>
          <w:rFonts w:ascii="Century Gothic" w:hAnsi="Century Gothic"/>
          <w:b/>
          <w:sz w:val="24"/>
          <w:szCs w:val="24"/>
        </w:rPr>
        <w:t>33(15)</w:t>
      </w:r>
      <w:r>
        <w:rPr>
          <w:rFonts w:ascii="Century Gothic" w:hAnsi="Century Gothic"/>
          <w:b/>
          <w:sz w:val="24"/>
          <w:szCs w:val="24"/>
        </w:rPr>
        <w:tab/>
      </w:r>
      <w:r w:rsidR="00DA603A" w:rsidRPr="0035483C">
        <w:rPr>
          <w:rFonts w:ascii="Century Gothic" w:hAnsi="Century Gothic"/>
          <w:b/>
          <w:sz w:val="24"/>
          <w:szCs w:val="24"/>
        </w:rPr>
        <w:t>Donegal County Council – 3</w:t>
      </w:r>
      <w:r w:rsidR="00DA603A" w:rsidRPr="0035483C">
        <w:rPr>
          <w:rFonts w:ascii="Century Gothic" w:hAnsi="Century Gothic"/>
          <w:b/>
          <w:sz w:val="24"/>
          <w:szCs w:val="24"/>
          <w:vertAlign w:val="superscript"/>
        </w:rPr>
        <w:t>rd</w:t>
      </w:r>
      <w:r w:rsidR="00DA603A" w:rsidRPr="0035483C">
        <w:rPr>
          <w:rFonts w:ascii="Century Gothic" w:hAnsi="Century Gothic"/>
          <w:b/>
          <w:sz w:val="24"/>
          <w:szCs w:val="24"/>
        </w:rPr>
        <w:t xml:space="preserve"> December, 2015 </w:t>
      </w:r>
    </w:p>
    <w:p w:rsidR="00DA603A" w:rsidRPr="00DA603A" w:rsidRDefault="00DA603A" w:rsidP="00DA603A">
      <w:pPr>
        <w:ind w:left="1440"/>
        <w:rPr>
          <w:rFonts w:ascii="Century Gothic" w:hAnsi="Century Gothic"/>
          <w:sz w:val="24"/>
          <w:szCs w:val="24"/>
        </w:rPr>
      </w:pPr>
      <w:r w:rsidRPr="00DA603A">
        <w:rPr>
          <w:rFonts w:ascii="Century Gothic" w:hAnsi="Century Gothic"/>
          <w:sz w:val="24"/>
          <w:szCs w:val="24"/>
        </w:rPr>
        <w:t>“That this Council contact the Management of the other 30 Local Authorities to inform them of the intention to appeal global re-valuation of 6 utilities, and further ask that they join with Donegal County Council in this process, and that this motion be circulated to all Local Authorities”.</w:t>
      </w:r>
    </w:p>
    <w:p w:rsidR="006C1F2D" w:rsidRDefault="006C1F2D"/>
    <w:sectPr w:rsidR="006C1F2D" w:rsidSect="008E6E1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844"/>
    <w:multiLevelType w:val="hybridMultilevel"/>
    <w:tmpl w:val="D042E968"/>
    <w:lvl w:ilvl="0" w:tplc="FD287BBA">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1">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2">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3">
    <w:nsid w:val="1E69664B"/>
    <w:multiLevelType w:val="hybridMultilevel"/>
    <w:tmpl w:val="087A98B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07D16AC"/>
    <w:multiLevelType w:val="hybridMultilevel"/>
    <w:tmpl w:val="49467F98"/>
    <w:lvl w:ilvl="0" w:tplc="71AC56A2">
      <w:start w:val="1"/>
      <w:numFmt w:val="lowerRoman"/>
      <w:lvlText w:val="(%1)"/>
      <w:lvlJc w:val="left"/>
      <w:pPr>
        <w:ind w:left="2138" w:hanging="720"/>
      </w:pPr>
      <w:rPr>
        <w:rFonts w:hint="default"/>
        <w:b/>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5">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6">
    <w:nsid w:val="2ECF0745"/>
    <w:multiLevelType w:val="hybridMultilevel"/>
    <w:tmpl w:val="C99E2B4E"/>
    <w:lvl w:ilvl="0" w:tplc="C5EEAF04">
      <w:start w:val="1"/>
      <w:numFmt w:val="lowerLetter"/>
      <w:lvlText w:val="(%1)"/>
      <w:lvlJc w:val="left"/>
      <w:pPr>
        <w:ind w:left="1495" w:hanging="360"/>
      </w:pPr>
      <w:rPr>
        <w:rFonts w:hint="default"/>
        <w:b/>
      </w:rPr>
    </w:lvl>
    <w:lvl w:ilvl="1" w:tplc="18090019" w:tentative="1">
      <w:start w:val="1"/>
      <w:numFmt w:val="lowerLetter"/>
      <w:lvlText w:val="%2."/>
      <w:lvlJc w:val="left"/>
      <w:pPr>
        <w:ind w:left="2100" w:hanging="360"/>
      </w:pPr>
    </w:lvl>
    <w:lvl w:ilvl="2" w:tplc="1809001B" w:tentative="1">
      <w:start w:val="1"/>
      <w:numFmt w:val="lowerRoman"/>
      <w:lvlText w:val="%3."/>
      <w:lvlJc w:val="right"/>
      <w:pPr>
        <w:ind w:left="2820" w:hanging="180"/>
      </w:pPr>
    </w:lvl>
    <w:lvl w:ilvl="3" w:tplc="1809000F" w:tentative="1">
      <w:start w:val="1"/>
      <w:numFmt w:val="decimal"/>
      <w:lvlText w:val="%4."/>
      <w:lvlJc w:val="left"/>
      <w:pPr>
        <w:ind w:left="3540" w:hanging="360"/>
      </w:pPr>
    </w:lvl>
    <w:lvl w:ilvl="4" w:tplc="18090019" w:tentative="1">
      <w:start w:val="1"/>
      <w:numFmt w:val="lowerLetter"/>
      <w:lvlText w:val="%5."/>
      <w:lvlJc w:val="left"/>
      <w:pPr>
        <w:ind w:left="4260" w:hanging="360"/>
      </w:pPr>
    </w:lvl>
    <w:lvl w:ilvl="5" w:tplc="1809001B" w:tentative="1">
      <w:start w:val="1"/>
      <w:numFmt w:val="lowerRoman"/>
      <w:lvlText w:val="%6."/>
      <w:lvlJc w:val="right"/>
      <w:pPr>
        <w:ind w:left="4980" w:hanging="180"/>
      </w:pPr>
    </w:lvl>
    <w:lvl w:ilvl="6" w:tplc="1809000F" w:tentative="1">
      <w:start w:val="1"/>
      <w:numFmt w:val="decimal"/>
      <w:lvlText w:val="%7."/>
      <w:lvlJc w:val="left"/>
      <w:pPr>
        <w:ind w:left="5700" w:hanging="360"/>
      </w:pPr>
    </w:lvl>
    <w:lvl w:ilvl="7" w:tplc="18090019" w:tentative="1">
      <w:start w:val="1"/>
      <w:numFmt w:val="lowerLetter"/>
      <w:lvlText w:val="%8."/>
      <w:lvlJc w:val="left"/>
      <w:pPr>
        <w:ind w:left="6420" w:hanging="360"/>
      </w:pPr>
    </w:lvl>
    <w:lvl w:ilvl="8" w:tplc="1809001B" w:tentative="1">
      <w:start w:val="1"/>
      <w:numFmt w:val="lowerRoman"/>
      <w:lvlText w:val="%9."/>
      <w:lvlJc w:val="right"/>
      <w:pPr>
        <w:ind w:left="7140" w:hanging="180"/>
      </w:pPr>
    </w:lvl>
  </w:abstractNum>
  <w:abstractNum w:abstractNumId="7">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4285344E"/>
    <w:multiLevelType w:val="hybridMultilevel"/>
    <w:tmpl w:val="F7A297EE"/>
    <w:lvl w:ilvl="0" w:tplc="2F346B54">
      <w:start w:val="1"/>
      <w:numFmt w:val="lowerLetter"/>
      <w:lvlText w:val="(%1)"/>
      <w:lvlJc w:val="left"/>
      <w:pPr>
        <w:ind w:left="927" w:hanging="360"/>
      </w:pPr>
      <w:rPr>
        <w:rFonts w:hint="default"/>
        <w:b w:val="0"/>
        <w:u w:val="none"/>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9">
    <w:nsid w:val="49BF72EA"/>
    <w:multiLevelType w:val="hybridMultilevel"/>
    <w:tmpl w:val="AEB4B9C8"/>
    <w:lvl w:ilvl="0" w:tplc="18090003">
      <w:start w:val="1"/>
      <w:numFmt w:val="decimal"/>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323521F"/>
    <w:multiLevelType w:val="hybridMultilevel"/>
    <w:tmpl w:val="530A2D60"/>
    <w:lvl w:ilvl="0" w:tplc="5CBE5F16">
      <w:start w:val="1"/>
      <w:numFmt w:val="upp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num w:numId="1">
    <w:abstractNumId w:val="1"/>
  </w:num>
  <w:num w:numId="2">
    <w:abstractNumId w:val="2"/>
  </w:num>
  <w:num w:numId="3">
    <w:abstractNumId w:val="7"/>
  </w:num>
  <w:num w:numId="4">
    <w:abstractNumId w:val="6"/>
  </w:num>
  <w:num w:numId="5">
    <w:abstractNumId w:val="0"/>
  </w:num>
  <w:num w:numId="6">
    <w:abstractNumId w:val="4"/>
  </w:num>
  <w:num w:numId="7">
    <w:abstractNumId w:val="5"/>
  </w:num>
  <w:num w:numId="8">
    <w:abstractNumId w:val="8"/>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D1188B"/>
    <w:rsid w:val="000D735E"/>
    <w:rsid w:val="000E4EF9"/>
    <w:rsid w:val="001101F5"/>
    <w:rsid w:val="001112FF"/>
    <w:rsid w:val="00117EFA"/>
    <w:rsid w:val="001C26B8"/>
    <w:rsid w:val="001E3FB1"/>
    <w:rsid w:val="001F1DEC"/>
    <w:rsid w:val="001F237E"/>
    <w:rsid w:val="0022563D"/>
    <w:rsid w:val="0023130A"/>
    <w:rsid w:val="0024731B"/>
    <w:rsid w:val="002659EF"/>
    <w:rsid w:val="002E780A"/>
    <w:rsid w:val="0033195B"/>
    <w:rsid w:val="003478F9"/>
    <w:rsid w:val="00353E32"/>
    <w:rsid w:val="0035483C"/>
    <w:rsid w:val="0037685C"/>
    <w:rsid w:val="004078EE"/>
    <w:rsid w:val="00414105"/>
    <w:rsid w:val="004B1AF1"/>
    <w:rsid w:val="004E12F5"/>
    <w:rsid w:val="004F429F"/>
    <w:rsid w:val="005269BC"/>
    <w:rsid w:val="005801ED"/>
    <w:rsid w:val="00581AEC"/>
    <w:rsid w:val="005849EB"/>
    <w:rsid w:val="00585124"/>
    <w:rsid w:val="006B2527"/>
    <w:rsid w:val="006C1F2D"/>
    <w:rsid w:val="006D6940"/>
    <w:rsid w:val="007303CE"/>
    <w:rsid w:val="00745124"/>
    <w:rsid w:val="0078347A"/>
    <w:rsid w:val="007B22CE"/>
    <w:rsid w:val="007C200E"/>
    <w:rsid w:val="00811BF4"/>
    <w:rsid w:val="0083675F"/>
    <w:rsid w:val="008466FA"/>
    <w:rsid w:val="0086684E"/>
    <w:rsid w:val="008B0274"/>
    <w:rsid w:val="008C4BBE"/>
    <w:rsid w:val="008E6E13"/>
    <w:rsid w:val="008F6E45"/>
    <w:rsid w:val="00A239A0"/>
    <w:rsid w:val="00A52AEC"/>
    <w:rsid w:val="00A64F24"/>
    <w:rsid w:val="00A65534"/>
    <w:rsid w:val="00AA78A6"/>
    <w:rsid w:val="00AB531E"/>
    <w:rsid w:val="00AD53E6"/>
    <w:rsid w:val="00AF55FE"/>
    <w:rsid w:val="00B31E49"/>
    <w:rsid w:val="00BE086E"/>
    <w:rsid w:val="00C263A7"/>
    <w:rsid w:val="00C41839"/>
    <w:rsid w:val="00C70E10"/>
    <w:rsid w:val="00CA2935"/>
    <w:rsid w:val="00CB02F6"/>
    <w:rsid w:val="00CB04DB"/>
    <w:rsid w:val="00CB1C1F"/>
    <w:rsid w:val="00CB5015"/>
    <w:rsid w:val="00D05F7A"/>
    <w:rsid w:val="00D1188B"/>
    <w:rsid w:val="00D12AA3"/>
    <w:rsid w:val="00D222BC"/>
    <w:rsid w:val="00D2503A"/>
    <w:rsid w:val="00D8222E"/>
    <w:rsid w:val="00DA5133"/>
    <w:rsid w:val="00DA603A"/>
    <w:rsid w:val="00DF5889"/>
    <w:rsid w:val="00E01C81"/>
    <w:rsid w:val="00E2260A"/>
    <w:rsid w:val="00E94225"/>
    <w:rsid w:val="00EB70A6"/>
    <w:rsid w:val="00EC3161"/>
    <w:rsid w:val="00F02D38"/>
    <w:rsid w:val="00F4147F"/>
    <w:rsid w:val="00F50077"/>
    <w:rsid w:val="00F57F72"/>
    <w:rsid w:val="00FC684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8B"/>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8B"/>
    <w:pPr>
      <w:ind w:left="720"/>
    </w:pPr>
  </w:style>
  <w:style w:type="paragraph" w:styleId="NormalWeb">
    <w:name w:val="Normal (Web)"/>
    <w:basedOn w:val="Normal"/>
    <w:uiPriority w:val="99"/>
    <w:unhideWhenUsed/>
    <w:rsid w:val="00D1188B"/>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D4C0F-F713-47FB-B5B9-601CF92B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28</cp:revision>
  <cp:lastPrinted>2015-12-14T15:24:00Z</cp:lastPrinted>
  <dcterms:created xsi:type="dcterms:W3CDTF">2015-12-10T10:42:00Z</dcterms:created>
  <dcterms:modified xsi:type="dcterms:W3CDTF">2015-12-15T10:57:00Z</dcterms:modified>
</cp:coreProperties>
</file>