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E674DB">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E674DB">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445294">
        <w:rPr>
          <w:rFonts w:ascii="Cambria" w:hAnsi="Cambria" w:cs="Cambria"/>
          <w:b/>
          <w:bCs/>
          <w:color w:val="000000"/>
          <w:sz w:val="24"/>
          <w:szCs w:val="24"/>
          <w:lang w:val="en-IE"/>
        </w:rPr>
        <w:t>1</w:t>
      </w:r>
      <w:r w:rsidR="00EF3905">
        <w:rPr>
          <w:rFonts w:ascii="Cambria" w:hAnsi="Cambria" w:cs="Cambria"/>
          <w:b/>
          <w:bCs/>
          <w:color w:val="000000"/>
          <w:sz w:val="24"/>
          <w:szCs w:val="24"/>
          <w:lang w:val="en-IE"/>
        </w:rPr>
        <w:t>6</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w:t>
      </w:r>
      <w:r w:rsidR="00EF3905">
        <w:rPr>
          <w:rFonts w:ascii="Cambria" w:hAnsi="Cambria" w:cs="Cambria"/>
          <w:b/>
          <w:bCs/>
          <w:color w:val="000000"/>
          <w:sz w:val="24"/>
          <w:szCs w:val="24"/>
          <w:lang w:val="en-IE"/>
        </w:rPr>
        <w:t>February</w:t>
      </w:r>
      <w:r w:rsidR="001E3D27">
        <w:rPr>
          <w:rFonts w:ascii="Cambria" w:hAnsi="Cambria" w:cs="Cambria"/>
          <w:b/>
          <w:bCs/>
          <w:color w:val="000000"/>
          <w:sz w:val="24"/>
          <w:szCs w:val="24"/>
          <w:lang w:val="en-IE"/>
        </w:rPr>
        <w:t xml:space="preserve">, </w:t>
      </w:r>
      <w:r w:rsidR="00A04F2C">
        <w:rPr>
          <w:rFonts w:ascii="Cambria" w:hAnsi="Cambria" w:cs="Cambria"/>
          <w:b/>
          <w:bCs/>
          <w:color w:val="000000"/>
          <w:sz w:val="24"/>
          <w:szCs w:val="24"/>
          <w:lang w:val="en-IE"/>
        </w:rPr>
        <w:t>2015</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 xml:space="preserve">at </w:t>
      </w:r>
      <w:r w:rsidR="00A04F2C">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382F21" w:rsidRDefault="00265AFD" w:rsidP="003041C0">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445294">
        <w:rPr>
          <w:rFonts w:ascii="Cambria" w:hAnsi="Cambria" w:cs="Cambria"/>
          <w:b/>
          <w:bCs/>
          <w:color w:val="000000"/>
          <w:sz w:val="24"/>
          <w:szCs w:val="24"/>
          <w:lang w:val="en-IE"/>
        </w:rPr>
        <w:t>1</w:t>
      </w:r>
      <w:r w:rsidR="00EF3905">
        <w:rPr>
          <w:rFonts w:ascii="Cambria" w:hAnsi="Cambria" w:cs="Cambria"/>
          <w:b/>
          <w:bCs/>
          <w:color w:val="000000"/>
          <w:sz w:val="24"/>
          <w:szCs w:val="24"/>
          <w:lang w:val="en-IE"/>
        </w:rPr>
        <w:t>6</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w:t>
      </w:r>
      <w:proofErr w:type="spellStart"/>
      <w:r w:rsidR="00EF3905">
        <w:rPr>
          <w:rFonts w:ascii="Cambria" w:hAnsi="Cambria" w:cs="Cambria"/>
          <w:b/>
          <w:bCs/>
          <w:color w:val="000000"/>
          <w:sz w:val="24"/>
          <w:szCs w:val="24"/>
          <w:lang w:val="en-IE"/>
        </w:rPr>
        <w:t>Feabhra</w:t>
      </w:r>
      <w:proofErr w:type="spellEnd"/>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sidR="00A04F2C">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5C76FA">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D3729A" w:rsidRDefault="00265AFD" w:rsidP="005C76FA">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D3729A" w:rsidRPr="0017682E" w:rsidRDefault="00D3729A" w:rsidP="005C76FA">
      <w:pPr>
        <w:pStyle w:val="ListParagraph"/>
        <w:spacing w:after="120"/>
        <w:ind w:left="709"/>
        <w:jc w:val="both"/>
        <w:rPr>
          <w:rFonts w:ascii="Cambria" w:hAnsi="Cambria" w:cs="Cambria"/>
          <w:b/>
          <w:bCs/>
          <w:color w:val="000000"/>
          <w:sz w:val="24"/>
          <w:szCs w:val="24"/>
          <w:lang w:val="en-IE"/>
        </w:rPr>
      </w:pPr>
    </w:p>
    <w:p w:rsidR="00510CA1" w:rsidRDefault="00510CA1"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FB7637">
        <w:rPr>
          <w:rFonts w:ascii="Cambria" w:hAnsi="Cambria" w:cs="Cambria"/>
          <w:bCs/>
          <w:color w:val="000000"/>
          <w:sz w:val="24"/>
          <w:szCs w:val="24"/>
          <w:lang w:val="en-IE"/>
        </w:rPr>
        <w:t>Ordinary Meeting of</w:t>
      </w:r>
      <w:r w:rsidR="00814A79">
        <w:rPr>
          <w:rFonts w:ascii="Cambria" w:hAnsi="Cambria" w:cs="Cambria"/>
          <w:bCs/>
          <w:color w:val="000000"/>
          <w:sz w:val="24"/>
          <w:szCs w:val="24"/>
          <w:lang w:val="en-IE"/>
        </w:rPr>
        <w:t xml:space="preserve"> Kilkenny County Council </w:t>
      </w:r>
      <w:r>
        <w:rPr>
          <w:rFonts w:ascii="Cambria" w:hAnsi="Cambria" w:cs="Cambria"/>
          <w:bCs/>
          <w:color w:val="000000"/>
          <w:sz w:val="24"/>
          <w:szCs w:val="24"/>
          <w:lang w:val="en-IE"/>
        </w:rPr>
        <w:t xml:space="preserve">held on </w:t>
      </w:r>
      <w:r w:rsidR="00FB7637">
        <w:rPr>
          <w:rFonts w:ascii="Cambria" w:hAnsi="Cambria" w:cs="Cambria"/>
          <w:bCs/>
          <w:color w:val="000000"/>
          <w:sz w:val="24"/>
          <w:szCs w:val="24"/>
          <w:lang w:val="en-IE"/>
        </w:rPr>
        <w:t>Monday 1</w:t>
      </w:r>
      <w:r w:rsidR="00EF3905">
        <w:rPr>
          <w:rFonts w:ascii="Cambria" w:hAnsi="Cambria" w:cs="Cambria"/>
          <w:bCs/>
          <w:color w:val="000000"/>
          <w:sz w:val="24"/>
          <w:szCs w:val="24"/>
          <w:lang w:val="en-IE"/>
        </w:rPr>
        <w:t>9</w:t>
      </w:r>
      <w:r w:rsidR="00FB7637" w:rsidRPr="00FB7637">
        <w:rPr>
          <w:rFonts w:ascii="Cambria" w:hAnsi="Cambria" w:cs="Cambria"/>
          <w:bCs/>
          <w:color w:val="000000"/>
          <w:sz w:val="24"/>
          <w:szCs w:val="24"/>
          <w:vertAlign w:val="superscript"/>
          <w:lang w:val="en-IE"/>
        </w:rPr>
        <w:t>th</w:t>
      </w:r>
      <w:r w:rsidR="00FB7637">
        <w:rPr>
          <w:rFonts w:ascii="Cambria" w:hAnsi="Cambria" w:cs="Cambria"/>
          <w:bCs/>
          <w:color w:val="000000"/>
          <w:sz w:val="24"/>
          <w:szCs w:val="24"/>
          <w:lang w:val="en-IE"/>
        </w:rPr>
        <w:t xml:space="preserve"> </w:t>
      </w:r>
      <w:r w:rsidR="00D91A6D">
        <w:rPr>
          <w:rFonts w:ascii="Cambria" w:hAnsi="Cambria" w:cs="Cambria"/>
          <w:bCs/>
          <w:color w:val="000000"/>
          <w:sz w:val="24"/>
          <w:szCs w:val="24"/>
          <w:lang w:val="en-IE"/>
        </w:rPr>
        <w:t xml:space="preserve"> </w:t>
      </w:r>
      <w:r w:rsidR="00EF3905">
        <w:rPr>
          <w:rFonts w:ascii="Cambria" w:hAnsi="Cambria" w:cs="Cambria"/>
          <w:bCs/>
          <w:color w:val="000000"/>
          <w:sz w:val="24"/>
          <w:szCs w:val="24"/>
          <w:lang w:val="en-IE"/>
        </w:rPr>
        <w:t>January, 2015</w:t>
      </w:r>
      <w:r>
        <w:rPr>
          <w:rFonts w:ascii="Cambria" w:hAnsi="Cambria" w:cs="Cambria"/>
          <w:bCs/>
          <w:color w:val="000000"/>
          <w:sz w:val="24"/>
          <w:szCs w:val="24"/>
          <w:lang w:val="en-IE"/>
        </w:rPr>
        <w:t xml:space="preserve"> (copy of minutes attached) </w:t>
      </w:r>
    </w:p>
    <w:p w:rsidR="00B93D00" w:rsidRPr="00B93D00" w:rsidRDefault="00B93D00" w:rsidP="00B93D00">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Local Travellers Accommodation Consultative Committee meeting held on the 29</w:t>
      </w:r>
      <w:r w:rsidRPr="00B93D0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2015 (copy of minutes attached)</w:t>
      </w:r>
    </w:p>
    <w:p w:rsidR="000C03A4" w:rsidRDefault="000C03A4"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w:t>
      </w:r>
      <w:r w:rsidR="002D3DDB">
        <w:rPr>
          <w:rFonts w:ascii="Cambria" w:hAnsi="Cambria" w:cs="Cambria"/>
          <w:bCs/>
          <w:color w:val="000000"/>
          <w:sz w:val="24"/>
          <w:szCs w:val="24"/>
          <w:lang w:val="en-IE"/>
        </w:rPr>
        <w:t xml:space="preserve"> of Strategic Policy Committee 4</w:t>
      </w:r>
      <w:r>
        <w:rPr>
          <w:rFonts w:ascii="Cambria" w:hAnsi="Cambria" w:cs="Cambria"/>
          <w:bCs/>
          <w:color w:val="000000"/>
          <w:sz w:val="24"/>
          <w:szCs w:val="24"/>
          <w:lang w:val="en-IE"/>
        </w:rPr>
        <w:t xml:space="preserve"> (</w:t>
      </w:r>
      <w:r w:rsidR="002D3DDB">
        <w:rPr>
          <w:rFonts w:ascii="Cambria" w:hAnsi="Cambria" w:cs="Cambria"/>
          <w:bCs/>
          <w:color w:val="000000"/>
          <w:sz w:val="24"/>
          <w:szCs w:val="24"/>
          <w:lang w:val="en-IE"/>
        </w:rPr>
        <w:t>Housing)</w:t>
      </w:r>
      <w:r>
        <w:rPr>
          <w:rFonts w:ascii="Cambria" w:hAnsi="Cambria" w:cs="Cambria"/>
          <w:bCs/>
          <w:color w:val="000000"/>
          <w:sz w:val="24"/>
          <w:szCs w:val="24"/>
          <w:lang w:val="en-IE"/>
        </w:rPr>
        <w:t xml:space="preserve"> meeting held on the </w:t>
      </w:r>
      <w:r w:rsidR="002D3DDB">
        <w:rPr>
          <w:rFonts w:ascii="Cambria" w:hAnsi="Cambria" w:cs="Cambria"/>
          <w:bCs/>
          <w:color w:val="000000"/>
          <w:sz w:val="24"/>
          <w:szCs w:val="24"/>
          <w:lang w:val="en-IE"/>
        </w:rPr>
        <w:t>28</w:t>
      </w:r>
      <w:r w:rsidRPr="000C03A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w:t>
      </w:r>
      <w:r w:rsidR="002D3DDB">
        <w:rPr>
          <w:rFonts w:ascii="Cambria" w:hAnsi="Cambria" w:cs="Cambria"/>
          <w:bCs/>
          <w:color w:val="000000"/>
          <w:sz w:val="24"/>
          <w:szCs w:val="24"/>
          <w:lang w:val="en-IE"/>
        </w:rPr>
        <w:t>January, 2015</w:t>
      </w:r>
      <w:r>
        <w:rPr>
          <w:rFonts w:ascii="Cambria" w:hAnsi="Cambria" w:cs="Cambria"/>
          <w:bCs/>
          <w:color w:val="000000"/>
          <w:sz w:val="24"/>
          <w:szCs w:val="24"/>
          <w:lang w:val="en-IE"/>
        </w:rPr>
        <w:t xml:space="preserve"> (copy of minutes attached)</w:t>
      </w:r>
    </w:p>
    <w:p w:rsidR="003C59EF" w:rsidRDefault="003C59EF" w:rsidP="003C59EF">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w:t>
      </w:r>
      <w:r w:rsidR="002D3DDB">
        <w:rPr>
          <w:rFonts w:ascii="Cambria" w:hAnsi="Cambria" w:cs="Cambria"/>
          <w:bCs/>
          <w:color w:val="000000"/>
          <w:sz w:val="24"/>
          <w:szCs w:val="24"/>
          <w:lang w:val="en-IE"/>
        </w:rPr>
        <w:t xml:space="preserve"> of Strategic Policy Committee 3</w:t>
      </w:r>
      <w:r>
        <w:rPr>
          <w:rFonts w:ascii="Cambria" w:hAnsi="Cambria" w:cs="Cambria"/>
          <w:bCs/>
          <w:color w:val="000000"/>
          <w:sz w:val="24"/>
          <w:szCs w:val="24"/>
          <w:lang w:val="en-IE"/>
        </w:rPr>
        <w:t xml:space="preserve"> (</w:t>
      </w:r>
      <w:r w:rsidR="002D3DDB">
        <w:rPr>
          <w:rFonts w:ascii="Cambria" w:hAnsi="Cambria" w:cs="Cambria"/>
          <w:bCs/>
          <w:color w:val="000000"/>
          <w:sz w:val="24"/>
          <w:szCs w:val="24"/>
          <w:lang w:val="en-IE"/>
        </w:rPr>
        <w:t>Planning and Development, Heritage, Community, Arts and Culture</w:t>
      </w:r>
      <w:r>
        <w:rPr>
          <w:rFonts w:ascii="Cambria" w:hAnsi="Cambria" w:cs="Cambria"/>
          <w:bCs/>
          <w:color w:val="000000"/>
          <w:sz w:val="24"/>
          <w:szCs w:val="24"/>
          <w:lang w:val="en-IE"/>
        </w:rPr>
        <w:t xml:space="preserve">) meeting held on the </w:t>
      </w:r>
      <w:r w:rsidR="002D3DDB">
        <w:rPr>
          <w:rFonts w:ascii="Cambria" w:hAnsi="Cambria" w:cs="Cambria"/>
          <w:bCs/>
          <w:color w:val="000000"/>
          <w:sz w:val="24"/>
          <w:szCs w:val="24"/>
          <w:lang w:val="en-IE"/>
        </w:rPr>
        <w:t>27</w:t>
      </w:r>
      <w:r w:rsidR="002D3DDB" w:rsidRPr="002D3DDB">
        <w:rPr>
          <w:rFonts w:ascii="Cambria" w:hAnsi="Cambria" w:cs="Cambria"/>
          <w:bCs/>
          <w:color w:val="000000"/>
          <w:sz w:val="24"/>
          <w:szCs w:val="24"/>
          <w:vertAlign w:val="superscript"/>
          <w:lang w:val="en-IE"/>
        </w:rPr>
        <w:t>th</w:t>
      </w:r>
      <w:r w:rsidR="002D3DDB">
        <w:rPr>
          <w:rFonts w:ascii="Cambria" w:hAnsi="Cambria" w:cs="Cambria"/>
          <w:bCs/>
          <w:color w:val="000000"/>
          <w:sz w:val="24"/>
          <w:szCs w:val="24"/>
          <w:lang w:val="en-IE"/>
        </w:rPr>
        <w:t xml:space="preserve"> January, 2015 (copy of minutes attached)</w:t>
      </w:r>
    </w:p>
    <w:p w:rsidR="00E205DD" w:rsidRDefault="003F293C" w:rsidP="005C76F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w:t>
      </w:r>
      <w:r w:rsidR="002D3DDB">
        <w:rPr>
          <w:rFonts w:ascii="Cambria" w:hAnsi="Cambria" w:cs="Cambria"/>
          <w:bCs/>
          <w:color w:val="000000"/>
          <w:sz w:val="24"/>
          <w:szCs w:val="24"/>
          <w:lang w:val="en-IE"/>
        </w:rPr>
        <w:t xml:space="preserve"> of Strategic Policy Committee 1</w:t>
      </w:r>
      <w:r>
        <w:rPr>
          <w:rFonts w:ascii="Cambria" w:hAnsi="Cambria" w:cs="Cambria"/>
          <w:bCs/>
          <w:color w:val="000000"/>
          <w:sz w:val="24"/>
          <w:szCs w:val="24"/>
          <w:lang w:val="en-IE"/>
        </w:rPr>
        <w:t xml:space="preserve"> (</w:t>
      </w:r>
      <w:r w:rsidR="002D3DDB">
        <w:rPr>
          <w:rFonts w:ascii="Cambria" w:hAnsi="Cambria" w:cs="Cambria"/>
          <w:bCs/>
          <w:color w:val="000000"/>
          <w:sz w:val="24"/>
          <w:szCs w:val="24"/>
          <w:lang w:val="en-IE"/>
        </w:rPr>
        <w:t>Economic Development, Enterprise and Tourism) meeting held on the 15</w:t>
      </w:r>
      <w:r w:rsidR="002D3DDB" w:rsidRPr="002D3DDB">
        <w:rPr>
          <w:rFonts w:ascii="Cambria" w:hAnsi="Cambria" w:cs="Cambria"/>
          <w:bCs/>
          <w:color w:val="000000"/>
          <w:sz w:val="24"/>
          <w:szCs w:val="24"/>
          <w:vertAlign w:val="superscript"/>
          <w:lang w:val="en-IE"/>
        </w:rPr>
        <w:t>th</w:t>
      </w:r>
      <w:r w:rsidR="002D3DDB">
        <w:rPr>
          <w:rFonts w:ascii="Cambria" w:hAnsi="Cambria" w:cs="Cambria"/>
          <w:bCs/>
          <w:color w:val="000000"/>
          <w:sz w:val="24"/>
          <w:szCs w:val="24"/>
          <w:lang w:val="en-IE"/>
        </w:rPr>
        <w:t xml:space="preserve"> December, 2014 (copy of minutes attached)</w:t>
      </w:r>
    </w:p>
    <w:p w:rsidR="00265AFD" w:rsidRPr="00AC26AE" w:rsidRDefault="00265AFD" w:rsidP="005C76FA">
      <w:pPr>
        <w:spacing w:after="120"/>
        <w:jc w:val="both"/>
        <w:rPr>
          <w:rFonts w:ascii="Cambria" w:hAnsi="Cambria" w:cs="Cambria"/>
          <w:bCs/>
          <w:color w:val="000000"/>
          <w:sz w:val="24"/>
          <w:szCs w:val="24"/>
          <w:lang w:val="en-IE"/>
        </w:rPr>
      </w:pPr>
    </w:p>
    <w:p w:rsidR="00265AFD" w:rsidRPr="00FC21C7" w:rsidRDefault="00265AFD" w:rsidP="005C76FA">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265AFD" w:rsidRPr="001150AE" w:rsidRDefault="00265AFD" w:rsidP="005C76FA">
      <w:pPr>
        <w:spacing w:after="120"/>
        <w:ind w:left="426"/>
        <w:jc w:val="both"/>
        <w:rPr>
          <w:rFonts w:ascii="Cambria" w:hAnsi="Cambria" w:cs="Cambria"/>
          <w:b/>
          <w:bCs/>
          <w:color w:val="000000"/>
          <w:sz w:val="24"/>
          <w:szCs w:val="24"/>
          <w:lang w:val="en-IE"/>
        </w:rPr>
      </w:pPr>
    </w:p>
    <w:p w:rsidR="00265AFD" w:rsidRPr="001150AE" w:rsidRDefault="00265AFD" w:rsidP="005C76FA">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proofErr w:type="spellStart"/>
      <w:r w:rsidRPr="001150AE">
        <w:rPr>
          <w:rFonts w:ascii="Cambria" w:hAnsi="Cambria" w:cs="Tahoma"/>
          <w:b/>
          <w:bCs/>
          <w:sz w:val="24"/>
          <w:szCs w:val="24"/>
          <w:u w:val="single"/>
          <w:lang w:val="en-IE"/>
        </w:rPr>
        <w:t>Tithíocht</w:t>
      </w:r>
      <w:proofErr w:type="spellEnd"/>
      <w:r w:rsidRPr="001150AE">
        <w:rPr>
          <w:rFonts w:ascii="Cambria" w:hAnsi="Cambria" w:cs="Tahoma"/>
          <w:b/>
          <w:color w:val="000000"/>
          <w:sz w:val="24"/>
          <w:szCs w:val="24"/>
          <w:u w:val="single"/>
          <w:lang w:val="ga-IE"/>
        </w:rPr>
        <w:t xml:space="preserve"> &amp; Díuscairt Eile</w:t>
      </w:r>
    </w:p>
    <w:p w:rsidR="002D3DDB" w:rsidRPr="002D3DDB" w:rsidRDefault="00324B67" w:rsidP="002D3DDB">
      <w:pPr>
        <w:ind w:left="2160" w:hanging="731"/>
        <w:rPr>
          <w:rFonts w:asciiTheme="majorHAnsi" w:hAnsiTheme="majorHAnsi"/>
          <w:bCs/>
          <w:sz w:val="24"/>
          <w:szCs w:val="24"/>
          <w:lang w:val="en-US"/>
        </w:rPr>
      </w:pPr>
      <w:r>
        <w:rPr>
          <w:rFonts w:asciiTheme="majorHAnsi" w:hAnsiTheme="majorHAnsi" w:cs="Arial"/>
          <w:sz w:val="24"/>
          <w:szCs w:val="24"/>
        </w:rPr>
        <w:t>(</w:t>
      </w:r>
      <w:proofErr w:type="spellStart"/>
      <w:r>
        <w:rPr>
          <w:rFonts w:asciiTheme="majorHAnsi" w:hAnsiTheme="majorHAnsi" w:cs="Arial"/>
          <w:sz w:val="24"/>
          <w:szCs w:val="24"/>
        </w:rPr>
        <w:t>i</w:t>
      </w:r>
      <w:proofErr w:type="spellEnd"/>
      <w:r>
        <w:rPr>
          <w:rFonts w:asciiTheme="majorHAnsi" w:hAnsiTheme="majorHAnsi" w:cs="Arial"/>
          <w:sz w:val="24"/>
          <w:szCs w:val="24"/>
        </w:rPr>
        <w:t>)</w:t>
      </w:r>
      <w:r>
        <w:rPr>
          <w:rFonts w:asciiTheme="majorHAnsi" w:hAnsiTheme="majorHAnsi" w:cs="Arial"/>
          <w:sz w:val="24"/>
          <w:szCs w:val="24"/>
        </w:rPr>
        <w:tab/>
      </w:r>
      <w:bookmarkStart w:id="0" w:name="OLE_LINK1"/>
      <w:r w:rsidR="002D3DDB" w:rsidRPr="002D3DDB">
        <w:rPr>
          <w:rFonts w:asciiTheme="majorHAnsi" w:hAnsiTheme="majorHAnsi"/>
          <w:bCs/>
          <w:sz w:val="24"/>
          <w:szCs w:val="24"/>
        </w:rPr>
        <w:t xml:space="preserve">“That, in accordance with the provisions of Section 183 of the Local Government Act, 2001, Kilkenny County Council hereby approves of the disposal of a plot of ground at Old Golf Links Road, Kilkenny which measures approx. 0.03 acres and as identified on the attached map, to Ms. Patricia King, 13 </w:t>
      </w:r>
      <w:proofErr w:type="spellStart"/>
      <w:r w:rsidR="002D3DDB" w:rsidRPr="002D3DDB">
        <w:rPr>
          <w:rFonts w:asciiTheme="majorHAnsi" w:hAnsiTheme="majorHAnsi"/>
          <w:bCs/>
          <w:sz w:val="24"/>
          <w:szCs w:val="24"/>
        </w:rPr>
        <w:t>Haltigan</w:t>
      </w:r>
      <w:proofErr w:type="spellEnd"/>
      <w:r w:rsidR="002D3DDB" w:rsidRPr="002D3DDB">
        <w:rPr>
          <w:rFonts w:asciiTheme="majorHAnsi" w:hAnsiTheme="majorHAnsi"/>
          <w:bCs/>
          <w:sz w:val="24"/>
          <w:szCs w:val="24"/>
        </w:rPr>
        <w:t xml:space="preserve"> Terrace, Waterford Road, Kilkenny for the sum of €2,500 with the Purchaser being responsible for </w:t>
      </w:r>
      <w:proofErr w:type="gramStart"/>
      <w:r w:rsidR="002D3DDB" w:rsidRPr="002D3DDB">
        <w:rPr>
          <w:rFonts w:asciiTheme="majorHAnsi" w:hAnsiTheme="majorHAnsi"/>
          <w:bCs/>
          <w:sz w:val="24"/>
          <w:szCs w:val="24"/>
        </w:rPr>
        <w:t>all  </w:t>
      </w:r>
      <w:bookmarkEnd w:id="0"/>
      <w:r w:rsidR="002D3DDB" w:rsidRPr="002D3DDB">
        <w:rPr>
          <w:rFonts w:asciiTheme="majorHAnsi" w:hAnsiTheme="majorHAnsi"/>
          <w:bCs/>
          <w:sz w:val="24"/>
          <w:szCs w:val="24"/>
          <w:lang w:val="en-US"/>
        </w:rPr>
        <w:t>legal</w:t>
      </w:r>
      <w:proofErr w:type="gramEnd"/>
      <w:r w:rsidR="002D3DDB" w:rsidRPr="002D3DDB">
        <w:rPr>
          <w:rFonts w:asciiTheme="majorHAnsi" w:hAnsiTheme="majorHAnsi"/>
          <w:bCs/>
          <w:sz w:val="24"/>
          <w:szCs w:val="24"/>
          <w:lang w:val="en-US"/>
        </w:rPr>
        <w:t xml:space="preserve"> costs, Auctioneer fees and Land Registry fees, associated with the sale.”</w:t>
      </w:r>
    </w:p>
    <w:p w:rsidR="00324B67" w:rsidRPr="002D3DDB" w:rsidRDefault="002D3DDB" w:rsidP="002D3DDB">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ab/>
        <w:t>(Notification issued to members on the 22</w:t>
      </w:r>
      <w:r w:rsidRPr="002D3DDB">
        <w:rPr>
          <w:rFonts w:asciiTheme="majorHAnsi" w:hAnsiTheme="majorHAnsi" w:cs="Arial"/>
          <w:bCs/>
          <w:sz w:val="24"/>
          <w:szCs w:val="24"/>
          <w:vertAlign w:val="superscript"/>
        </w:rPr>
        <w:t>nd</w:t>
      </w:r>
      <w:r>
        <w:rPr>
          <w:rFonts w:asciiTheme="majorHAnsi" w:hAnsiTheme="majorHAnsi" w:cs="Arial"/>
          <w:bCs/>
          <w:sz w:val="24"/>
          <w:szCs w:val="24"/>
        </w:rPr>
        <w:t xml:space="preserve"> January, 2015)</w:t>
      </w:r>
    </w:p>
    <w:p w:rsidR="00813740" w:rsidRDefault="00813740" w:rsidP="005C76FA">
      <w:pPr>
        <w:ind w:left="1276"/>
        <w:jc w:val="both"/>
        <w:rPr>
          <w:rFonts w:asciiTheme="majorHAnsi" w:hAnsiTheme="majorHAnsi"/>
          <w:sz w:val="24"/>
          <w:szCs w:val="24"/>
        </w:rPr>
      </w:pPr>
    </w:p>
    <w:p w:rsidR="00216BE5" w:rsidRDefault="00216BE5" w:rsidP="00216BE5">
      <w:pPr>
        <w:pStyle w:val="ListParagraph"/>
        <w:ind w:left="1276" w:hanging="567"/>
        <w:jc w:val="both"/>
        <w:rPr>
          <w:rFonts w:ascii="Cambria" w:hAnsi="Cambria" w:cs="Tahoma"/>
          <w:b/>
          <w:bCs/>
          <w:sz w:val="24"/>
          <w:szCs w:val="24"/>
          <w:u w:val="single"/>
          <w:lang w:val="en-IE"/>
        </w:rPr>
      </w:pPr>
      <w:r>
        <w:rPr>
          <w:rFonts w:ascii="Cambria" w:hAnsi="Cambria" w:cs="Tahoma"/>
          <w:b/>
          <w:bCs/>
          <w:sz w:val="24"/>
          <w:szCs w:val="24"/>
          <w:lang w:val="en-IE"/>
        </w:rPr>
        <w:t>(b</w:t>
      </w:r>
      <w:r w:rsidRPr="006A2C71">
        <w:rPr>
          <w:rFonts w:ascii="Cambria" w:hAnsi="Cambria" w:cs="Tahoma"/>
          <w:b/>
          <w:bCs/>
          <w:sz w:val="24"/>
          <w:szCs w:val="24"/>
          <w:lang w:val="en-IE"/>
        </w:rPr>
        <w:t>)</w:t>
      </w:r>
      <w:r>
        <w:rPr>
          <w:rFonts w:ascii="Cambria" w:hAnsi="Cambria" w:cs="Tahoma"/>
          <w:b/>
          <w:bCs/>
          <w:sz w:val="24"/>
          <w:szCs w:val="24"/>
          <w:lang w:val="en-IE"/>
        </w:rPr>
        <w:tab/>
      </w:r>
      <w:r w:rsidRPr="0089321C">
        <w:rPr>
          <w:rFonts w:ascii="Cambria" w:hAnsi="Cambria" w:cs="Tahoma"/>
          <w:b/>
          <w:bCs/>
          <w:sz w:val="24"/>
          <w:szCs w:val="24"/>
          <w:u w:val="single"/>
          <w:lang w:val="en-IE"/>
        </w:rPr>
        <w:t xml:space="preserve">Corporate </w:t>
      </w:r>
      <w:proofErr w:type="gramStart"/>
      <w:r w:rsidRPr="0089321C">
        <w:rPr>
          <w:rFonts w:ascii="Cambria" w:hAnsi="Cambria" w:cs="Tahoma"/>
          <w:b/>
          <w:bCs/>
          <w:sz w:val="24"/>
          <w:szCs w:val="24"/>
          <w:u w:val="single"/>
          <w:lang w:val="en-IE"/>
        </w:rPr>
        <w:t xml:space="preserve">Affairs </w:t>
      </w:r>
      <w:r>
        <w:rPr>
          <w:rFonts w:ascii="Cambria" w:hAnsi="Cambria" w:cs="Tahoma"/>
          <w:b/>
          <w:bCs/>
          <w:sz w:val="24"/>
          <w:szCs w:val="24"/>
          <w:u w:val="single"/>
          <w:lang w:val="en-IE"/>
        </w:rPr>
        <w:t xml:space="preserve"> -</w:t>
      </w:r>
      <w:proofErr w:type="gram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Gnóthaí</w:t>
      </w:r>
      <w:proofErr w:type="spell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Corparáideacha</w:t>
      </w:r>
      <w:proofErr w:type="spellEnd"/>
    </w:p>
    <w:p w:rsidR="00216BE5" w:rsidRPr="002D3DDB" w:rsidRDefault="00216BE5" w:rsidP="00216BE5">
      <w:pPr>
        <w:jc w:val="both"/>
        <w:rPr>
          <w:rFonts w:ascii="Cambria" w:hAnsi="Cambria" w:cs="Tahoma"/>
          <w:bCs/>
          <w:sz w:val="24"/>
          <w:szCs w:val="24"/>
          <w:lang w:val="en-IE"/>
        </w:rPr>
      </w:pPr>
    </w:p>
    <w:p w:rsidR="00216BE5" w:rsidRDefault="00216BE5" w:rsidP="00216BE5">
      <w:pPr>
        <w:pStyle w:val="ListParagraph"/>
        <w:ind w:left="2160" w:hanging="720"/>
        <w:jc w:val="both"/>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Presentation from Butler Gallery</w:t>
      </w:r>
    </w:p>
    <w:p w:rsidR="00216BE5" w:rsidRDefault="00216BE5" w:rsidP="00216BE5">
      <w:pPr>
        <w:pStyle w:val="ListParagraph"/>
        <w:ind w:left="2160" w:hanging="720"/>
        <w:jc w:val="both"/>
        <w:rPr>
          <w:rFonts w:ascii="Cambria" w:hAnsi="Cambria" w:cs="Tahoma"/>
          <w:bCs/>
          <w:sz w:val="24"/>
          <w:szCs w:val="24"/>
          <w:lang w:val="en-IE"/>
        </w:rPr>
      </w:pPr>
    </w:p>
    <w:p w:rsidR="00216BE5" w:rsidRPr="00B30BFB" w:rsidRDefault="00216BE5" w:rsidP="00216BE5">
      <w:pPr>
        <w:ind w:left="720" w:firstLine="720"/>
        <w:jc w:val="both"/>
        <w:rPr>
          <w:rFonts w:ascii="Cambria" w:hAnsi="Cambria" w:cs="Tahoma"/>
          <w:bCs/>
          <w:sz w:val="24"/>
          <w:szCs w:val="24"/>
          <w:lang w:val="en-IE"/>
        </w:rPr>
      </w:pPr>
      <w:r>
        <w:rPr>
          <w:rFonts w:ascii="Cambria" w:hAnsi="Cambria" w:cs="Tahoma"/>
          <w:bCs/>
          <w:sz w:val="24"/>
          <w:szCs w:val="24"/>
          <w:lang w:val="en-IE"/>
        </w:rPr>
        <w:t>(ii)</w:t>
      </w:r>
      <w:r>
        <w:rPr>
          <w:rFonts w:ascii="Cambria" w:hAnsi="Cambria" w:cs="Tahoma"/>
          <w:bCs/>
          <w:sz w:val="24"/>
          <w:szCs w:val="24"/>
          <w:lang w:val="en-IE"/>
        </w:rPr>
        <w:tab/>
      </w:r>
      <w:r w:rsidRPr="00B30BFB">
        <w:rPr>
          <w:rFonts w:ascii="Cambria" w:hAnsi="Cambria" w:cs="Tahoma"/>
          <w:bCs/>
          <w:sz w:val="24"/>
          <w:szCs w:val="24"/>
          <w:lang w:val="en-IE"/>
        </w:rPr>
        <w:t>Chief Executive Report (report attached)</w:t>
      </w:r>
    </w:p>
    <w:p w:rsidR="00216BE5" w:rsidRPr="0091303E" w:rsidRDefault="00216BE5" w:rsidP="00216BE5">
      <w:pPr>
        <w:jc w:val="both"/>
        <w:rPr>
          <w:rFonts w:ascii="Cambria" w:hAnsi="Cambria" w:cs="Tahoma"/>
          <w:bCs/>
          <w:sz w:val="24"/>
          <w:szCs w:val="24"/>
          <w:lang w:val="en-IE"/>
        </w:rPr>
      </w:pPr>
    </w:p>
    <w:p w:rsidR="00216BE5" w:rsidRDefault="00216BE5" w:rsidP="00216BE5">
      <w:pPr>
        <w:jc w:val="both"/>
        <w:rPr>
          <w:rFonts w:asciiTheme="majorHAnsi" w:hAnsiTheme="majorHAnsi" w:cs="Arial"/>
          <w:bCs/>
          <w:sz w:val="24"/>
          <w:szCs w:val="24"/>
        </w:rPr>
      </w:pPr>
      <w:r>
        <w:rPr>
          <w:rFonts w:asciiTheme="majorHAnsi" w:hAnsiTheme="majorHAnsi" w:cs="Arial"/>
          <w:bCs/>
          <w:sz w:val="24"/>
          <w:szCs w:val="24"/>
        </w:rPr>
        <w:tab/>
      </w:r>
      <w:r>
        <w:rPr>
          <w:rFonts w:asciiTheme="majorHAnsi" w:hAnsiTheme="majorHAnsi" w:cs="Arial"/>
          <w:bCs/>
          <w:sz w:val="24"/>
          <w:szCs w:val="24"/>
        </w:rPr>
        <w:tab/>
        <w:t>(iii)</w:t>
      </w:r>
      <w:r>
        <w:rPr>
          <w:rFonts w:asciiTheme="majorHAnsi" w:hAnsiTheme="majorHAnsi" w:cs="Arial"/>
          <w:bCs/>
          <w:sz w:val="24"/>
          <w:szCs w:val="24"/>
        </w:rPr>
        <w:tab/>
        <w:t xml:space="preserve">2016 </w:t>
      </w:r>
      <w:proofErr w:type="gramStart"/>
      <w:r>
        <w:rPr>
          <w:rFonts w:asciiTheme="majorHAnsi" w:hAnsiTheme="majorHAnsi" w:cs="Arial"/>
          <w:bCs/>
          <w:sz w:val="24"/>
          <w:szCs w:val="24"/>
        </w:rPr>
        <w:t>Commemoration  -</w:t>
      </w:r>
      <w:proofErr w:type="gramEnd"/>
      <w:r>
        <w:rPr>
          <w:rFonts w:asciiTheme="majorHAnsi" w:hAnsiTheme="majorHAnsi" w:cs="Arial"/>
          <w:bCs/>
          <w:sz w:val="24"/>
          <w:szCs w:val="24"/>
        </w:rPr>
        <w:t xml:space="preserve"> nomination of members</w:t>
      </w:r>
    </w:p>
    <w:p w:rsidR="00216BE5" w:rsidRDefault="00216BE5" w:rsidP="00216BE5">
      <w:pPr>
        <w:jc w:val="both"/>
        <w:rPr>
          <w:rFonts w:asciiTheme="majorHAnsi" w:hAnsiTheme="majorHAnsi" w:cs="Arial"/>
          <w:bCs/>
          <w:sz w:val="24"/>
          <w:szCs w:val="24"/>
        </w:rPr>
      </w:pPr>
    </w:p>
    <w:p w:rsidR="00216BE5" w:rsidRDefault="00216BE5" w:rsidP="00216BE5">
      <w:pPr>
        <w:jc w:val="both"/>
        <w:rPr>
          <w:rFonts w:asciiTheme="majorHAnsi" w:hAnsiTheme="majorHAnsi" w:cs="Arial"/>
          <w:bCs/>
          <w:sz w:val="24"/>
          <w:szCs w:val="24"/>
        </w:rPr>
      </w:pPr>
      <w:r>
        <w:rPr>
          <w:rFonts w:asciiTheme="majorHAnsi" w:hAnsiTheme="majorHAnsi" w:cs="Arial"/>
          <w:bCs/>
          <w:sz w:val="24"/>
          <w:szCs w:val="24"/>
        </w:rPr>
        <w:tab/>
      </w:r>
      <w:r>
        <w:rPr>
          <w:rFonts w:asciiTheme="majorHAnsi" w:hAnsiTheme="majorHAnsi" w:cs="Arial"/>
          <w:bCs/>
          <w:sz w:val="24"/>
          <w:szCs w:val="24"/>
        </w:rPr>
        <w:tab/>
      </w:r>
      <w:proofErr w:type="gramStart"/>
      <w:r>
        <w:rPr>
          <w:rFonts w:asciiTheme="majorHAnsi" w:hAnsiTheme="majorHAnsi" w:cs="Arial"/>
          <w:bCs/>
          <w:sz w:val="24"/>
          <w:szCs w:val="24"/>
        </w:rPr>
        <w:t>(iv)</w:t>
      </w:r>
      <w:r>
        <w:rPr>
          <w:rFonts w:asciiTheme="majorHAnsi" w:hAnsiTheme="majorHAnsi" w:cs="Arial"/>
          <w:bCs/>
          <w:sz w:val="24"/>
          <w:szCs w:val="24"/>
        </w:rPr>
        <w:tab/>
        <w:t>Agree</w:t>
      </w:r>
      <w:proofErr w:type="gramEnd"/>
      <w:r>
        <w:rPr>
          <w:rFonts w:asciiTheme="majorHAnsi" w:hAnsiTheme="majorHAnsi" w:cs="Arial"/>
          <w:bCs/>
          <w:sz w:val="24"/>
          <w:szCs w:val="24"/>
        </w:rPr>
        <w:t xml:space="preserve"> allocation for Arts and Festival Grants</w:t>
      </w:r>
    </w:p>
    <w:p w:rsidR="002D3DDB" w:rsidRDefault="002D3DDB" w:rsidP="00216BE5">
      <w:pPr>
        <w:jc w:val="both"/>
        <w:rPr>
          <w:rFonts w:asciiTheme="majorHAnsi" w:hAnsiTheme="majorHAnsi"/>
          <w:sz w:val="24"/>
          <w:szCs w:val="24"/>
        </w:rPr>
      </w:pPr>
    </w:p>
    <w:p w:rsidR="002D3DDB" w:rsidRDefault="00216BE5" w:rsidP="00216BE5">
      <w:pPr>
        <w:jc w:val="both"/>
        <w:rPr>
          <w:rFonts w:asciiTheme="majorHAnsi" w:hAnsiTheme="majorHAnsi"/>
          <w:sz w:val="24"/>
          <w:szCs w:val="24"/>
        </w:rPr>
      </w:pPr>
      <w:r>
        <w:rPr>
          <w:rFonts w:asciiTheme="majorHAnsi" w:hAnsiTheme="majorHAnsi"/>
          <w:sz w:val="24"/>
          <w:szCs w:val="24"/>
        </w:rPr>
        <w:tab/>
      </w:r>
    </w:p>
    <w:p w:rsidR="00990884" w:rsidRPr="006A2C71" w:rsidRDefault="00216BE5" w:rsidP="005C76FA">
      <w:pPr>
        <w:ind w:firstLine="720"/>
        <w:jc w:val="both"/>
        <w:rPr>
          <w:rFonts w:ascii="Cambria" w:hAnsi="Cambria" w:cs="Tahoma"/>
          <w:bCs/>
          <w:sz w:val="24"/>
          <w:szCs w:val="24"/>
          <w:lang w:val="en-IE"/>
        </w:rPr>
      </w:pPr>
      <w:r>
        <w:rPr>
          <w:rFonts w:ascii="Cambria" w:hAnsi="Cambria" w:cs="Tahoma"/>
          <w:b/>
          <w:bCs/>
          <w:sz w:val="24"/>
          <w:szCs w:val="24"/>
          <w:lang w:val="en-IE"/>
        </w:rPr>
        <w:t>(c</w:t>
      </w:r>
      <w:r w:rsidR="00990884">
        <w:rPr>
          <w:rFonts w:ascii="Cambria" w:hAnsi="Cambria" w:cs="Tahoma"/>
          <w:b/>
          <w:bCs/>
          <w:sz w:val="24"/>
          <w:szCs w:val="24"/>
          <w:lang w:val="en-IE"/>
        </w:rPr>
        <w:t>)</w:t>
      </w:r>
      <w:r w:rsidR="00990884">
        <w:rPr>
          <w:rFonts w:ascii="Cambria" w:hAnsi="Cambria" w:cs="Tahoma"/>
          <w:b/>
          <w:bCs/>
          <w:sz w:val="24"/>
          <w:szCs w:val="24"/>
          <w:lang w:val="en-IE"/>
        </w:rPr>
        <w:tab/>
      </w:r>
      <w:r w:rsidR="00990884" w:rsidRPr="006A2C71">
        <w:rPr>
          <w:rFonts w:ascii="Cambria" w:hAnsi="Cambria" w:cs="Tahoma"/>
          <w:b/>
          <w:bCs/>
          <w:sz w:val="24"/>
          <w:szCs w:val="24"/>
          <w:u w:val="single"/>
          <w:lang w:val="en-IE"/>
        </w:rPr>
        <w:t xml:space="preserve">Roads – </w:t>
      </w:r>
      <w:proofErr w:type="spellStart"/>
      <w:r w:rsidR="00990884" w:rsidRPr="006A2C71">
        <w:rPr>
          <w:rFonts w:ascii="Cambria" w:hAnsi="Cambria" w:cs="Tahoma"/>
          <w:b/>
          <w:bCs/>
          <w:sz w:val="24"/>
          <w:szCs w:val="24"/>
          <w:u w:val="single"/>
          <w:lang w:val="en-IE"/>
        </w:rPr>
        <w:t>Bóithre</w:t>
      </w:r>
      <w:proofErr w:type="spellEnd"/>
      <w:r w:rsidR="00990884" w:rsidRPr="006A2C71">
        <w:rPr>
          <w:rFonts w:ascii="Cambria" w:hAnsi="Cambria" w:cs="Tahoma"/>
          <w:b/>
          <w:bCs/>
          <w:sz w:val="24"/>
          <w:szCs w:val="24"/>
          <w:u w:val="single"/>
          <w:lang w:val="en-IE"/>
        </w:rPr>
        <w:t xml:space="preserve"> </w:t>
      </w:r>
    </w:p>
    <w:p w:rsidR="00990884" w:rsidRDefault="00990884" w:rsidP="005C76FA">
      <w:pPr>
        <w:tabs>
          <w:tab w:val="left" w:pos="1701"/>
        </w:tabs>
        <w:jc w:val="both"/>
        <w:rPr>
          <w:rFonts w:asciiTheme="majorHAnsi" w:hAnsiTheme="majorHAnsi" w:cs="Tahoma"/>
          <w:bCs/>
          <w:sz w:val="24"/>
          <w:szCs w:val="24"/>
          <w:lang w:val="en-IE"/>
        </w:rPr>
      </w:pPr>
    </w:p>
    <w:p w:rsidR="00990884" w:rsidRDefault="00990884" w:rsidP="005C76FA">
      <w:pPr>
        <w:tabs>
          <w:tab w:val="left" w:pos="1701"/>
        </w:tabs>
        <w:jc w:val="both"/>
        <w:rPr>
          <w:rFonts w:asciiTheme="majorHAnsi" w:hAnsiTheme="majorHAnsi" w:cs="Tahoma"/>
          <w:bCs/>
          <w:sz w:val="24"/>
          <w:szCs w:val="24"/>
          <w:lang w:val="en-IE"/>
        </w:rPr>
      </w:pPr>
    </w:p>
    <w:p w:rsidR="00741696" w:rsidRDefault="00990884" w:rsidP="002D3DDB">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i</w:t>
      </w:r>
      <w:proofErr w:type="spellEnd"/>
      <w:r>
        <w:rPr>
          <w:rFonts w:asciiTheme="majorHAnsi" w:hAnsiTheme="majorHAnsi" w:cs="Tahoma"/>
          <w:bCs/>
          <w:sz w:val="24"/>
          <w:szCs w:val="24"/>
          <w:lang w:val="en-IE"/>
        </w:rPr>
        <w:t>)</w:t>
      </w:r>
      <w:r>
        <w:rPr>
          <w:rFonts w:asciiTheme="majorHAnsi" w:hAnsiTheme="majorHAnsi" w:cs="Tahoma"/>
          <w:bCs/>
          <w:sz w:val="24"/>
          <w:szCs w:val="24"/>
          <w:lang w:val="en-IE"/>
        </w:rPr>
        <w:tab/>
      </w:r>
      <w:r w:rsidR="002D3DDB">
        <w:rPr>
          <w:rFonts w:asciiTheme="majorHAnsi" w:hAnsiTheme="majorHAnsi" w:cs="Tahoma"/>
          <w:bCs/>
          <w:sz w:val="24"/>
          <w:szCs w:val="24"/>
          <w:lang w:val="en-IE"/>
        </w:rPr>
        <w:t>Regional and Local Road Allocations 2015</w:t>
      </w:r>
      <w:r w:rsidR="000B2AB0">
        <w:rPr>
          <w:rFonts w:asciiTheme="majorHAnsi" w:hAnsiTheme="majorHAnsi" w:cs="Tahoma"/>
          <w:bCs/>
          <w:sz w:val="24"/>
          <w:szCs w:val="24"/>
          <w:lang w:val="en-IE"/>
        </w:rPr>
        <w:t xml:space="preserve"> (attached)</w:t>
      </w:r>
    </w:p>
    <w:p w:rsidR="002D3DDB" w:rsidRDefault="002D3DDB" w:rsidP="002D3DDB">
      <w:pPr>
        <w:tabs>
          <w:tab w:val="left" w:pos="1701"/>
        </w:tabs>
        <w:ind w:left="2160" w:hanging="884"/>
        <w:jc w:val="both"/>
        <w:rPr>
          <w:rFonts w:asciiTheme="majorHAnsi" w:hAnsiTheme="majorHAnsi" w:cs="Tahoma"/>
          <w:bCs/>
          <w:sz w:val="24"/>
          <w:szCs w:val="24"/>
          <w:lang w:val="en-IE"/>
        </w:rPr>
      </w:pPr>
    </w:p>
    <w:p w:rsidR="002D3DDB" w:rsidRPr="00913D5F" w:rsidRDefault="002D3DDB" w:rsidP="002D3DDB">
      <w:pPr>
        <w:tabs>
          <w:tab w:val="left" w:pos="1701"/>
        </w:tabs>
        <w:ind w:left="2160" w:hanging="884"/>
        <w:jc w:val="both"/>
        <w:rPr>
          <w:rFonts w:asciiTheme="majorHAnsi" w:hAnsiTheme="majorHAnsi" w:cs="Tahoma"/>
          <w:bCs/>
          <w:sz w:val="24"/>
          <w:szCs w:val="24"/>
          <w:lang w:val="en-IE"/>
        </w:rPr>
      </w:pPr>
      <w:r>
        <w:rPr>
          <w:rFonts w:asciiTheme="majorHAnsi" w:hAnsiTheme="majorHAnsi" w:cs="Tahoma"/>
          <w:bCs/>
          <w:sz w:val="24"/>
          <w:szCs w:val="24"/>
          <w:lang w:val="en-IE"/>
        </w:rPr>
        <w:tab/>
        <w:t>(ii)</w:t>
      </w:r>
      <w:r>
        <w:rPr>
          <w:rFonts w:asciiTheme="majorHAnsi" w:hAnsiTheme="majorHAnsi" w:cs="Tahoma"/>
          <w:bCs/>
          <w:sz w:val="24"/>
          <w:szCs w:val="24"/>
          <w:lang w:val="en-IE"/>
        </w:rPr>
        <w:tab/>
        <w:t>Speed Limit Review 2013</w:t>
      </w:r>
      <w:r w:rsidR="008F6974">
        <w:rPr>
          <w:rFonts w:asciiTheme="majorHAnsi" w:hAnsiTheme="majorHAnsi" w:cs="Tahoma"/>
          <w:bCs/>
          <w:sz w:val="24"/>
          <w:szCs w:val="24"/>
          <w:lang w:val="en-IE"/>
        </w:rPr>
        <w:t xml:space="preserve"> (</w:t>
      </w:r>
      <w:r w:rsidR="00DF2197">
        <w:rPr>
          <w:rFonts w:asciiTheme="majorHAnsi" w:hAnsiTheme="majorHAnsi" w:cs="Tahoma"/>
          <w:bCs/>
          <w:sz w:val="24"/>
          <w:szCs w:val="24"/>
          <w:lang w:val="en-IE"/>
        </w:rPr>
        <w:t>report to follow</w:t>
      </w:r>
      <w:r w:rsidR="000B2AB0">
        <w:rPr>
          <w:rFonts w:asciiTheme="majorHAnsi" w:hAnsiTheme="majorHAnsi" w:cs="Tahoma"/>
          <w:bCs/>
          <w:sz w:val="24"/>
          <w:szCs w:val="24"/>
          <w:lang w:val="en-IE"/>
        </w:rPr>
        <w:t>)</w:t>
      </w:r>
    </w:p>
    <w:p w:rsidR="00124A56" w:rsidRPr="00990884" w:rsidRDefault="00124A56" w:rsidP="00B30BFB">
      <w:pPr>
        <w:spacing w:after="200" w:line="276" w:lineRule="auto"/>
        <w:jc w:val="both"/>
        <w:rPr>
          <w:rFonts w:ascii="Cambria" w:hAnsi="Cambria" w:cs="Tahoma"/>
          <w:bCs/>
          <w:sz w:val="24"/>
          <w:szCs w:val="24"/>
          <w:lang w:val="en-IE"/>
        </w:rPr>
      </w:pPr>
    </w:p>
    <w:p w:rsidR="00D61C43" w:rsidRDefault="00B30BFB" w:rsidP="005C76FA">
      <w:pPr>
        <w:tabs>
          <w:tab w:val="left" w:pos="1276"/>
        </w:tabs>
        <w:spacing w:before="120" w:after="120"/>
        <w:jc w:val="both"/>
        <w:rPr>
          <w:rFonts w:ascii="Cambria" w:hAnsi="Cambria" w:cs="Tahoma"/>
          <w:b/>
          <w:bCs/>
          <w:sz w:val="24"/>
          <w:szCs w:val="24"/>
          <w:u w:val="single"/>
          <w:lang w:val="en-IE"/>
        </w:rPr>
      </w:pPr>
      <w:r>
        <w:rPr>
          <w:rFonts w:ascii="Cambria" w:hAnsi="Cambria" w:cs="Tahoma"/>
          <w:b/>
          <w:bCs/>
          <w:sz w:val="24"/>
          <w:szCs w:val="24"/>
          <w:lang w:val="en-IE"/>
        </w:rPr>
        <w:t xml:space="preserve">            (d</w:t>
      </w:r>
      <w:r w:rsidR="0091303E">
        <w:rPr>
          <w:rFonts w:ascii="Cambria" w:hAnsi="Cambria" w:cs="Tahoma"/>
          <w:b/>
          <w:bCs/>
          <w:sz w:val="24"/>
          <w:szCs w:val="24"/>
          <w:lang w:val="en-IE"/>
        </w:rPr>
        <w:t xml:space="preserve">)   </w:t>
      </w:r>
      <w:r w:rsidR="00990884">
        <w:rPr>
          <w:rFonts w:ascii="Cambria" w:hAnsi="Cambria" w:cs="Tahoma"/>
          <w:b/>
          <w:bCs/>
          <w:sz w:val="24"/>
          <w:szCs w:val="24"/>
          <w:lang w:val="en-IE"/>
        </w:rPr>
        <w:t xml:space="preserve"> </w:t>
      </w:r>
      <w:r w:rsidR="006A2C71" w:rsidRPr="0091303E">
        <w:rPr>
          <w:rFonts w:ascii="Cambria" w:hAnsi="Cambria" w:cs="Tahoma"/>
          <w:b/>
          <w:bCs/>
          <w:sz w:val="24"/>
          <w:szCs w:val="24"/>
          <w:u w:val="single"/>
          <w:lang w:val="en-IE"/>
        </w:rPr>
        <w:t>Finance</w:t>
      </w:r>
      <w:r w:rsidR="0091303E" w:rsidRPr="0091303E">
        <w:rPr>
          <w:rFonts w:ascii="Cambria" w:hAnsi="Cambria" w:cs="Tahoma"/>
          <w:b/>
          <w:bCs/>
          <w:sz w:val="24"/>
          <w:szCs w:val="24"/>
          <w:u w:val="single"/>
          <w:lang w:val="en-IE"/>
        </w:rPr>
        <w:t xml:space="preserve"> </w:t>
      </w:r>
      <w:r w:rsidR="0091303E">
        <w:rPr>
          <w:rFonts w:ascii="Cambria" w:hAnsi="Cambria" w:cs="Tahoma"/>
          <w:b/>
          <w:bCs/>
          <w:sz w:val="24"/>
          <w:szCs w:val="24"/>
          <w:u w:val="single"/>
          <w:lang w:val="en-IE"/>
        </w:rPr>
        <w:t>–</w:t>
      </w:r>
      <w:r w:rsidR="0091303E" w:rsidRPr="0091303E">
        <w:rPr>
          <w:rFonts w:ascii="Cambria" w:hAnsi="Cambria" w:cs="Tahoma"/>
          <w:b/>
          <w:bCs/>
          <w:sz w:val="24"/>
          <w:szCs w:val="24"/>
          <w:u w:val="single"/>
          <w:lang w:val="en-IE"/>
        </w:rPr>
        <w:t xml:space="preserve"> </w:t>
      </w:r>
      <w:proofErr w:type="spellStart"/>
      <w:r w:rsidR="0091303E" w:rsidRPr="0091303E">
        <w:rPr>
          <w:rFonts w:ascii="Cambria" w:hAnsi="Cambria" w:cs="Tahoma"/>
          <w:b/>
          <w:bCs/>
          <w:sz w:val="24"/>
          <w:szCs w:val="24"/>
          <w:u w:val="single"/>
          <w:lang w:val="en-IE"/>
        </w:rPr>
        <w:t>Airgeadais</w:t>
      </w:r>
      <w:proofErr w:type="spellEnd"/>
    </w:p>
    <w:p w:rsidR="0091303E" w:rsidRPr="00647A8B" w:rsidRDefault="0091303E" w:rsidP="005C76FA">
      <w:pPr>
        <w:tabs>
          <w:tab w:val="left" w:pos="1276"/>
        </w:tabs>
        <w:spacing w:before="120" w:after="120"/>
        <w:ind w:left="2160" w:hanging="1309"/>
        <w:jc w:val="both"/>
        <w:rPr>
          <w:rFonts w:ascii="Cambria" w:hAnsi="Cambria" w:cs="Tahoma"/>
          <w:bCs/>
          <w:sz w:val="24"/>
          <w:szCs w:val="24"/>
          <w:lang w:val="en-IE"/>
        </w:rPr>
      </w:pPr>
    </w:p>
    <w:p w:rsidR="00F0718E" w:rsidRDefault="00C761CF" w:rsidP="005C76FA">
      <w:pPr>
        <w:pStyle w:val="ListParagraph"/>
        <w:spacing w:after="200" w:line="276" w:lineRule="auto"/>
        <w:ind w:left="1276" w:firstLine="164"/>
        <w:jc w:val="both"/>
        <w:rPr>
          <w:rFonts w:ascii="Cambria" w:hAnsi="Cambria" w:cs="Tahoma"/>
          <w:bCs/>
          <w:sz w:val="24"/>
          <w:szCs w:val="24"/>
          <w:lang w:val="en-IE"/>
        </w:rPr>
      </w:pPr>
      <w:r>
        <w:rPr>
          <w:rFonts w:ascii="Cambria" w:hAnsi="Cambria" w:cs="Tahoma"/>
          <w:bCs/>
          <w:sz w:val="24"/>
          <w:szCs w:val="24"/>
          <w:lang w:val="en-IE"/>
        </w:rPr>
        <w:t xml:space="preserve"> </w:t>
      </w:r>
      <w:r w:rsidR="006A2C71" w:rsidRPr="002A0D55">
        <w:rPr>
          <w:rFonts w:ascii="Cambria" w:hAnsi="Cambria" w:cs="Tahoma"/>
          <w:bCs/>
          <w:sz w:val="24"/>
          <w:szCs w:val="24"/>
          <w:lang w:val="en-IE"/>
        </w:rPr>
        <w:t>(</w:t>
      </w:r>
      <w:proofErr w:type="spellStart"/>
      <w:r w:rsidR="006A2C71" w:rsidRPr="002A0D55">
        <w:rPr>
          <w:rFonts w:ascii="Cambria" w:hAnsi="Cambria" w:cs="Tahoma"/>
          <w:bCs/>
          <w:sz w:val="24"/>
          <w:szCs w:val="24"/>
          <w:lang w:val="en-IE"/>
        </w:rPr>
        <w:t>i</w:t>
      </w:r>
      <w:proofErr w:type="spellEnd"/>
      <w:r w:rsidR="006A2C71" w:rsidRPr="002A0D55">
        <w:rPr>
          <w:rFonts w:ascii="Cambria" w:hAnsi="Cambria" w:cs="Tahoma"/>
          <w:bCs/>
          <w:sz w:val="24"/>
          <w:szCs w:val="24"/>
          <w:lang w:val="en-IE"/>
        </w:rPr>
        <w:t>)</w:t>
      </w:r>
      <w:r w:rsidR="006A2C71" w:rsidRPr="002A0D55">
        <w:rPr>
          <w:rFonts w:ascii="Cambria" w:hAnsi="Cambria" w:cs="Tahoma"/>
          <w:bCs/>
          <w:sz w:val="24"/>
          <w:szCs w:val="24"/>
          <w:lang w:val="en-IE"/>
        </w:rPr>
        <w:tab/>
      </w:r>
      <w:r w:rsidR="00990884">
        <w:rPr>
          <w:rFonts w:ascii="Cambria" w:hAnsi="Cambria" w:cs="Tahoma"/>
          <w:bCs/>
          <w:sz w:val="24"/>
          <w:szCs w:val="24"/>
          <w:lang w:val="en-IE"/>
        </w:rPr>
        <w:t xml:space="preserve">Draft </w:t>
      </w:r>
      <w:r w:rsidR="00CD3D98">
        <w:rPr>
          <w:rFonts w:ascii="Cambria" w:hAnsi="Cambria" w:cs="Tahoma"/>
          <w:bCs/>
          <w:sz w:val="24"/>
          <w:szCs w:val="24"/>
          <w:lang w:val="en-IE"/>
        </w:rPr>
        <w:t>Development Contribution Scheme</w:t>
      </w:r>
      <w:r w:rsidR="00990884">
        <w:rPr>
          <w:rFonts w:ascii="Cambria" w:hAnsi="Cambria" w:cs="Tahoma"/>
          <w:bCs/>
          <w:sz w:val="24"/>
          <w:szCs w:val="24"/>
          <w:lang w:val="en-IE"/>
        </w:rPr>
        <w:t xml:space="preserve"> – </w:t>
      </w:r>
      <w:r w:rsidR="003C59EF">
        <w:rPr>
          <w:rFonts w:ascii="Cambria" w:hAnsi="Cambria" w:cs="Tahoma"/>
          <w:bCs/>
          <w:sz w:val="24"/>
          <w:szCs w:val="24"/>
          <w:lang w:val="en-IE"/>
        </w:rPr>
        <w:t>(</w:t>
      </w:r>
      <w:r w:rsidR="00DF2197">
        <w:rPr>
          <w:rFonts w:ascii="Cambria" w:hAnsi="Cambria" w:cs="Tahoma"/>
          <w:bCs/>
          <w:sz w:val="24"/>
          <w:szCs w:val="24"/>
          <w:lang w:val="en-IE"/>
        </w:rPr>
        <w:t>r</w:t>
      </w:r>
      <w:r w:rsidR="00990884">
        <w:rPr>
          <w:rFonts w:ascii="Cambria" w:hAnsi="Cambria" w:cs="Tahoma"/>
          <w:bCs/>
          <w:sz w:val="24"/>
          <w:szCs w:val="24"/>
          <w:lang w:val="en-IE"/>
        </w:rPr>
        <w:t xml:space="preserve">eport </w:t>
      </w:r>
      <w:r w:rsidR="00466A91">
        <w:rPr>
          <w:rFonts w:ascii="Cambria" w:hAnsi="Cambria" w:cs="Tahoma"/>
          <w:bCs/>
          <w:sz w:val="24"/>
          <w:szCs w:val="24"/>
          <w:lang w:val="en-IE"/>
        </w:rPr>
        <w:t>previously issued</w:t>
      </w:r>
      <w:r w:rsidR="003C59EF">
        <w:rPr>
          <w:rFonts w:ascii="Cambria" w:hAnsi="Cambria" w:cs="Tahoma"/>
          <w:bCs/>
          <w:sz w:val="24"/>
          <w:szCs w:val="24"/>
          <w:lang w:val="en-IE"/>
        </w:rPr>
        <w:t>)</w:t>
      </w:r>
    </w:p>
    <w:p w:rsidR="00B30BFB" w:rsidRDefault="00B30BFB" w:rsidP="00B30BFB">
      <w:pPr>
        <w:spacing w:after="200" w:line="276" w:lineRule="auto"/>
        <w:jc w:val="both"/>
        <w:rPr>
          <w:rFonts w:ascii="Cambria" w:hAnsi="Cambria" w:cs="Tahoma"/>
          <w:bCs/>
          <w:sz w:val="24"/>
          <w:szCs w:val="24"/>
          <w:lang w:val="en-IE"/>
        </w:rPr>
      </w:pPr>
    </w:p>
    <w:p w:rsidR="00B30BFB" w:rsidRPr="00B30BFB" w:rsidRDefault="00B30BFB" w:rsidP="00B30BFB">
      <w:pPr>
        <w:spacing w:after="200" w:line="276" w:lineRule="auto"/>
        <w:jc w:val="both"/>
        <w:rPr>
          <w:rFonts w:ascii="Cambria" w:hAnsi="Cambria" w:cs="Tahoma"/>
          <w:b/>
          <w:bCs/>
          <w:sz w:val="24"/>
          <w:szCs w:val="24"/>
          <w:lang w:val="en-IE"/>
        </w:rPr>
      </w:pPr>
      <w:r>
        <w:rPr>
          <w:rFonts w:ascii="Cambria" w:hAnsi="Cambria" w:cs="Tahoma"/>
          <w:bCs/>
          <w:sz w:val="24"/>
          <w:szCs w:val="24"/>
          <w:lang w:val="en-IE"/>
        </w:rPr>
        <w:tab/>
      </w:r>
      <w:r w:rsidRPr="00B30BFB">
        <w:rPr>
          <w:rFonts w:ascii="Cambria" w:hAnsi="Cambria" w:cs="Tahoma"/>
          <w:b/>
          <w:bCs/>
          <w:sz w:val="24"/>
          <w:szCs w:val="24"/>
          <w:lang w:val="en-IE"/>
        </w:rPr>
        <w:t>(e)</w:t>
      </w:r>
      <w:r w:rsidRPr="00B30BFB">
        <w:rPr>
          <w:rFonts w:ascii="Cambria" w:hAnsi="Cambria" w:cs="Tahoma"/>
          <w:b/>
          <w:bCs/>
          <w:sz w:val="24"/>
          <w:szCs w:val="24"/>
          <w:lang w:val="en-IE"/>
        </w:rPr>
        <w:tab/>
      </w:r>
      <w:r w:rsidRPr="00B30BFB">
        <w:rPr>
          <w:rFonts w:ascii="Cambria" w:hAnsi="Cambria" w:cs="Tahoma"/>
          <w:b/>
          <w:bCs/>
          <w:sz w:val="24"/>
          <w:szCs w:val="24"/>
          <w:u w:val="single"/>
          <w:lang w:val="en-IE"/>
        </w:rPr>
        <w:t xml:space="preserve">Housing - </w:t>
      </w:r>
      <w:proofErr w:type="spellStart"/>
      <w:r w:rsidRPr="00B30BFB">
        <w:rPr>
          <w:rFonts w:ascii="Cambria" w:hAnsi="Cambria" w:cs="Tahoma"/>
          <w:b/>
          <w:bCs/>
          <w:sz w:val="24"/>
          <w:szCs w:val="24"/>
          <w:u w:val="single"/>
          <w:lang w:val="en-IE"/>
        </w:rPr>
        <w:t>Tithíocht</w:t>
      </w:r>
      <w:proofErr w:type="spellEnd"/>
    </w:p>
    <w:p w:rsidR="00B30BFB" w:rsidRDefault="00B30BFB" w:rsidP="00B30BFB">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Housing Report 2014 (report attached)</w:t>
      </w:r>
    </w:p>
    <w:p w:rsidR="00B30BFB" w:rsidRDefault="00B30BFB" w:rsidP="00B30BFB">
      <w:pPr>
        <w:spacing w:after="200" w:line="276" w:lineRule="auto"/>
        <w:jc w:val="both"/>
        <w:rPr>
          <w:rFonts w:ascii="Cambria" w:hAnsi="Cambria" w:cs="Tahoma"/>
          <w:bCs/>
          <w:sz w:val="24"/>
          <w:szCs w:val="24"/>
          <w:lang w:val="en-IE"/>
        </w:rPr>
      </w:pPr>
    </w:p>
    <w:p w:rsidR="00B30BFB" w:rsidRDefault="00B30BFB" w:rsidP="00B30BFB">
      <w:pPr>
        <w:spacing w:after="200" w:line="276" w:lineRule="auto"/>
        <w:jc w:val="both"/>
        <w:rPr>
          <w:rFonts w:ascii="Cambria" w:hAnsi="Cambria" w:cs="Tahoma"/>
          <w:b/>
          <w:bCs/>
          <w:sz w:val="24"/>
          <w:szCs w:val="24"/>
          <w:u w:val="single"/>
          <w:lang w:val="en-IE"/>
        </w:rPr>
      </w:pPr>
      <w:r>
        <w:rPr>
          <w:rFonts w:ascii="Cambria" w:hAnsi="Cambria" w:cs="Tahoma"/>
          <w:bCs/>
          <w:sz w:val="24"/>
          <w:szCs w:val="24"/>
          <w:lang w:val="en-IE"/>
        </w:rPr>
        <w:tab/>
      </w:r>
      <w:r>
        <w:rPr>
          <w:rFonts w:ascii="Cambria" w:hAnsi="Cambria" w:cs="Tahoma"/>
          <w:b/>
          <w:bCs/>
          <w:sz w:val="24"/>
          <w:szCs w:val="24"/>
          <w:lang w:val="en-IE"/>
        </w:rPr>
        <w:t>(f</w:t>
      </w:r>
      <w:r w:rsidRPr="00F0718E">
        <w:rPr>
          <w:rFonts w:ascii="Cambria" w:hAnsi="Cambria" w:cs="Tahoma"/>
          <w:b/>
          <w:bCs/>
          <w:sz w:val="24"/>
          <w:szCs w:val="24"/>
          <w:lang w:val="en-IE"/>
        </w:rPr>
        <w:t>)</w:t>
      </w:r>
      <w:r>
        <w:rPr>
          <w:rFonts w:ascii="Cambria" w:hAnsi="Cambria" w:cs="Tahoma"/>
          <w:bCs/>
          <w:sz w:val="24"/>
          <w:szCs w:val="24"/>
          <w:lang w:val="en-IE"/>
        </w:rPr>
        <w:t xml:space="preserve">      </w:t>
      </w:r>
      <w:r w:rsidRPr="00F0718E">
        <w:rPr>
          <w:rFonts w:ascii="Cambria" w:hAnsi="Cambria" w:cs="Tahoma"/>
          <w:b/>
          <w:bCs/>
          <w:sz w:val="24"/>
          <w:szCs w:val="24"/>
          <w:u w:val="single"/>
          <w:lang w:val="en-IE"/>
        </w:rPr>
        <w:t xml:space="preserve">Environment </w:t>
      </w:r>
      <w:r>
        <w:rPr>
          <w:rFonts w:ascii="Cambria" w:hAnsi="Cambria" w:cs="Tahoma"/>
          <w:b/>
          <w:bCs/>
          <w:sz w:val="24"/>
          <w:szCs w:val="24"/>
          <w:u w:val="single"/>
          <w:lang w:val="en-IE"/>
        </w:rPr>
        <w:t>–</w:t>
      </w:r>
      <w:r w:rsidRPr="00F0718E">
        <w:rPr>
          <w:rFonts w:ascii="Cambria" w:hAnsi="Cambria" w:cs="Tahoma"/>
          <w:b/>
          <w:bCs/>
          <w:sz w:val="24"/>
          <w:szCs w:val="24"/>
          <w:u w:val="single"/>
          <w:lang w:val="en-IE"/>
        </w:rPr>
        <w:t xml:space="preserve"> </w:t>
      </w:r>
      <w:proofErr w:type="spellStart"/>
      <w:r w:rsidRPr="00F0718E">
        <w:rPr>
          <w:rFonts w:ascii="Cambria" w:hAnsi="Cambria" w:cs="Tahoma"/>
          <w:b/>
          <w:bCs/>
          <w:sz w:val="24"/>
          <w:szCs w:val="24"/>
          <w:u w:val="single"/>
          <w:lang w:val="en-IE"/>
        </w:rPr>
        <w:t>Timpeallacht</w:t>
      </w:r>
      <w:proofErr w:type="spellEnd"/>
    </w:p>
    <w:p w:rsidR="00B30BFB" w:rsidRDefault="00B30BFB" w:rsidP="00B30BFB">
      <w:pPr>
        <w:spacing w:after="200" w:line="276" w:lineRule="auto"/>
        <w:ind w:left="2160" w:hanging="720"/>
        <w:jc w:val="both"/>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Draft Litter Management Plan</w:t>
      </w:r>
      <w:r w:rsidR="00147DB7">
        <w:rPr>
          <w:rFonts w:ascii="Cambria" w:hAnsi="Cambria" w:cs="Tahoma"/>
          <w:bCs/>
          <w:sz w:val="24"/>
          <w:szCs w:val="24"/>
          <w:lang w:val="en-IE"/>
        </w:rPr>
        <w:t xml:space="preserve"> </w:t>
      </w:r>
      <w:r w:rsidR="00DF2197">
        <w:rPr>
          <w:rFonts w:ascii="Cambria" w:hAnsi="Cambria" w:cs="Tahoma"/>
          <w:bCs/>
          <w:sz w:val="24"/>
          <w:szCs w:val="24"/>
          <w:lang w:val="en-IE"/>
        </w:rPr>
        <w:t>(</w:t>
      </w:r>
      <w:r w:rsidR="004B6DAD">
        <w:rPr>
          <w:rFonts w:ascii="Cambria" w:hAnsi="Cambria" w:cs="Tahoma"/>
          <w:bCs/>
          <w:sz w:val="24"/>
          <w:szCs w:val="24"/>
          <w:lang w:val="en-IE"/>
        </w:rPr>
        <w:t>presentation</w:t>
      </w:r>
      <w:r w:rsidR="00DF2197">
        <w:rPr>
          <w:rFonts w:ascii="Cambria" w:hAnsi="Cambria" w:cs="Tahoma"/>
          <w:bCs/>
          <w:sz w:val="24"/>
          <w:szCs w:val="24"/>
          <w:lang w:val="en-IE"/>
        </w:rPr>
        <w:t>)</w:t>
      </w:r>
    </w:p>
    <w:p w:rsidR="00C40EAB" w:rsidRDefault="00C40EAB" w:rsidP="00C40EAB">
      <w:pPr>
        <w:spacing w:after="200" w:line="276" w:lineRule="auto"/>
        <w:jc w:val="both"/>
        <w:rPr>
          <w:rFonts w:ascii="Cambria" w:hAnsi="Cambria" w:cs="Tahoma"/>
          <w:bCs/>
          <w:sz w:val="24"/>
          <w:szCs w:val="24"/>
          <w:lang w:val="en-IE"/>
        </w:rPr>
      </w:pPr>
    </w:p>
    <w:p w:rsidR="00C40EAB" w:rsidRPr="00C40EAB" w:rsidRDefault="00C40EAB" w:rsidP="00C40EAB">
      <w:pPr>
        <w:spacing w:after="200" w:line="276" w:lineRule="auto"/>
        <w:jc w:val="both"/>
        <w:rPr>
          <w:rFonts w:ascii="Cambria" w:hAnsi="Cambria" w:cs="Tahoma"/>
          <w:b/>
          <w:bCs/>
          <w:sz w:val="24"/>
          <w:szCs w:val="24"/>
          <w:lang w:val="en-IE"/>
        </w:rPr>
      </w:pPr>
      <w:r>
        <w:rPr>
          <w:rFonts w:ascii="Cambria" w:hAnsi="Cambria" w:cs="Tahoma"/>
          <w:bCs/>
          <w:sz w:val="24"/>
          <w:szCs w:val="24"/>
          <w:lang w:val="en-IE"/>
        </w:rPr>
        <w:tab/>
      </w:r>
      <w:r w:rsidRPr="00C40EAB">
        <w:rPr>
          <w:rFonts w:ascii="Cambria" w:hAnsi="Cambria" w:cs="Tahoma"/>
          <w:b/>
          <w:bCs/>
          <w:sz w:val="24"/>
          <w:szCs w:val="24"/>
          <w:lang w:val="en-IE"/>
        </w:rPr>
        <w:t>(g)</w:t>
      </w:r>
      <w:r w:rsidRPr="00C40EAB">
        <w:rPr>
          <w:rFonts w:ascii="Cambria" w:hAnsi="Cambria" w:cs="Tahoma"/>
          <w:b/>
          <w:bCs/>
          <w:sz w:val="24"/>
          <w:szCs w:val="24"/>
          <w:lang w:val="en-IE"/>
        </w:rPr>
        <w:tab/>
      </w:r>
      <w:r w:rsidRPr="00C40EAB">
        <w:rPr>
          <w:rFonts w:ascii="Cambria" w:hAnsi="Cambria" w:cs="Tahoma"/>
          <w:b/>
          <w:bCs/>
          <w:sz w:val="24"/>
          <w:szCs w:val="24"/>
          <w:u w:val="single"/>
          <w:lang w:val="en-IE"/>
        </w:rPr>
        <w:t xml:space="preserve">Economic Development – </w:t>
      </w:r>
      <w:proofErr w:type="spellStart"/>
      <w:r w:rsidRPr="00C40EAB">
        <w:rPr>
          <w:rFonts w:ascii="Cambria" w:hAnsi="Cambria" w:cs="Tahoma"/>
          <w:b/>
          <w:bCs/>
          <w:sz w:val="24"/>
          <w:szCs w:val="24"/>
          <w:u w:val="single"/>
          <w:lang w:val="en-IE"/>
        </w:rPr>
        <w:t>Forbairt</w:t>
      </w:r>
      <w:proofErr w:type="spellEnd"/>
      <w:r w:rsidRPr="00C40EAB">
        <w:rPr>
          <w:rFonts w:ascii="Cambria" w:hAnsi="Cambria" w:cs="Tahoma"/>
          <w:b/>
          <w:bCs/>
          <w:sz w:val="24"/>
          <w:szCs w:val="24"/>
          <w:u w:val="single"/>
          <w:lang w:val="en-IE"/>
        </w:rPr>
        <w:t xml:space="preserve"> </w:t>
      </w:r>
      <w:proofErr w:type="spellStart"/>
      <w:r w:rsidRPr="00C40EAB">
        <w:rPr>
          <w:rFonts w:ascii="Cambria" w:hAnsi="Cambria" w:cs="Tahoma"/>
          <w:b/>
          <w:bCs/>
          <w:sz w:val="24"/>
          <w:szCs w:val="24"/>
          <w:u w:val="single"/>
          <w:lang w:val="en-IE"/>
        </w:rPr>
        <w:t>Eacnamaíoch</w:t>
      </w:r>
      <w:proofErr w:type="spellEnd"/>
    </w:p>
    <w:p w:rsidR="00B30BFB" w:rsidRPr="00B30BFB" w:rsidRDefault="00C40EAB" w:rsidP="00B30BFB">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LECP (Local Economic Community Plan) Update</w:t>
      </w:r>
    </w:p>
    <w:p w:rsidR="00265AFD" w:rsidRPr="004747A8" w:rsidRDefault="00265AFD" w:rsidP="005C76FA">
      <w:pPr>
        <w:jc w:val="both"/>
        <w:rPr>
          <w:rFonts w:ascii="Cambria" w:hAnsi="Cambria" w:cs="Tahoma"/>
          <w:b/>
          <w:bCs/>
          <w:sz w:val="24"/>
          <w:szCs w:val="24"/>
          <w:u w:val="single"/>
          <w:lang w:val="en-IE"/>
        </w:rPr>
      </w:pPr>
    </w:p>
    <w:p w:rsidR="00265AFD" w:rsidRPr="003A029D" w:rsidRDefault="00265AFD" w:rsidP="005C76FA">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5C76FA">
      <w:pPr>
        <w:ind w:left="1020"/>
        <w:jc w:val="both"/>
        <w:rPr>
          <w:rFonts w:ascii="Cambria" w:hAnsi="Cambria" w:cs="Cambria"/>
          <w:b/>
          <w:bCs/>
          <w:color w:val="000000"/>
          <w:sz w:val="24"/>
          <w:szCs w:val="24"/>
          <w:u w:val="single"/>
          <w:lang w:val="en-IE"/>
        </w:rPr>
      </w:pPr>
    </w:p>
    <w:p w:rsidR="00C4711E" w:rsidRPr="00E306FF" w:rsidRDefault="00C4711E" w:rsidP="005C76FA">
      <w:pPr>
        <w:ind w:left="1020"/>
        <w:jc w:val="both"/>
        <w:rPr>
          <w:rFonts w:ascii="Cambria" w:hAnsi="Cambria" w:cs="Cambria"/>
          <w:b/>
          <w:bCs/>
          <w:color w:val="000000"/>
          <w:sz w:val="24"/>
          <w:szCs w:val="24"/>
          <w:u w:val="single"/>
          <w:lang w:val="en-IE"/>
        </w:rPr>
      </w:pPr>
    </w:p>
    <w:p w:rsid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5C76FA">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F74B8C" w:rsidRDefault="00F74B8C" w:rsidP="005C76FA">
      <w:pPr>
        <w:ind w:left="709" w:hanging="709"/>
        <w:jc w:val="both"/>
        <w:rPr>
          <w:rFonts w:ascii="Cambria" w:hAnsi="Cambria" w:cs="Cambria"/>
          <w:b/>
          <w:bCs/>
          <w:color w:val="000000"/>
          <w:sz w:val="24"/>
          <w:szCs w:val="24"/>
          <w:u w:val="single"/>
          <w:lang w:val="en-IE"/>
        </w:rPr>
      </w:pPr>
    </w:p>
    <w:p w:rsidR="00D554BF" w:rsidRPr="006175B8" w:rsidRDefault="00D554BF" w:rsidP="005C76FA">
      <w:pPr>
        <w:ind w:left="709" w:hanging="709"/>
        <w:jc w:val="both"/>
        <w:rPr>
          <w:rFonts w:ascii="Cambria" w:hAnsi="Cambria" w:cs="Cambria"/>
          <w:b/>
          <w:bCs/>
          <w:color w:val="000000"/>
          <w:sz w:val="24"/>
          <w:szCs w:val="24"/>
          <w:u w:val="single"/>
          <w:lang w:val="en-IE"/>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5C76FA">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644405" w:rsidRDefault="0097556C" w:rsidP="003C59EF">
      <w:pPr>
        <w:pStyle w:val="ListParagraph"/>
        <w:numPr>
          <w:ilvl w:val="3"/>
          <w:numId w:val="3"/>
        </w:numPr>
        <w:ind w:left="993" w:firstLine="567"/>
        <w:jc w:val="both"/>
        <w:rPr>
          <w:rFonts w:ascii="Cambria" w:hAnsi="Cambria" w:cs="Cambria"/>
          <w:bCs/>
          <w:color w:val="000000"/>
          <w:sz w:val="24"/>
          <w:szCs w:val="24"/>
          <w:lang w:val="en-IE"/>
        </w:rPr>
      </w:pPr>
      <w:r>
        <w:rPr>
          <w:rFonts w:ascii="Cambria" w:hAnsi="Cambria" w:cs="Cambria"/>
          <w:bCs/>
          <w:color w:val="000000"/>
          <w:sz w:val="24"/>
          <w:szCs w:val="24"/>
          <w:lang w:val="en-IE"/>
        </w:rPr>
        <w:t>Agree dates for receptions for Mr. Phil Hogan and Ms. Ann Phelan T.D</w:t>
      </w:r>
    </w:p>
    <w:p w:rsidR="00644405" w:rsidRDefault="00644405" w:rsidP="005C76FA">
      <w:pPr>
        <w:pStyle w:val="ListParagraph"/>
        <w:ind w:left="993"/>
        <w:jc w:val="both"/>
        <w:rPr>
          <w:rFonts w:ascii="Cambria" w:hAnsi="Cambria" w:cs="Cambria"/>
          <w:bCs/>
          <w:color w:val="000000"/>
          <w:sz w:val="24"/>
          <w:szCs w:val="24"/>
          <w:lang w:val="en-IE"/>
        </w:rPr>
      </w:pPr>
    </w:p>
    <w:p w:rsidR="000A71BA" w:rsidRPr="00191392" w:rsidRDefault="00265AFD" w:rsidP="003C59EF">
      <w:pPr>
        <w:pStyle w:val="ListParagraph"/>
        <w:numPr>
          <w:ilvl w:val="3"/>
          <w:numId w:val="3"/>
        </w:numPr>
        <w:ind w:left="993" w:firstLine="567"/>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97556C">
        <w:rPr>
          <w:rFonts w:ascii="Cambria" w:hAnsi="Cambria" w:cs="Cambria"/>
          <w:bCs/>
          <w:color w:val="000000"/>
          <w:sz w:val="24"/>
          <w:szCs w:val="24"/>
          <w:lang w:val="en-IE"/>
        </w:rPr>
        <w:t>February</w:t>
      </w:r>
      <w:r w:rsidR="00A6095E">
        <w:rPr>
          <w:rFonts w:ascii="Cambria" w:hAnsi="Cambria" w:cs="Cambria"/>
          <w:bCs/>
          <w:color w:val="000000"/>
          <w:sz w:val="24"/>
          <w:szCs w:val="24"/>
          <w:lang w:val="en-IE"/>
        </w:rPr>
        <w:t xml:space="preserve"> – </w:t>
      </w:r>
      <w:r w:rsidR="0097556C">
        <w:rPr>
          <w:rFonts w:ascii="Cambria" w:hAnsi="Cambria" w:cs="Cambria"/>
          <w:bCs/>
          <w:color w:val="000000"/>
          <w:sz w:val="24"/>
          <w:szCs w:val="24"/>
          <w:lang w:val="en-IE"/>
        </w:rPr>
        <w:t>March</w:t>
      </w:r>
      <w:r w:rsidR="00A6095E">
        <w:rPr>
          <w:rFonts w:ascii="Cambria" w:hAnsi="Cambria" w:cs="Cambria"/>
          <w:bCs/>
          <w:color w:val="000000"/>
          <w:sz w:val="24"/>
          <w:szCs w:val="24"/>
          <w:lang w:val="en-IE"/>
        </w:rPr>
        <w:t xml:space="preserve"> 2015</w:t>
      </w:r>
      <w:r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0A71BA" w:rsidRDefault="000A71BA" w:rsidP="005C76FA">
      <w:pPr>
        <w:pStyle w:val="ListParagraph"/>
        <w:ind w:left="1418"/>
        <w:jc w:val="both"/>
        <w:rPr>
          <w:rFonts w:ascii="Cambria" w:hAnsi="Cambria" w:cs="Cambria"/>
          <w:b/>
          <w:bCs/>
          <w:color w:val="000000"/>
          <w:sz w:val="24"/>
          <w:szCs w:val="24"/>
          <w:lang w:val="en-IE"/>
        </w:rPr>
      </w:pPr>
    </w:p>
    <w:p w:rsidR="00B87D95" w:rsidRPr="005C76FA" w:rsidRDefault="00B87D95" w:rsidP="003C59EF">
      <w:pPr>
        <w:ind w:firstLine="1560"/>
        <w:jc w:val="both"/>
        <w:rPr>
          <w:rFonts w:ascii="Cambria" w:hAnsi="Cambria" w:cs="Cambria"/>
          <w:bCs/>
          <w:color w:val="000000"/>
          <w:sz w:val="24"/>
          <w:szCs w:val="24"/>
          <w:lang w:val="en-IE"/>
        </w:rPr>
      </w:pPr>
      <w:r w:rsidRPr="005C76FA">
        <w:rPr>
          <w:rFonts w:ascii="Cambria" w:hAnsi="Cambria" w:cs="Cambria"/>
          <w:bCs/>
          <w:color w:val="000000"/>
          <w:sz w:val="24"/>
          <w:szCs w:val="24"/>
          <w:lang w:val="en-IE"/>
        </w:rPr>
        <w:t xml:space="preserve">(iii) </w:t>
      </w:r>
      <w:r w:rsidR="006A172E">
        <w:rPr>
          <w:rFonts w:ascii="Cambria" w:hAnsi="Cambria" w:cs="Cambria"/>
          <w:bCs/>
          <w:color w:val="000000"/>
          <w:sz w:val="24"/>
          <w:szCs w:val="24"/>
          <w:lang w:val="en-IE"/>
        </w:rPr>
        <w:tab/>
      </w:r>
      <w:r w:rsidRPr="005C76FA">
        <w:rPr>
          <w:rFonts w:ascii="Cambria" w:hAnsi="Cambria" w:cs="Cambria"/>
          <w:bCs/>
          <w:color w:val="000000"/>
          <w:sz w:val="24"/>
          <w:szCs w:val="24"/>
          <w:lang w:val="en-IE"/>
        </w:rPr>
        <w:t>Deputations</w:t>
      </w:r>
      <w:r w:rsidR="0097556C">
        <w:rPr>
          <w:rFonts w:ascii="Cambria" w:hAnsi="Cambria" w:cs="Cambria"/>
          <w:bCs/>
          <w:color w:val="000000"/>
          <w:sz w:val="24"/>
          <w:szCs w:val="24"/>
          <w:lang w:val="en-IE"/>
        </w:rPr>
        <w:t xml:space="preserve"> from Kilkenny Tourism</w:t>
      </w:r>
      <w:r w:rsidR="00C40EAB">
        <w:rPr>
          <w:rFonts w:ascii="Cambria" w:hAnsi="Cambria" w:cs="Cambria"/>
          <w:bCs/>
          <w:color w:val="000000"/>
          <w:sz w:val="24"/>
          <w:szCs w:val="24"/>
          <w:lang w:val="en-IE"/>
        </w:rPr>
        <w:t xml:space="preserve"> – agree date</w:t>
      </w:r>
    </w:p>
    <w:p w:rsidR="003C59EF" w:rsidRPr="003041C0" w:rsidRDefault="003C59EF" w:rsidP="003041C0">
      <w:pPr>
        <w:jc w:val="both"/>
        <w:rPr>
          <w:rFonts w:ascii="Cambria" w:hAnsi="Cambria" w:cs="Cambria"/>
          <w:b/>
          <w:bCs/>
          <w:color w:val="000000"/>
          <w:sz w:val="24"/>
          <w:szCs w:val="24"/>
          <w:lang w:val="en-IE"/>
        </w:rPr>
      </w:pPr>
    </w:p>
    <w:p w:rsidR="00265AFD" w:rsidRDefault="00265AFD" w:rsidP="005C76FA">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DE29B2" w:rsidRDefault="00DE29B2" w:rsidP="005C76FA">
      <w:pPr>
        <w:jc w:val="both"/>
        <w:rPr>
          <w:rFonts w:ascii="Cambria" w:hAnsi="Cambria" w:cs="Cambria"/>
          <w:b/>
          <w:bCs/>
          <w:color w:val="000000"/>
          <w:sz w:val="24"/>
          <w:szCs w:val="24"/>
          <w:u w:val="single"/>
          <w:lang w:val="ga-IE"/>
        </w:rPr>
      </w:pPr>
    </w:p>
    <w:p w:rsidR="0094118E" w:rsidRDefault="0094118E" w:rsidP="0094118E">
      <w:pPr>
        <w:jc w:val="both"/>
        <w:rPr>
          <w:rFonts w:ascii="Cambria" w:hAnsi="Cambria" w:cs="Cambria"/>
          <w:bCs/>
          <w:color w:val="000000"/>
          <w:sz w:val="24"/>
          <w:szCs w:val="24"/>
          <w:lang w:val="en-IE"/>
        </w:rPr>
      </w:pPr>
    </w:p>
    <w:p w:rsidR="00B536E7" w:rsidRDefault="00B536E7" w:rsidP="00B536E7">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(i)</w:t>
      </w:r>
      <w:r>
        <w:rPr>
          <w:rFonts w:ascii="Cambria" w:hAnsi="Cambria" w:cs="Cambria"/>
          <w:bCs/>
          <w:color w:val="000000"/>
          <w:sz w:val="24"/>
          <w:szCs w:val="24"/>
          <w:lang w:val="ga-IE"/>
        </w:rPr>
        <w:tab/>
        <w:t>Chairperson’s Report on SPC 4  - Housing held on the 28th January, 2015 (copy of report attached)</w:t>
      </w:r>
    </w:p>
    <w:p w:rsidR="00B536E7" w:rsidRDefault="00B536E7" w:rsidP="00B536E7">
      <w:pPr>
        <w:jc w:val="both"/>
        <w:rPr>
          <w:rFonts w:ascii="Cambria" w:hAnsi="Cambria" w:cs="Cambria"/>
          <w:bCs/>
          <w:color w:val="000000"/>
          <w:sz w:val="24"/>
          <w:szCs w:val="24"/>
          <w:lang w:val="ga-IE"/>
        </w:rPr>
      </w:pPr>
    </w:p>
    <w:p w:rsidR="00741696" w:rsidRDefault="00B536E7" w:rsidP="005C76FA">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(ii</w:t>
      </w:r>
      <w:r w:rsidR="0094118E">
        <w:rPr>
          <w:rFonts w:ascii="Cambria" w:hAnsi="Cambria" w:cs="Cambria"/>
          <w:bCs/>
          <w:color w:val="000000"/>
          <w:sz w:val="24"/>
          <w:szCs w:val="24"/>
          <w:lang w:val="ga-IE"/>
        </w:rPr>
        <w:t>)</w:t>
      </w:r>
      <w:r w:rsidR="0094118E">
        <w:rPr>
          <w:rFonts w:ascii="Cambria" w:hAnsi="Cambria" w:cs="Cambria"/>
          <w:bCs/>
          <w:color w:val="000000"/>
          <w:sz w:val="24"/>
          <w:szCs w:val="24"/>
          <w:lang w:val="ga-IE"/>
        </w:rPr>
        <w:tab/>
      </w:r>
      <w:r w:rsidR="00741696">
        <w:rPr>
          <w:rFonts w:ascii="Cambria" w:hAnsi="Cambria" w:cs="Cambria"/>
          <w:bCs/>
          <w:color w:val="000000"/>
          <w:sz w:val="24"/>
          <w:szCs w:val="24"/>
          <w:lang w:val="ga-IE"/>
        </w:rPr>
        <w:t xml:space="preserve">Chairperson’s Report on SPC 3 </w:t>
      </w:r>
      <w:r w:rsidR="004D6A9A">
        <w:rPr>
          <w:rFonts w:ascii="Cambria" w:hAnsi="Cambria" w:cs="Cambria"/>
          <w:bCs/>
          <w:color w:val="000000"/>
          <w:sz w:val="24"/>
          <w:szCs w:val="24"/>
          <w:lang w:val="ga-IE"/>
        </w:rPr>
        <w:t xml:space="preserve"> - Planning and Development, Heritage, Community, Arts and Culture held on the </w:t>
      </w:r>
      <w:r w:rsidR="000B2AB0">
        <w:rPr>
          <w:rFonts w:ascii="Cambria" w:hAnsi="Cambria" w:cs="Cambria"/>
          <w:bCs/>
          <w:color w:val="000000"/>
          <w:sz w:val="24"/>
          <w:szCs w:val="24"/>
          <w:lang w:val="ga-IE"/>
        </w:rPr>
        <w:t>27th January, 2015</w:t>
      </w:r>
      <w:r w:rsidR="0094118E">
        <w:rPr>
          <w:rFonts w:ascii="Cambria" w:hAnsi="Cambria" w:cs="Cambria"/>
          <w:bCs/>
          <w:color w:val="000000"/>
          <w:sz w:val="24"/>
          <w:szCs w:val="24"/>
          <w:lang w:val="ga-IE"/>
        </w:rPr>
        <w:t xml:space="preserve"> (copy of report attached)</w:t>
      </w:r>
    </w:p>
    <w:p w:rsidR="009B2FB5" w:rsidRDefault="009B2FB5" w:rsidP="005C76FA">
      <w:pPr>
        <w:ind w:left="1287" w:hanging="720"/>
        <w:jc w:val="both"/>
        <w:rPr>
          <w:rFonts w:ascii="Cambria" w:hAnsi="Cambria" w:cs="Cambria"/>
          <w:bCs/>
          <w:color w:val="000000"/>
          <w:sz w:val="24"/>
          <w:szCs w:val="24"/>
          <w:lang w:val="ga-IE"/>
        </w:rPr>
      </w:pPr>
    </w:p>
    <w:p w:rsidR="009B2FB5" w:rsidRDefault="009B2FB5" w:rsidP="005C76FA">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(iii)</w:t>
      </w:r>
      <w:r>
        <w:rPr>
          <w:rFonts w:ascii="Cambria" w:hAnsi="Cambria" w:cs="Cambria"/>
          <w:bCs/>
          <w:color w:val="000000"/>
          <w:sz w:val="24"/>
          <w:szCs w:val="24"/>
          <w:lang w:val="ga-IE"/>
        </w:rPr>
        <w:tab/>
        <w:t xml:space="preserve">Chairperson’s Report on SPC 1 - </w:t>
      </w:r>
      <w:r>
        <w:rPr>
          <w:rFonts w:ascii="Cambria" w:hAnsi="Cambria" w:cs="Cambria"/>
          <w:bCs/>
          <w:color w:val="000000"/>
          <w:sz w:val="24"/>
          <w:szCs w:val="24"/>
          <w:lang w:val="en-IE"/>
        </w:rPr>
        <w:t>Economic Development, Enterprise and Tourism held on the 15</w:t>
      </w:r>
      <w:r w:rsidRPr="002D3DD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2014 (copy of report attached)</w:t>
      </w:r>
    </w:p>
    <w:p w:rsidR="00B536E7" w:rsidRDefault="00B536E7" w:rsidP="00B536E7">
      <w:pPr>
        <w:jc w:val="both"/>
        <w:rPr>
          <w:rFonts w:ascii="Cambria" w:hAnsi="Cambria" w:cs="Cambria"/>
          <w:bCs/>
          <w:color w:val="000000"/>
          <w:sz w:val="24"/>
          <w:szCs w:val="24"/>
          <w:lang w:val="ga-IE"/>
        </w:rPr>
      </w:pPr>
    </w:p>
    <w:p w:rsidR="00B536E7" w:rsidRDefault="008F6974" w:rsidP="00B536E7">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(iv</w:t>
      </w:r>
      <w:r w:rsidR="00B536E7">
        <w:rPr>
          <w:rFonts w:ascii="Cambria" w:hAnsi="Cambria" w:cs="Cambria"/>
          <w:bCs/>
          <w:color w:val="000000"/>
          <w:sz w:val="24"/>
          <w:szCs w:val="24"/>
          <w:lang w:val="ga-IE"/>
        </w:rPr>
        <w:t>)</w:t>
      </w:r>
      <w:r w:rsidR="00B536E7">
        <w:rPr>
          <w:rFonts w:ascii="Cambria" w:hAnsi="Cambria" w:cs="Cambria"/>
          <w:bCs/>
          <w:color w:val="000000"/>
          <w:sz w:val="24"/>
          <w:szCs w:val="24"/>
          <w:lang w:val="ga-IE"/>
        </w:rPr>
        <w:tab/>
        <w:t>Chairperson’s Report on SPC 2 – Infrastructure, Transportation, Fire and Emergency Services held on the 12th December, 2014 (report previously issued).</w:t>
      </w:r>
    </w:p>
    <w:p w:rsidR="00B536E7" w:rsidRDefault="00B536E7" w:rsidP="00B536E7">
      <w:pPr>
        <w:jc w:val="both"/>
        <w:rPr>
          <w:rFonts w:ascii="Cambria" w:hAnsi="Cambria" w:cs="Cambria"/>
          <w:bCs/>
          <w:color w:val="000000"/>
          <w:sz w:val="24"/>
          <w:szCs w:val="24"/>
          <w:lang w:val="ga-IE"/>
        </w:rPr>
      </w:pPr>
    </w:p>
    <w:p w:rsidR="00B536E7" w:rsidRPr="00DE29B2" w:rsidRDefault="008F6974" w:rsidP="00B536E7">
      <w:pPr>
        <w:ind w:left="1287" w:hanging="720"/>
        <w:jc w:val="both"/>
        <w:rPr>
          <w:rFonts w:ascii="Cambria" w:hAnsi="Cambria" w:cs="Cambria"/>
          <w:bCs/>
          <w:color w:val="000000"/>
          <w:sz w:val="24"/>
          <w:szCs w:val="24"/>
          <w:lang w:val="ga-IE"/>
        </w:rPr>
      </w:pPr>
      <w:r>
        <w:rPr>
          <w:rFonts w:ascii="Cambria" w:hAnsi="Cambria" w:cs="Cambria"/>
          <w:bCs/>
          <w:color w:val="000000"/>
          <w:sz w:val="24"/>
          <w:szCs w:val="24"/>
          <w:lang w:val="ga-IE"/>
        </w:rPr>
        <w:t>(</w:t>
      </w:r>
      <w:r w:rsidR="00B536E7">
        <w:rPr>
          <w:rFonts w:ascii="Cambria" w:hAnsi="Cambria" w:cs="Cambria"/>
          <w:bCs/>
          <w:color w:val="000000"/>
          <w:sz w:val="24"/>
          <w:szCs w:val="24"/>
          <w:lang w:val="ga-IE"/>
        </w:rPr>
        <w:t>v)</w:t>
      </w:r>
      <w:r w:rsidR="00B536E7">
        <w:rPr>
          <w:rFonts w:ascii="Cambria" w:hAnsi="Cambria" w:cs="Cambria"/>
          <w:bCs/>
          <w:color w:val="000000"/>
          <w:sz w:val="24"/>
          <w:szCs w:val="24"/>
          <w:lang w:val="ga-IE"/>
        </w:rPr>
        <w:tab/>
        <w:t>Chairperson’s Report on SPC 5  - Environmental Protection, Water Services and Energy held on the 11th December, 2014 (report previously issued)</w:t>
      </w:r>
    </w:p>
    <w:p w:rsidR="00741696" w:rsidRDefault="00741696" w:rsidP="005C76FA">
      <w:pPr>
        <w:ind w:left="1287" w:hanging="720"/>
        <w:jc w:val="both"/>
        <w:rPr>
          <w:rFonts w:ascii="Cambria" w:hAnsi="Cambria" w:cs="Cambria"/>
          <w:bCs/>
          <w:color w:val="000000"/>
          <w:sz w:val="24"/>
          <w:szCs w:val="24"/>
          <w:lang w:val="ga-IE"/>
        </w:rPr>
      </w:pPr>
    </w:p>
    <w:p w:rsidR="003A029D" w:rsidRDefault="00741696" w:rsidP="0094118E">
      <w:pPr>
        <w:ind w:left="1287" w:hanging="720"/>
        <w:jc w:val="both"/>
        <w:rPr>
          <w:rFonts w:ascii="Cambria" w:hAnsi="Cambria" w:cs="Cambria"/>
          <w:bCs/>
          <w:color w:val="000000"/>
          <w:sz w:val="24"/>
          <w:szCs w:val="24"/>
          <w:lang w:val="en-IE"/>
        </w:rPr>
      </w:pPr>
      <w:r>
        <w:rPr>
          <w:rFonts w:ascii="Cambria" w:hAnsi="Cambria" w:cs="Cambria"/>
          <w:bCs/>
          <w:color w:val="000000"/>
          <w:sz w:val="24"/>
          <w:szCs w:val="24"/>
          <w:lang w:val="ga-IE"/>
        </w:rPr>
        <w:tab/>
      </w:r>
    </w:p>
    <w:p w:rsidR="003A029D" w:rsidRDefault="003A029D" w:rsidP="005C76FA">
      <w:pPr>
        <w:jc w:val="both"/>
        <w:rPr>
          <w:rFonts w:ascii="Cambria" w:hAnsi="Cambria" w:cs="Cambria"/>
          <w:bCs/>
          <w:color w:val="000000"/>
          <w:sz w:val="24"/>
          <w:szCs w:val="24"/>
          <w:lang w:val="en-IE"/>
        </w:rPr>
      </w:pPr>
    </w:p>
    <w:p w:rsidR="003A029D" w:rsidRPr="003A029D" w:rsidRDefault="00265AFD" w:rsidP="005C76FA">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5C76FA">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5C76FA">
      <w:pPr>
        <w:ind w:firstLine="720"/>
        <w:jc w:val="both"/>
        <w:rPr>
          <w:rFonts w:ascii="Cambria" w:hAnsi="Cambria" w:cs="Cambria"/>
          <w:color w:val="000000"/>
          <w:sz w:val="24"/>
          <w:szCs w:val="24"/>
        </w:rPr>
      </w:pPr>
    </w:p>
    <w:p w:rsidR="00181178" w:rsidRPr="0017682E" w:rsidRDefault="00181178" w:rsidP="005C76FA">
      <w:pPr>
        <w:ind w:firstLine="720"/>
        <w:jc w:val="both"/>
        <w:rPr>
          <w:rFonts w:ascii="Cambria" w:hAnsi="Cambria" w:cs="Cambria"/>
          <w:color w:val="000000"/>
          <w:sz w:val="24"/>
          <w:szCs w:val="24"/>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Education &amp; Training – </w:t>
      </w:r>
      <w:proofErr w:type="spellStart"/>
      <w:r w:rsidRPr="003A029D">
        <w:rPr>
          <w:rFonts w:ascii="Cambria" w:hAnsi="Cambria" w:cs="Cambria"/>
          <w:b/>
          <w:bCs/>
          <w:color w:val="000000"/>
          <w:sz w:val="24"/>
          <w:szCs w:val="24"/>
          <w:u w:val="single"/>
          <w:lang w:val="en-IE"/>
        </w:rPr>
        <w:t>Oideachas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agus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Oiliúint</w:t>
      </w:r>
      <w:proofErr w:type="spellEnd"/>
      <w:r w:rsidRPr="003A029D">
        <w:rPr>
          <w:rFonts w:ascii="Cambria" w:hAnsi="Cambria"/>
          <w:sz w:val="24"/>
          <w:szCs w:val="24"/>
          <w:lang w:val="en-IE"/>
        </w:rPr>
        <w:t xml:space="preserve"> </w:t>
      </w:r>
    </w:p>
    <w:p w:rsidR="00644405" w:rsidRDefault="00644405" w:rsidP="006A172E">
      <w:pPr>
        <w:jc w:val="both"/>
        <w:rPr>
          <w:rFonts w:ascii="Cambria" w:hAnsi="Cambria" w:cs="Cambria"/>
          <w:color w:val="000000"/>
          <w:sz w:val="24"/>
          <w:szCs w:val="24"/>
        </w:rPr>
      </w:pPr>
    </w:p>
    <w:p w:rsidR="00265AFD" w:rsidRPr="00644405" w:rsidRDefault="008F6974" w:rsidP="005C76FA">
      <w:pPr>
        <w:ind w:left="567"/>
        <w:jc w:val="both"/>
        <w:rPr>
          <w:rFonts w:ascii="Cambria" w:hAnsi="Cambria" w:cs="Cambria"/>
          <w:color w:val="000000"/>
          <w:sz w:val="24"/>
          <w:szCs w:val="24"/>
        </w:rPr>
      </w:pPr>
      <w:r>
        <w:rPr>
          <w:rFonts w:ascii="Cambria" w:hAnsi="Cambria" w:cs="Cambria"/>
          <w:color w:val="000000"/>
          <w:sz w:val="24"/>
          <w:szCs w:val="24"/>
        </w:rPr>
        <w:t>(</w:t>
      </w:r>
      <w:proofErr w:type="spellStart"/>
      <w:r>
        <w:rPr>
          <w:rFonts w:ascii="Cambria" w:hAnsi="Cambria" w:cs="Cambria"/>
          <w:color w:val="000000"/>
          <w:sz w:val="24"/>
          <w:szCs w:val="24"/>
        </w:rPr>
        <w:t>i</w:t>
      </w:r>
      <w:proofErr w:type="spellEnd"/>
      <w:r w:rsidR="00644405">
        <w:rPr>
          <w:rFonts w:ascii="Cambria" w:hAnsi="Cambria" w:cs="Cambria"/>
          <w:color w:val="000000"/>
          <w:sz w:val="24"/>
          <w:szCs w:val="24"/>
        </w:rPr>
        <w:t xml:space="preserve">)     </w:t>
      </w:r>
      <w:r w:rsidR="00265AFD" w:rsidRPr="00644405">
        <w:rPr>
          <w:rFonts w:ascii="Cambria" w:hAnsi="Cambria" w:cs="Cambria"/>
          <w:color w:val="000000"/>
          <w:sz w:val="24"/>
          <w:szCs w:val="24"/>
        </w:rPr>
        <w:t xml:space="preserve">Conferences – Request for approval to attend as per circulated list. </w:t>
      </w:r>
    </w:p>
    <w:p w:rsidR="00265AFD" w:rsidRDefault="00265AFD" w:rsidP="005C76FA">
      <w:pPr>
        <w:ind w:left="1429" w:hanging="295"/>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3C59EF" w:rsidRDefault="003C59EF" w:rsidP="005C76FA">
      <w:pPr>
        <w:jc w:val="both"/>
        <w:rPr>
          <w:rFonts w:ascii="Cambria" w:hAnsi="Cambria" w:cs="Cambria"/>
          <w:b/>
          <w:bCs/>
          <w:color w:val="000000"/>
          <w:sz w:val="24"/>
          <w:szCs w:val="24"/>
          <w:lang w:val="en-IE"/>
        </w:rPr>
      </w:pPr>
    </w:p>
    <w:p w:rsidR="003C59EF" w:rsidRPr="00D82D28" w:rsidRDefault="003C59EF" w:rsidP="005C76FA">
      <w:pPr>
        <w:jc w:val="both"/>
        <w:rPr>
          <w:rFonts w:ascii="Cambria" w:hAnsi="Cambria" w:cs="Cambria"/>
          <w:b/>
          <w:bCs/>
          <w:color w:val="000000"/>
          <w:sz w:val="24"/>
          <w:szCs w:val="24"/>
          <w:lang w:val="en-IE"/>
        </w:rPr>
      </w:pPr>
    </w:p>
    <w:p w:rsidR="00265AFD" w:rsidRPr="003A029D" w:rsidRDefault="00265AFD" w:rsidP="005C76F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5C76FA">
      <w:pPr>
        <w:jc w:val="both"/>
        <w:rPr>
          <w:rFonts w:ascii="Cambria" w:hAnsi="Cambria" w:cs="Cambria"/>
          <w:b/>
          <w:bCs/>
          <w:sz w:val="24"/>
          <w:szCs w:val="24"/>
          <w:lang w:val="en-IE"/>
        </w:rPr>
      </w:pPr>
    </w:p>
    <w:p w:rsidR="00265AFD" w:rsidRPr="0017682E" w:rsidRDefault="00265AFD" w:rsidP="005C76FA">
      <w:pPr>
        <w:jc w:val="both"/>
        <w:rPr>
          <w:rFonts w:ascii="Cambria" w:hAnsi="Cambria" w:cs="Cambria"/>
          <w:b/>
          <w:bCs/>
          <w:sz w:val="24"/>
          <w:szCs w:val="24"/>
          <w:lang w:val="en-IE"/>
        </w:rPr>
      </w:pPr>
    </w:p>
    <w:p w:rsidR="00265AFD" w:rsidRPr="003A029D" w:rsidRDefault="00265AFD" w:rsidP="005C76FA">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3041C0" w:rsidRPr="001C1344" w:rsidRDefault="003041C0" w:rsidP="002B06A4">
      <w:pPr>
        <w:spacing w:after="200" w:line="276" w:lineRule="auto"/>
        <w:jc w:val="both"/>
        <w:rPr>
          <w:rFonts w:ascii="Cambria" w:hAnsi="Cambria" w:cs="Cambria"/>
          <w:bCs/>
          <w:sz w:val="24"/>
          <w:szCs w:val="24"/>
          <w:lang w:val="en-IE"/>
        </w:rPr>
      </w:pPr>
    </w:p>
    <w:p w:rsidR="00896951" w:rsidRPr="00D446EE" w:rsidRDefault="00265AFD" w:rsidP="005C76FA">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D446EE" w:rsidRDefault="00D446EE" w:rsidP="005C76FA">
      <w:pPr>
        <w:spacing w:after="200" w:line="276" w:lineRule="auto"/>
        <w:ind w:left="567"/>
        <w:jc w:val="both"/>
        <w:rPr>
          <w:rFonts w:ascii="Cambria" w:hAnsi="Cambria" w:cs="Cambria"/>
          <w:b/>
          <w:sz w:val="24"/>
          <w:szCs w:val="24"/>
          <w:lang w:val="en-IE"/>
        </w:rPr>
      </w:pPr>
      <w:r>
        <w:rPr>
          <w:rFonts w:ascii="Cambria" w:hAnsi="Cambria" w:cs="Cambria"/>
          <w:b/>
          <w:sz w:val="24"/>
          <w:szCs w:val="24"/>
          <w:lang w:val="en-IE"/>
        </w:rPr>
        <w:t xml:space="preserve">1 (15) – Cllr. </w:t>
      </w:r>
      <w:proofErr w:type="spellStart"/>
      <w:r>
        <w:rPr>
          <w:rFonts w:ascii="Cambria" w:hAnsi="Cambria" w:cs="Cambria"/>
          <w:b/>
          <w:sz w:val="24"/>
          <w:szCs w:val="24"/>
          <w:lang w:val="en-IE"/>
        </w:rPr>
        <w:t>Fidelis</w:t>
      </w:r>
      <w:proofErr w:type="spellEnd"/>
      <w:r>
        <w:rPr>
          <w:rFonts w:ascii="Cambria" w:hAnsi="Cambria" w:cs="Cambria"/>
          <w:b/>
          <w:sz w:val="24"/>
          <w:szCs w:val="24"/>
          <w:lang w:val="en-IE"/>
        </w:rPr>
        <w:t xml:space="preserve"> Doherty – 12</w:t>
      </w:r>
      <w:r w:rsidRPr="00D446EE">
        <w:rPr>
          <w:rFonts w:ascii="Cambria" w:hAnsi="Cambria" w:cs="Cambria"/>
          <w:b/>
          <w:sz w:val="24"/>
          <w:szCs w:val="24"/>
          <w:vertAlign w:val="superscript"/>
          <w:lang w:val="en-IE"/>
        </w:rPr>
        <w:t>th</w:t>
      </w:r>
      <w:r>
        <w:rPr>
          <w:rFonts w:ascii="Cambria" w:hAnsi="Cambria" w:cs="Cambria"/>
          <w:b/>
          <w:sz w:val="24"/>
          <w:szCs w:val="24"/>
          <w:lang w:val="en-IE"/>
        </w:rPr>
        <w:t xml:space="preserve"> January, 2015</w:t>
      </w:r>
    </w:p>
    <w:p w:rsidR="00D446EE" w:rsidRDefault="00D446EE" w:rsidP="005C76FA">
      <w:pPr>
        <w:ind w:left="567"/>
        <w:jc w:val="both"/>
        <w:rPr>
          <w:rFonts w:asciiTheme="majorHAnsi" w:hAnsiTheme="majorHAnsi"/>
          <w:sz w:val="24"/>
          <w:szCs w:val="24"/>
          <w:lang w:val="en-US"/>
        </w:rPr>
      </w:pPr>
      <w:r>
        <w:rPr>
          <w:rFonts w:asciiTheme="majorHAnsi" w:hAnsiTheme="majorHAnsi"/>
          <w:sz w:val="24"/>
          <w:szCs w:val="24"/>
          <w:lang w:val="en-US"/>
        </w:rPr>
        <w:t>“</w:t>
      </w:r>
      <w:r w:rsidRPr="00D446EE">
        <w:rPr>
          <w:rFonts w:asciiTheme="majorHAnsi" w:hAnsiTheme="majorHAnsi"/>
          <w:sz w:val="24"/>
          <w:szCs w:val="24"/>
          <w:lang w:val="en-US"/>
        </w:rPr>
        <w:t xml:space="preserve">That </w:t>
      </w:r>
      <w:proofErr w:type="spellStart"/>
      <w:r w:rsidRPr="00D446EE">
        <w:rPr>
          <w:rFonts w:asciiTheme="majorHAnsi" w:hAnsiTheme="majorHAnsi"/>
          <w:sz w:val="24"/>
          <w:szCs w:val="24"/>
          <w:lang w:val="en-US"/>
        </w:rPr>
        <w:t>Kilkenny</w:t>
      </w:r>
      <w:proofErr w:type="spellEnd"/>
      <w:r w:rsidRPr="00D446EE">
        <w:rPr>
          <w:rFonts w:asciiTheme="majorHAnsi" w:hAnsiTheme="majorHAnsi"/>
          <w:sz w:val="24"/>
          <w:szCs w:val="24"/>
          <w:lang w:val="en-US"/>
        </w:rPr>
        <w:t xml:space="preserve"> County Council </w:t>
      </w:r>
      <w:proofErr w:type="gramStart"/>
      <w:r w:rsidRPr="00D446EE">
        <w:rPr>
          <w:rFonts w:asciiTheme="majorHAnsi" w:hAnsiTheme="majorHAnsi"/>
          <w:sz w:val="24"/>
          <w:szCs w:val="24"/>
          <w:lang w:val="en-US"/>
        </w:rPr>
        <w:t>seek</w:t>
      </w:r>
      <w:proofErr w:type="gramEnd"/>
      <w:r w:rsidRPr="00D446EE">
        <w:rPr>
          <w:rFonts w:asciiTheme="majorHAnsi" w:hAnsiTheme="majorHAnsi"/>
          <w:sz w:val="24"/>
          <w:szCs w:val="24"/>
          <w:lang w:val="en-US"/>
        </w:rPr>
        <w:t xml:space="preserve"> to ensure that the National Flag of Ireland, the </w:t>
      </w:r>
      <w:proofErr w:type="spellStart"/>
      <w:r w:rsidRPr="00D446EE">
        <w:rPr>
          <w:rFonts w:asciiTheme="majorHAnsi" w:hAnsiTheme="majorHAnsi"/>
          <w:sz w:val="24"/>
          <w:szCs w:val="24"/>
          <w:lang w:val="en-US"/>
        </w:rPr>
        <w:t>tricolour</w:t>
      </w:r>
      <w:proofErr w:type="spellEnd"/>
      <w:r w:rsidRPr="00D446EE">
        <w:rPr>
          <w:rFonts w:asciiTheme="majorHAnsi" w:hAnsiTheme="majorHAnsi"/>
          <w:sz w:val="24"/>
          <w:szCs w:val="24"/>
          <w:lang w:val="en-US"/>
        </w:rPr>
        <w:t xml:space="preserve">, when displayed in public places and locations be kept in good condition at all times. This national emblem is part of the country’s </w:t>
      </w:r>
      <w:proofErr w:type="gramStart"/>
      <w:r w:rsidRPr="00D446EE">
        <w:rPr>
          <w:rFonts w:asciiTheme="majorHAnsi" w:hAnsiTheme="majorHAnsi"/>
          <w:sz w:val="24"/>
          <w:szCs w:val="24"/>
          <w:lang w:val="en-US"/>
        </w:rPr>
        <w:t>identity,</w:t>
      </w:r>
      <w:proofErr w:type="gramEnd"/>
      <w:r w:rsidRPr="00D446EE">
        <w:rPr>
          <w:rFonts w:asciiTheme="majorHAnsi" w:hAnsiTheme="majorHAnsi"/>
          <w:sz w:val="24"/>
          <w:szCs w:val="24"/>
          <w:lang w:val="en-US"/>
        </w:rPr>
        <w:t xml:space="preserve"> and a significant symbol of Ireland and should be in its best display at all times, and, if the flag on display is in disrepair, it should be replaced.</w:t>
      </w:r>
      <w:r>
        <w:rPr>
          <w:rFonts w:asciiTheme="majorHAnsi" w:hAnsiTheme="majorHAnsi"/>
          <w:sz w:val="24"/>
          <w:szCs w:val="24"/>
          <w:lang w:val="en-US"/>
        </w:rPr>
        <w:t>”</w:t>
      </w:r>
    </w:p>
    <w:p w:rsidR="005C76FA" w:rsidRDefault="005C76FA" w:rsidP="005C76FA">
      <w:pPr>
        <w:jc w:val="both"/>
      </w:pPr>
    </w:p>
    <w:p w:rsidR="005C76FA" w:rsidRDefault="005C76FA" w:rsidP="005C76FA">
      <w:pPr>
        <w:ind w:left="567" w:firstLine="720"/>
        <w:jc w:val="both"/>
        <w:rPr>
          <w:rFonts w:asciiTheme="majorHAnsi" w:hAnsiTheme="majorHAnsi"/>
          <w:b/>
          <w:sz w:val="24"/>
          <w:szCs w:val="24"/>
        </w:rPr>
      </w:pPr>
      <w:r>
        <w:br/>
      </w:r>
      <w:r w:rsidRPr="005C76FA">
        <w:rPr>
          <w:rFonts w:asciiTheme="majorHAnsi" w:hAnsiTheme="majorHAnsi"/>
          <w:b/>
          <w:sz w:val="24"/>
          <w:szCs w:val="24"/>
        </w:rPr>
        <w:t>2 (15)</w:t>
      </w:r>
      <w:r w:rsidRPr="005C76FA">
        <w:rPr>
          <w:rFonts w:asciiTheme="majorHAnsi" w:hAnsiTheme="majorHAnsi"/>
          <w:b/>
          <w:sz w:val="24"/>
          <w:szCs w:val="24"/>
        </w:rPr>
        <w:tab/>
        <w:t>- Cll</w:t>
      </w:r>
      <w:r w:rsidR="00E55458">
        <w:rPr>
          <w:rFonts w:asciiTheme="majorHAnsi" w:hAnsiTheme="majorHAnsi"/>
          <w:b/>
          <w:sz w:val="24"/>
          <w:szCs w:val="24"/>
        </w:rPr>
        <w:t xml:space="preserve">r. K. </w:t>
      </w:r>
      <w:proofErr w:type="spellStart"/>
      <w:r w:rsidR="00E55458">
        <w:rPr>
          <w:rFonts w:asciiTheme="majorHAnsi" w:hAnsiTheme="majorHAnsi"/>
          <w:b/>
          <w:sz w:val="24"/>
          <w:szCs w:val="24"/>
        </w:rPr>
        <w:t>Funchion</w:t>
      </w:r>
      <w:proofErr w:type="spellEnd"/>
      <w:r w:rsidR="00E55458">
        <w:rPr>
          <w:rFonts w:asciiTheme="majorHAnsi" w:hAnsiTheme="majorHAnsi"/>
          <w:b/>
          <w:sz w:val="24"/>
          <w:szCs w:val="24"/>
        </w:rPr>
        <w:t>, D. Kennedy and M</w:t>
      </w:r>
      <w:r w:rsidRPr="005C76FA">
        <w:rPr>
          <w:rFonts w:asciiTheme="majorHAnsi" w:hAnsiTheme="majorHAnsi"/>
          <w:b/>
          <w:sz w:val="24"/>
          <w:szCs w:val="24"/>
        </w:rPr>
        <w:t>. O’Neill</w:t>
      </w:r>
      <w:r>
        <w:rPr>
          <w:rFonts w:asciiTheme="majorHAnsi" w:hAnsiTheme="majorHAnsi"/>
          <w:b/>
          <w:sz w:val="24"/>
          <w:szCs w:val="24"/>
        </w:rPr>
        <w:t xml:space="preserve"> – 12</w:t>
      </w:r>
      <w:r w:rsidRPr="005C76FA">
        <w:rPr>
          <w:rFonts w:asciiTheme="majorHAnsi" w:hAnsiTheme="majorHAnsi"/>
          <w:b/>
          <w:sz w:val="24"/>
          <w:szCs w:val="24"/>
          <w:vertAlign w:val="superscript"/>
        </w:rPr>
        <w:t>th</w:t>
      </w:r>
      <w:r>
        <w:rPr>
          <w:rFonts w:asciiTheme="majorHAnsi" w:hAnsiTheme="majorHAnsi"/>
          <w:b/>
          <w:sz w:val="24"/>
          <w:szCs w:val="24"/>
        </w:rPr>
        <w:t xml:space="preserve"> January, 2015</w:t>
      </w:r>
    </w:p>
    <w:p w:rsidR="005C76FA" w:rsidRPr="005C76FA" w:rsidRDefault="005C76FA" w:rsidP="005C76FA">
      <w:pPr>
        <w:ind w:left="567"/>
        <w:jc w:val="both"/>
        <w:rPr>
          <w:rFonts w:asciiTheme="majorHAnsi" w:hAnsiTheme="majorHAnsi"/>
          <w:b/>
          <w:sz w:val="24"/>
          <w:szCs w:val="24"/>
        </w:rPr>
      </w:pPr>
    </w:p>
    <w:p w:rsidR="005C76FA" w:rsidRDefault="005C76FA" w:rsidP="005C76FA">
      <w:pPr>
        <w:ind w:left="567"/>
        <w:jc w:val="both"/>
        <w:rPr>
          <w:rFonts w:asciiTheme="majorHAnsi" w:hAnsiTheme="majorHAnsi"/>
          <w:sz w:val="24"/>
          <w:szCs w:val="24"/>
        </w:rPr>
      </w:pPr>
      <w:r>
        <w:rPr>
          <w:rFonts w:asciiTheme="majorHAnsi" w:hAnsiTheme="majorHAnsi"/>
          <w:sz w:val="24"/>
          <w:szCs w:val="24"/>
        </w:rPr>
        <w:t xml:space="preserve">“That </w:t>
      </w:r>
      <w:r w:rsidRPr="005C76FA">
        <w:rPr>
          <w:rFonts w:asciiTheme="majorHAnsi" w:hAnsiTheme="majorHAnsi"/>
          <w:sz w:val="24"/>
          <w:szCs w:val="24"/>
        </w:rPr>
        <w:t xml:space="preserve">This Council calls on the Minister for Arts, Heritage and </w:t>
      </w:r>
      <w:proofErr w:type="spellStart"/>
      <w:r w:rsidRPr="005C76FA">
        <w:rPr>
          <w:rFonts w:asciiTheme="majorHAnsi" w:hAnsiTheme="majorHAnsi"/>
          <w:sz w:val="24"/>
          <w:szCs w:val="24"/>
        </w:rPr>
        <w:t>Gaeltacht</w:t>
      </w:r>
      <w:proofErr w:type="spellEnd"/>
      <w:r w:rsidRPr="005C76FA">
        <w:rPr>
          <w:rFonts w:asciiTheme="majorHAnsi" w:hAnsiTheme="majorHAnsi"/>
          <w:sz w:val="24"/>
          <w:szCs w:val="24"/>
        </w:rPr>
        <w:br/>
        <w:t>Heather Humphreys to recogn</w:t>
      </w:r>
      <w:r w:rsidR="00E674DB">
        <w:rPr>
          <w:rFonts w:asciiTheme="majorHAnsi" w:hAnsiTheme="majorHAnsi"/>
          <w:sz w:val="24"/>
          <w:szCs w:val="24"/>
        </w:rPr>
        <w:t>ise and act on her responsibilit</w:t>
      </w:r>
      <w:r w:rsidRPr="005C76FA">
        <w:rPr>
          <w:rFonts w:asciiTheme="majorHAnsi" w:hAnsiTheme="majorHAnsi"/>
          <w:sz w:val="24"/>
          <w:szCs w:val="24"/>
        </w:rPr>
        <w:t>y as Heritage</w:t>
      </w:r>
      <w:r w:rsidRPr="005C76FA">
        <w:rPr>
          <w:rFonts w:asciiTheme="majorHAnsi" w:hAnsiTheme="majorHAnsi"/>
          <w:sz w:val="24"/>
          <w:szCs w:val="24"/>
        </w:rPr>
        <w:br/>
        <w:t>Minister to protect and preserve the historic Moore Street area of Dublin</w:t>
      </w:r>
      <w:r w:rsidRPr="005C76FA">
        <w:rPr>
          <w:rFonts w:asciiTheme="majorHAnsi" w:hAnsiTheme="majorHAnsi"/>
          <w:sz w:val="24"/>
          <w:szCs w:val="24"/>
        </w:rPr>
        <w:br/>
        <w:t>City, including the terrace 10-25 Moore Street which was occupied by the</w:t>
      </w:r>
      <w:r w:rsidRPr="005C76FA">
        <w:rPr>
          <w:rFonts w:asciiTheme="majorHAnsi" w:hAnsiTheme="majorHAnsi"/>
          <w:sz w:val="24"/>
          <w:szCs w:val="24"/>
        </w:rPr>
        <w:br/>
        <w:t>Volunteers at the end of Easter Week 1916 and where the final meeting of</w:t>
      </w:r>
      <w:r w:rsidRPr="005C76FA">
        <w:rPr>
          <w:rFonts w:asciiTheme="majorHAnsi" w:hAnsiTheme="majorHAnsi"/>
          <w:sz w:val="24"/>
          <w:szCs w:val="24"/>
        </w:rPr>
        <w:br/>
        <w:t>the Provisional Government of the Irish Republic took place. This requires</w:t>
      </w:r>
      <w:r w:rsidRPr="005C76FA">
        <w:rPr>
          <w:rFonts w:asciiTheme="majorHAnsi" w:hAnsiTheme="majorHAnsi"/>
          <w:sz w:val="24"/>
          <w:szCs w:val="24"/>
        </w:rPr>
        <w:br/>
        <w:t>the preservation not only of the National Monument 14-17 Moore Street but</w:t>
      </w:r>
      <w:r w:rsidRPr="005C76FA">
        <w:rPr>
          <w:rFonts w:asciiTheme="majorHAnsi" w:hAnsiTheme="majorHAnsi"/>
          <w:sz w:val="24"/>
          <w:szCs w:val="24"/>
        </w:rPr>
        <w:br/>
        <w:t>the protection of the terrace and of the integrity of the surrounding area</w:t>
      </w:r>
      <w:r w:rsidRPr="005C76FA">
        <w:rPr>
          <w:rFonts w:asciiTheme="majorHAnsi" w:hAnsiTheme="majorHAnsi"/>
          <w:sz w:val="24"/>
          <w:szCs w:val="24"/>
        </w:rPr>
        <w:br/>
        <w:t>which has been described as 'the lanes of history' and which has the</w:t>
      </w:r>
      <w:r w:rsidRPr="005C76FA">
        <w:rPr>
          <w:rFonts w:asciiTheme="majorHAnsi" w:hAnsiTheme="majorHAnsi"/>
          <w:sz w:val="24"/>
          <w:szCs w:val="24"/>
        </w:rPr>
        <w:br/>
        <w:t>potential to be sensitively developed as an historic quarter of our capital</w:t>
      </w:r>
      <w:r w:rsidRPr="005C76FA">
        <w:rPr>
          <w:rFonts w:asciiTheme="majorHAnsi" w:hAnsiTheme="majorHAnsi"/>
          <w:sz w:val="24"/>
          <w:szCs w:val="24"/>
        </w:rPr>
        <w:br/>
        <w:t>city, enhancing the living market trading tradition and bringing to</w:t>
      </w:r>
      <w:r w:rsidRPr="005C76FA">
        <w:rPr>
          <w:rFonts w:asciiTheme="majorHAnsi" w:hAnsiTheme="majorHAnsi"/>
          <w:sz w:val="24"/>
          <w:szCs w:val="24"/>
        </w:rPr>
        <w:br/>
        <w:t>life the area's central role in the 1916 Rising</w:t>
      </w:r>
      <w:r>
        <w:rPr>
          <w:rFonts w:asciiTheme="majorHAnsi" w:hAnsiTheme="majorHAnsi"/>
          <w:sz w:val="24"/>
          <w:szCs w:val="24"/>
        </w:rPr>
        <w:t>.”</w:t>
      </w:r>
    </w:p>
    <w:p w:rsidR="00FD2490" w:rsidRDefault="00FD2490" w:rsidP="005C76FA">
      <w:pPr>
        <w:ind w:left="567"/>
        <w:jc w:val="both"/>
        <w:rPr>
          <w:rFonts w:asciiTheme="majorHAnsi" w:hAnsiTheme="majorHAnsi"/>
          <w:sz w:val="24"/>
          <w:szCs w:val="24"/>
        </w:rPr>
      </w:pPr>
    </w:p>
    <w:p w:rsidR="00D82A60" w:rsidRDefault="00147DB7" w:rsidP="00D82A60">
      <w:pPr>
        <w:spacing w:before="100" w:beforeAutospacing="1" w:after="100" w:afterAutospacing="1" w:line="308" w:lineRule="atLeast"/>
        <w:ind w:left="1440" w:hanging="873"/>
        <w:rPr>
          <w:rFonts w:asciiTheme="majorHAnsi" w:hAnsiTheme="majorHAnsi" w:cs="Arial"/>
          <w:b/>
          <w:sz w:val="24"/>
          <w:szCs w:val="24"/>
        </w:rPr>
      </w:pPr>
      <w:r>
        <w:rPr>
          <w:rFonts w:asciiTheme="majorHAnsi" w:hAnsiTheme="majorHAnsi" w:cs="Arial"/>
          <w:b/>
          <w:sz w:val="24"/>
          <w:szCs w:val="24"/>
        </w:rPr>
        <w:t>3</w:t>
      </w:r>
      <w:r w:rsidR="00D82A60" w:rsidRPr="00D82A60">
        <w:rPr>
          <w:rFonts w:asciiTheme="majorHAnsi" w:hAnsiTheme="majorHAnsi" w:cs="Arial"/>
          <w:b/>
          <w:sz w:val="24"/>
          <w:szCs w:val="24"/>
        </w:rPr>
        <w:t xml:space="preserve"> (15)</w:t>
      </w:r>
      <w:r w:rsidR="00D82A60" w:rsidRPr="00D82A60">
        <w:rPr>
          <w:rFonts w:asciiTheme="majorHAnsi" w:hAnsiTheme="majorHAnsi" w:cs="Arial"/>
          <w:b/>
          <w:sz w:val="24"/>
          <w:szCs w:val="24"/>
        </w:rPr>
        <w:tab/>
      </w:r>
      <w:r w:rsidR="00D82A60">
        <w:rPr>
          <w:rFonts w:asciiTheme="majorHAnsi" w:hAnsiTheme="majorHAnsi" w:cs="Arial"/>
          <w:sz w:val="24"/>
          <w:szCs w:val="24"/>
        </w:rPr>
        <w:t xml:space="preserve"> - </w:t>
      </w:r>
      <w:proofErr w:type="gramStart"/>
      <w:r w:rsidR="00D82A60" w:rsidRPr="00D82A60">
        <w:rPr>
          <w:rFonts w:asciiTheme="majorHAnsi" w:hAnsiTheme="majorHAnsi" w:cs="Arial"/>
          <w:b/>
          <w:sz w:val="24"/>
          <w:szCs w:val="24"/>
        </w:rPr>
        <w:t>Cllr’s .</w:t>
      </w:r>
      <w:proofErr w:type="gramEnd"/>
      <w:r w:rsidR="00D82A60" w:rsidRPr="00D82A60">
        <w:rPr>
          <w:rFonts w:asciiTheme="majorHAnsi" w:hAnsiTheme="majorHAnsi" w:cs="Arial"/>
          <w:b/>
          <w:sz w:val="24"/>
          <w:szCs w:val="24"/>
        </w:rPr>
        <w:t xml:space="preserve"> M. Noonan, M. Shortall, E. Aylward, M. Doyle, K. </w:t>
      </w:r>
      <w:proofErr w:type="spellStart"/>
      <w:r w:rsidR="00D82A60" w:rsidRPr="00D82A60">
        <w:rPr>
          <w:rFonts w:asciiTheme="majorHAnsi" w:hAnsiTheme="majorHAnsi" w:cs="Arial"/>
          <w:b/>
          <w:sz w:val="24"/>
          <w:szCs w:val="24"/>
        </w:rPr>
        <w:t>Funchion</w:t>
      </w:r>
      <w:proofErr w:type="spellEnd"/>
      <w:r w:rsidR="00D82A60" w:rsidRPr="00D82A60">
        <w:rPr>
          <w:rFonts w:asciiTheme="majorHAnsi" w:hAnsiTheme="majorHAnsi" w:cs="Arial"/>
          <w:b/>
          <w:sz w:val="24"/>
          <w:szCs w:val="24"/>
        </w:rPr>
        <w:t xml:space="preserve">, D. Kennedy, M. O’Neill, P. Fitzpatrick, P. McKee, T. </w:t>
      </w:r>
      <w:proofErr w:type="spellStart"/>
      <w:r w:rsidR="00D82A60" w:rsidRPr="00D82A60">
        <w:rPr>
          <w:rFonts w:asciiTheme="majorHAnsi" w:hAnsiTheme="majorHAnsi" w:cs="Arial"/>
          <w:b/>
          <w:sz w:val="24"/>
          <w:szCs w:val="24"/>
        </w:rPr>
        <w:t>Breathnach</w:t>
      </w:r>
      <w:proofErr w:type="spellEnd"/>
      <w:r w:rsidR="00D82A60" w:rsidRPr="00D82A60">
        <w:rPr>
          <w:rFonts w:asciiTheme="majorHAnsi" w:hAnsiTheme="majorHAnsi" w:cs="Arial"/>
          <w:b/>
          <w:sz w:val="24"/>
          <w:szCs w:val="24"/>
        </w:rPr>
        <w:t>, D. Fitzgerald and F. Doherty</w:t>
      </w:r>
      <w:r w:rsidR="00D82A60">
        <w:rPr>
          <w:rFonts w:asciiTheme="majorHAnsi" w:hAnsiTheme="majorHAnsi" w:cs="Arial"/>
          <w:b/>
          <w:sz w:val="24"/>
          <w:szCs w:val="24"/>
        </w:rPr>
        <w:t xml:space="preserve"> –</w:t>
      </w:r>
      <w:r w:rsidR="0092263E">
        <w:rPr>
          <w:rFonts w:asciiTheme="majorHAnsi" w:hAnsiTheme="majorHAnsi" w:cs="Arial"/>
          <w:b/>
          <w:sz w:val="24"/>
          <w:szCs w:val="24"/>
        </w:rPr>
        <w:t xml:space="preserve"> 28</w:t>
      </w:r>
      <w:r w:rsidR="0092263E" w:rsidRPr="0092263E">
        <w:rPr>
          <w:rFonts w:asciiTheme="majorHAnsi" w:hAnsiTheme="majorHAnsi" w:cs="Arial"/>
          <w:b/>
          <w:sz w:val="24"/>
          <w:szCs w:val="24"/>
          <w:vertAlign w:val="superscript"/>
        </w:rPr>
        <w:t>th</w:t>
      </w:r>
      <w:r w:rsidR="0092263E">
        <w:rPr>
          <w:rFonts w:asciiTheme="majorHAnsi" w:hAnsiTheme="majorHAnsi" w:cs="Arial"/>
          <w:b/>
          <w:sz w:val="24"/>
          <w:szCs w:val="24"/>
        </w:rPr>
        <w:t xml:space="preserve"> January, 2015 &amp; </w:t>
      </w:r>
      <w:r w:rsidR="00D82A60">
        <w:rPr>
          <w:rFonts w:asciiTheme="majorHAnsi" w:hAnsiTheme="majorHAnsi" w:cs="Arial"/>
          <w:b/>
          <w:sz w:val="24"/>
          <w:szCs w:val="24"/>
        </w:rPr>
        <w:t xml:space="preserve"> 5</w:t>
      </w:r>
      <w:r w:rsidR="00D82A60" w:rsidRPr="00D82A60">
        <w:rPr>
          <w:rFonts w:asciiTheme="majorHAnsi" w:hAnsiTheme="majorHAnsi" w:cs="Arial"/>
          <w:b/>
          <w:sz w:val="24"/>
          <w:szCs w:val="24"/>
          <w:vertAlign w:val="superscript"/>
        </w:rPr>
        <w:t>th</w:t>
      </w:r>
      <w:r w:rsidR="00D82A60">
        <w:rPr>
          <w:rFonts w:asciiTheme="majorHAnsi" w:hAnsiTheme="majorHAnsi" w:cs="Arial"/>
          <w:b/>
          <w:sz w:val="24"/>
          <w:szCs w:val="24"/>
        </w:rPr>
        <w:t xml:space="preserve"> February, 2015</w:t>
      </w:r>
    </w:p>
    <w:p w:rsidR="00D82A60" w:rsidRDefault="00D82A60" w:rsidP="0079458E">
      <w:pPr>
        <w:ind w:left="567"/>
        <w:rPr>
          <w:rFonts w:asciiTheme="majorHAnsi" w:hAnsiTheme="majorHAnsi"/>
          <w:sz w:val="24"/>
          <w:szCs w:val="24"/>
        </w:rPr>
      </w:pPr>
      <w:r>
        <w:rPr>
          <w:rFonts w:asciiTheme="majorHAnsi" w:hAnsiTheme="majorHAnsi"/>
          <w:sz w:val="24"/>
          <w:szCs w:val="24"/>
        </w:rPr>
        <w:t>“</w:t>
      </w:r>
      <w:r w:rsidRPr="00D82A60">
        <w:rPr>
          <w:rFonts w:asciiTheme="majorHAnsi" w:hAnsiTheme="majorHAnsi"/>
          <w:sz w:val="24"/>
          <w:szCs w:val="24"/>
        </w:rPr>
        <w:t xml:space="preserve">That the Members Kilkenny County Council </w:t>
      </w:r>
      <w:proofErr w:type="gramStart"/>
      <w:r w:rsidRPr="00D82A60">
        <w:rPr>
          <w:rFonts w:asciiTheme="majorHAnsi" w:hAnsiTheme="majorHAnsi"/>
          <w:sz w:val="24"/>
          <w:szCs w:val="24"/>
        </w:rPr>
        <w:t>oppose</w:t>
      </w:r>
      <w:proofErr w:type="gramEnd"/>
      <w:r w:rsidRPr="00D82A60">
        <w:rPr>
          <w:rFonts w:asciiTheme="majorHAnsi" w:hAnsiTheme="majorHAnsi"/>
          <w:sz w:val="24"/>
          <w:szCs w:val="24"/>
        </w:rPr>
        <w:t xml:space="preserve"> any plan towards shared library services between the Counties of Carlow and Kilkenny due to the adverse impact it will have on resources, library staffing and the provision of a County Librarian for each County. Kilkenny County Council will work with all stakeholders including the Department of Environment to develop a sustainable funding model that would not downgrade services, achieve required efficiencies and ensure that each affected County has a dedicated County Librari</w:t>
      </w:r>
      <w:r>
        <w:rPr>
          <w:rFonts w:asciiTheme="majorHAnsi" w:hAnsiTheme="majorHAnsi"/>
          <w:sz w:val="24"/>
          <w:szCs w:val="24"/>
        </w:rPr>
        <w:t>an. This motion recognises the </w:t>
      </w:r>
      <w:r w:rsidRPr="00D82A60">
        <w:rPr>
          <w:rFonts w:asciiTheme="majorHAnsi" w:hAnsiTheme="majorHAnsi"/>
          <w:sz w:val="24"/>
          <w:szCs w:val="24"/>
        </w:rPr>
        <w:t xml:space="preserve">vital economic, social and cultural service that our libraries provide to both urban and rural communities and the positive influence they can have on literacy levels </w:t>
      </w:r>
      <w:proofErr w:type="gramStart"/>
      <w:r w:rsidRPr="00D82A60">
        <w:rPr>
          <w:rFonts w:asciiTheme="majorHAnsi" w:hAnsiTheme="majorHAnsi"/>
          <w:sz w:val="24"/>
          <w:szCs w:val="24"/>
        </w:rPr>
        <w:t>Nationally</w:t>
      </w:r>
      <w:proofErr w:type="gramEnd"/>
      <w:r w:rsidRPr="00D82A60">
        <w:rPr>
          <w:rFonts w:asciiTheme="majorHAnsi" w:hAnsiTheme="majorHAnsi"/>
          <w:sz w:val="24"/>
          <w:szCs w:val="24"/>
        </w:rPr>
        <w:t>.</w:t>
      </w:r>
      <w:r>
        <w:rPr>
          <w:rFonts w:asciiTheme="majorHAnsi" w:hAnsiTheme="majorHAnsi"/>
          <w:sz w:val="24"/>
          <w:szCs w:val="24"/>
        </w:rPr>
        <w:t>”</w:t>
      </w:r>
    </w:p>
    <w:p w:rsidR="00216BE5" w:rsidRDefault="00216BE5" w:rsidP="00147DB7">
      <w:pPr>
        <w:rPr>
          <w:rFonts w:asciiTheme="majorHAnsi" w:hAnsiTheme="majorHAnsi"/>
          <w:b/>
          <w:sz w:val="24"/>
          <w:szCs w:val="24"/>
        </w:rPr>
      </w:pPr>
    </w:p>
    <w:p w:rsidR="00216BE5" w:rsidRDefault="00216BE5" w:rsidP="00D82A60">
      <w:pPr>
        <w:ind w:left="567"/>
        <w:rPr>
          <w:rFonts w:asciiTheme="majorHAnsi" w:hAnsiTheme="majorHAnsi"/>
          <w:b/>
          <w:sz w:val="24"/>
          <w:szCs w:val="24"/>
        </w:rPr>
      </w:pPr>
    </w:p>
    <w:p w:rsidR="00D82A60" w:rsidRDefault="00147DB7" w:rsidP="00D82A60">
      <w:pPr>
        <w:ind w:left="567"/>
        <w:rPr>
          <w:rFonts w:asciiTheme="majorHAnsi" w:hAnsiTheme="majorHAnsi"/>
          <w:b/>
          <w:sz w:val="24"/>
          <w:szCs w:val="24"/>
        </w:rPr>
      </w:pPr>
      <w:r>
        <w:rPr>
          <w:rFonts w:asciiTheme="majorHAnsi" w:hAnsiTheme="majorHAnsi"/>
          <w:b/>
          <w:sz w:val="24"/>
          <w:szCs w:val="24"/>
        </w:rPr>
        <w:t>4</w:t>
      </w:r>
      <w:r w:rsidR="00D82A60" w:rsidRPr="00D82A60">
        <w:rPr>
          <w:rFonts w:asciiTheme="majorHAnsi" w:hAnsiTheme="majorHAnsi"/>
          <w:b/>
          <w:sz w:val="24"/>
          <w:szCs w:val="24"/>
        </w:rPr>
        <w:t xml:space="preserve"> (15) – Cllr. Malcolm Noonan</w:t>
      </w:r>
      <w:r w:rsidR="00D82A60">
        <w:rPr>
          <w:rFonts w:asciiTheme="majorHAnsi" w:hAnsiTheme="majorHAnsi"/>
          <w:b/>
          <w:sz w:val="24"/>
          <w:szCs w:val="24"/>
        </w:rPr>
        <w:t xml:space="preserve"> – 28</w:t>
      </w:r>
      <w:r w:rsidR="00D82A60" w:rsidRPr="00D82A60">
        <w:rPr>
          <w:rFonts w:asciiTheme="majorHAnsi" w:hAnsiTheme="majorHAnsi"/>
          <w:b/>
          <w:sz w:val="24"/>
          <w:szCs w:val="24"/>
          <w:vertAlign w:val="superscript"/>
        </w:rPr>
        <w:t>th</w:t>
      </w:r>
      <w:r w:rsidR="00D82A60">
        <w:rPr>
          <w:rFonts w:asciiTheme="majorHAnsi" w:hAnsiTheme="majorHAnsi"/>
          <w:b/>
          <w:sz w:val="24"/>
          <w:szCs w:val="24"/>
        </w:rPr>
        <w:t xml:space="preserve"> January, 2015</w:t>
      </w:r>
    </w:p>
    <w:p w:rsidR="00D82A60" w:rsidRPr="00D82A60" w:rsidRDefault="00D82A60" w:rsidP="00D82A60">
      <w:pPr>
        <w:ind w:left="567"/>
        <w:rPr>
          <w:rFonts w:asciiTheme="majorHAnsi" w:hAnsiTheme="majorHAnsi"/>
          <w:b/>
          <w:sz w:val="24"/>
          <w:szCs w:val="24"/>
        </w:rPr>
      </w:pPr>
    </w:p>
    <w:p w:rsidR="00D82A60" w:rsidRDefault="00D82A60" w:rsidP="00D82A60">
      <w:pPr>
        <w:pStyle w:val="ListParagraph"/>
        <w:ind w:hanging="153"/>
        <w:rPr>
          <w:rFonts w:asciiTheme="majorHAnsi" w:hAnsiTheme="majorHAnsi"/>
          <w:sz w:val="24"/>
          <w:szCs w:val="24"/>
        </w:rPr>
      </w:pPr>
      <w:r>
        <w:rPr>
          <w:rFonts w:asciiTheme="majorHAnsi" w:hAnsiTheme="majorHAnsi"/>
          <w:sz w:val="24"/>
          <w:szCs w:val="24"/>
        </w:rPr>
        <w:t>“</w:t>
      </w:r>
      <w:r w:rsidRPr="00D82A60">
        <w:rPr>
          <w:rFonts w:asciiTheme="majorHAnsi" w:hAnsiTheme="majorHAnsi"/>
          <w:sz w:val="24"/>
          <w:szCs w:val="24"/>
        </w:rPr>
        <w:t>That Kilkenny County Council would pursue alter</w:t>
      </w:r>
      <w:r>
        <w:rPr>
          <w:rFonts w:asciiTheme="majorHAnsi" w:hAnsiTheme="majorHAnsi"/>
          <w:sz w:val="24"/>
          <w:szCs w:val="24"/>
        </w:rPr>
        <w:t xml:space="preserve">native proposals to achieve the </w:t>
      </w:r>
      <w:r w:rsidRPr="00D82A60">
        <w:rPr>
          <w:rFonts w:asciiTheme="majorHAnsi" w:hAnsiTheme="majorHAnsi"/>
          <w:sz w:val="24"/>
          <w:szCs w:val="24"/>
        </w:rPr>
        <w:t xml:space="preserve">objective of provision of a new County Library recognising that the approved project at John St may not be realised due to funding challenges. Such alternatives would include a sympathetic, design led intervention on the Carnegie Library (a protected structure) at John’s Quay and extending the </w:t>
      </w:r>
      <w:proofErr w:type="spellStart"/>
      <w:r w:rsidRPr="00D82A60">
        <w:rPr>
          <w:rFonts w:asciiTheme="majorHAnsi" w:hAnsiTheme="majorHAnsi"/>
          <w:sz w:val="24"/>
          <w:szCs w:val="24"/>
        </w:rPr>
        <w:t>floorspace</w:t>
      </w:r>
      <w:proofErr w:type="spellEnd"/>
      <w:r w:rsidRPr="00D82A60">
        <w:rPr>
          <w:rFonts w:asciiTheme="majorHAnsi" w:hAnsiTheme="majorHAnsi"/>
          <w:sz w:val="24"/>
          <w:szCs w:val="24"/>
        </w:rPr>
        <w:t xml:space="preserve"> at the </w:t>
      </w:r>
      <w:proofErr w:type="spellStart"/>
      <w:r w:rsidRPr="00D82A60">
        <w:rPr>
          <w:rFonts w:asciiTheme="majorHAnsi" w:hAnsiTheme="majorHAnsi"/>
          <w:sz w:val="24"/>
          <w:szCs w:val="24"/>
        </w:rPr>
        <w:t>Loughboy</w:t>
      </w:r>
      <w:proofErr w:type="spellEnd"/>
      <w:r w:rsidRPr="00D82A60">
        <w:rPr>
          <w:rFonts w:asciiTheme="majorHAnsi" w:hAnsiTheme="majorHAnsi"/>
          <w:sz w:val="24"/>
          <w:szCs w:val="24"/>
        </w:rPr>
        <w:t xml:space="preserve"> Library by leasing the vacant unit beside the Library to expand s</w:t>
      </w:r>
      <w:r>
        <w:rPr>
          <w:rFonts w:asciiTheme="majorHAnsi" w:hAnsiTheme="majorHAnsi"/>
          <w:sz w:val="24"/>
          <w:szCs w:val="24"/>
        </w:rPr>
        <w:t>ervices to the community there.”</w:t>
      </w:r>
    </w:p>
    <w:p w:rsidR="003041C0" w:rsidRDefault="003041C0" w:rsidP="00D82A60">
      <w:pPr>
        <w:pStyle w:val="ListParagraph"/>
        <w:ind w:hanging="153"/>
        <w:rPr>
          <w:rFonts w:asciiTheme="majorHAnsi" w:hAnsiTheme="majorHAnsi"/>
          <w:sz w:val="24"/>
          <w:szCs w:val="24"/>
        </w:rPr>
      </w:pPr>
    </w:p>
    <w:p w:rsidR="00147DB7" w:rsidRDefault="00147DB7" w:rsidP="00147DB7">
      <w:pPr>
        <w:ind w:left="567"/>
        <w:jc w:val="both"/>
        <w:rPr>
          <w:rFonts w:asciiTheme="majorHAnsi" w:hAnsiTheme="majorHAnsi"/>
          <w:b/>
          <w:sz w:val="24"/>
          <w:szCs w:val="24"/>
        </w:rPr>
      </w:pPr>
      <w:r>
        <w:rPr>
          <w:rFonts w:asciiTheme="majorHAnsi" w:hAnsiTheme="majorHAnsi"/>
          <w:b/>
          <w:sz w:val="24"/>
          <w:szCs w:val="24"/>
        </w:rPr>
        <w:t>5</w:t>
      </w:r>
      <w:r w:rsidRPr="00D82A60">
        <w:rPr>
          <w:rFonts w:asciiTheme="majorHAnsi" w:hAnsiTheme="majorHAnsi"/>
          <w:b/>
          <w:sz w:val="24"/>
          <w:szCs w:val="24"/>
        </w:rPr>
        <w:t xml:space="preserve"> (15) – Cllr. Andrew </w:t>
      </w:r>
      <w:proofErr w:type="spellStart"/>
      <w:r w:rsidRPr="00D82A60">
        <w:rPr>
          <w:rFonts w:asciiTheme="majorHAnsi" w:hAnsiTheme="majorHAnsi"/>
          <w:b/>
          <w:sz w:val="24"/>
          <w:szCs w:val="24"/>
        </w:rPr>
        <w:t>McGuinness</w:t>
      </w:r>
      <w:proofErr w:type="spellEnd"/>
      <w:r w:rsidRPr="00D82A60">
        <w:rPr>
          <w:rFonts w:asciiTheme="majorHAnsi" w:hAnsiTheme="majorHAnsi"/>
          <w:b/>
          <w:sz w:val="24"/>
          <w:szCs w:val="24"/>
        </w:rPr>
        <w:t xml:space="preserve"> – 2</w:t>
      </w:r>
      <w:r w:rsidRPr="00D82A60">
        <w:rPr>
          <w:rFonts w:asciiTheme="majorHAnsi" w:hAnsiTheme="majorHAnsi"/>
          <w:b/>
          <w:sz w:val="24"/>
          <w:szCs w:val="24"/>
          <w:vertAlign w:val="superscript"/>
        </w:rPr>
        <w:t>nd</w:t>
      </w:r>
      <w:r w:rsidRPr="00D82A60">
        <w:rPr>
          <w:rFonts w:asciiTheme="majorHAnsi" w:hAnsiTheme="majorHAnsi"/>
          <w:b/>
          <w:sz w:val="24"/>
          <w:szCs w:val="24"/>
        </w:rPr>
        <w:t xml:space="preserve"> February, 2015</w:t>
      </w:r>
    </w:p>
    <w:p w:rsidR="00147DB7" w:rsidRDefault="00147DB7" w:rsidP="00147DB7">
      <w:pPr>
        <w:spacing w:before="100" w:beforeAutospacing="1" w:after="100" w:afterAutospacing="1" w:line="308" w:lineRule="atLeast"/>
        <w:ind w:left="567"/>
        <w:rPr>
          <w:rFonts w:asciiTheme="majorHAnsi" w:hAnsiTheme="majorHAnsi" w:cs="Arial"/>
          <w:sz w:val="24"/>
          <w:szCs w:val="24"/>
        </w:rPr>
      </w:pPr>
      <w:r w:rsidRPr="00D82A60">
        <w:rPr>
          <w:rFonts w:asciiTheme="majorHAnsi" w:hAnsiTheme="majorHAnsi" w:cs="Arial"/>
          <w:sz w:val="24"/>
          <w:szCs w:val="24"/>
        </w:rPr>
        <w:t>“That Kilkenny County Council initiates the making of a bye law under the Control of Horses Act 1996 that prohibits the racing of animals and animal drawn vehicles on</w:t>
      </w:r>
      <w:proofErr w:type="gramStart"/>
      <w:r w:rsidRPr="00D82A60">
        <w:rPr>
          <w:rFonts w:asciiTheme="majorHAnsi" w:hAnsiTheme="majorHAnsi" w:cs="Arial"/>
          <w:sz w:val="24"/>
          <w:szCs w:val="24"/>
        </w:rPr>
        <w:t>  public</w:t>
      </w:r>
      <w:proofErr w:type="gramEnd"/>
      <w:r w:rsidRPr="00D82A60">
        <w:rPr>
          <w:rFonts w:asciiTheme="majorHAnsi" w:hAnsiTheme="majorHAnsi" w:cs="Arial"/>
          <w:sz w:val="24"/>
          <w:szCs w:val="24"/>
        </w:rPr>
        <w:t xml:space="preserve"> roads in County Kilkenny.</w:t>
      </w:r>
      <w:r>
        <w:rPr>
          <w:rFonts w:asciiTheme="majorHAnsi" w:hAnsiTheme="majorHAnsi" w:cs="Arial"/>
          <w:sz w:val="24"/>
          <w:szCs w:val="24"/>
        </w:rPr>
        <w:t>”</w:t>
      </w:r>
    </w:p>
    <w:p w:rsidR="002B06A4" w:rsidRPr="00147DB7" w:rsidRDefault="002B06A4" w:rsidP="00147DB7">
      <w:pPr>
        <w:spacing w:before="100" w:beforeAutospacing="1" w:after="100" w:afterAutospacing="1" w:line="308" w:lineRule="atLeast"/>
        <w:ind w:left="567"/>
        <w:rPr>
          <w:rFonts w:asciiTheme="majorHAnsi" w:hAnsiTheme="majorHAnsi" w:cs="Arial"/>
          <w:sz w:val="24"/>
          <w:szCs w:val="24"/>
        </w:rPr>
      </w:pPr>
    </w:p>
    <w:p w:rsidR="003041C0" w:rsidRDefault="003041C0" w:rsidP="00ED4868">
      <w:pPr>
        <w:ind w:firstLine="567"/>
        <w:rPr>
          <w:rFonts w:asciiTheme="majorHAnsi" w:hAnsiTheme="majorHAnsi"/>
          <w:b/>
          <w:sz w:val="24"/>
          <w:szCs w:val="24"/>
        </w:rPr>
      </w:pPr>
      <w:r w:rsidRPr="003041C0">
        <w:rPr>
          <w:rFonts w:asciiTheme="majorHAnsi" w:hAnsiTheme="majorHAnsi"/>
          <w:b/>
          <w:sz w:val="24"/>
          <w:szCs w:val="24"/>
        </w:rPr>
        <w:t>6 (15)</w:t>
      </w:r>
      <w:r w:rsidRPr="003041C0">
        <w:rPr>
          <w:rFonts w:asciiTheme="majorHAnsi" w:hAnsiTheme="majorHAnsi"/>
          <w:b/>
          <w:sz w:val="24"/>
          <w:szCs w:val="24"/>
        </w:rPr>
        <w:tab/>
        <w:t xml:space="preserve"> - Cllr. Andrew </w:t>
      </w:r>
      <w:proofErr w:type="spellStart"/>
      <w:r w:rsidR="00ED4868">
        <w:rPr>
          <w:rFonts w:asciiTheme="majorHAnsi" w:hAnsiTheme="majorHAnsi"/>
          <w:b/>
          <w:sz w:val="24"/>
          <w:szCs w:val="24"/>
        </w:rPr>
        <w:t>McGuinness</w:t>
      </w:r>
      <w:proofErr w:type="spellEnd"/>
      <w:r w:rsidR="00ED4868">
        <w:rPr>
          <w:rFonts w:asciiTheme="majorHAnsi" w:hAnsiTheme="majorHAnsi"/>
          <w:b/>
          <w:sz w:val="24"/>
          <w:szCs w:val="24"/>
        </w:rPr>
        <w:t xml:space="preserve"> – 5th February, 2015</w:t>
      </w:r>
    </w:p>
    <w:p w:rsidR="00ED4868" w:rsidRDefault="00ED4868" w:rsidP="00ED4868">
      <w:pPr>
        <w:spacing w:line="276" w:lineRule="auto"/>
        <w:ind w:left="567"/>
        <w:rPr>
          <w:rFonts w:asciiTheme="majorHAnsi" w:hAnsiTheme="majorHAnsi"/>
          <w:sz w:val="24"/>
          <w:szCs w:val="24"/>
        </w:rPr>
      </w:pPr>
    </w:p>
    <w:p w:rsidR="00ED4868" w:rsidRPr="00156B1E" w:rsidRDefault="00ED4868" w:rsidP="00ED4868">
      <w:pPr>
        <w:spacing w:line="276" w:lineRule="auto"/>
        <w:ind w:left="567"/>
        <w:rPr>
          <w:rFonts w:asciiTheme="majorHAnsi" w:hAnsiTheme="majorHAnsi"/>
          <w:sz w:val="24"/>
          <w:szCs w:val="24"/>
        </w:rPr>
      </w:pPr>
      <w:r w:rsidRPr="00156B1E">
        <w:rPr>
          <w:rFonts w:asciiTheme="majorHAnsi" w:hAnsiTheme="majorHAnsi"/>
          <w:sz w:val="24"/>
          <w:szCs w:val="24"/>
        </w:rPr>
        <w:t xml:space="preserve">“That Kilkenny County Council adopts a policy to maximise re-homing of dogs by the new Service Provider and that animal welfare be prioritised. That Kilkenny County Council will monitor all of the activity of the pound and that regular reports be presented to the elected members for analysis and that a cross-representational consultative committee be set up during the transition phase from the ISPCA to the new Service Provider to assist the Local Authority in its aim to maximise re-homing.” </w:t>
      </w:r>
    </w:p>
    <w:p w:rsidR="00ED4868" w:rsidRPr="00ED4868" w:rsidRDefault="00ED4868" w:rsidP="00ED4868">
      <w:pPr>
        <w:ind w:firstLine="567"/>
        <w:rPr>
          <w:rFonts w:asciiTheme="majorHAnsi" w:hAnsiTheme="majorHAnsi"/>
          <w:b/>
          <w:sz w:val="24"/>
          <w:szCs w:val="24"/>
        </w:rPr>
      </w:pPr>
      <w:r>
        <w:rPr>
          <w:rFonts w:asciiTheme="majorHAnsi" w:hAnsiTheme="majorHAnsi"/>
          <w:b/>
          <w:sz w:val="24"/>
          <w:szCs w:val="24"/>
        </w:rPr>
        <w:tab/>
      </w:r>
    </w:p>
    <w:p w:rsidR="00D82A60" w:rsidRPr="00F345E6" w:rsidRDefault="003041C0" w:rsidP="00D82A60">
      <w:pPr>
        <w:ind w:left="567"/>
        <w:rPr>
          <w:rFonts w:asciiTheme="majorHAnsi" w:hAnsiTheme="majorHAnsi"/>
          <w:b/>
          <w:sz w:val="24"/>
          <w:szCs w:val="24"/>
        </w:rPr>
      </w:pPr>
      <w:r>
        <w:rPr>
          <w:rFonts w:asciiTheme="majorHAnsi" w:hAnsiTheme="majorHAnsi"/>
          <w:b/>
          <w:sz w:val="24"/>
          <w:szCs w:val="24"/>
        </w:rPr>
        <w:t>7</w:t>
      </w:r>
      <w:r w:rsidR="00F345E6" w:rsidRPr="00F345E6">
        <w:rPr>
          <w:rFonts w:asciiTheme="majorHAnsi" w:hAnsiTheme="majorHAnsi"/>
          <w:b/>
          <w:sz w:val="24"/>
          <w:szCs w:val="24"/>
        </w:rPr>
        <w:t xml:space="preserve"> (15) – Cllr. Ger </w:t>
      </w:r>
      <w:proofErr w:type="spellStart"/>
      <w:r w:rsidR="00F345E6" w:rsidRPr="00F345E6">
        <w:rPr>
          <w:rFonts w:asciiTheme="majorHAnsi" w:hAnsiTheme="majorHAnsi"/>
          <w:b/>
          <w:sz w:val="24"/>
          <w:szCs w:val="24"/>
        </w:rPr>
        <w:t>Frisby</w:t>
      </w:r>
      <w:proofErr w:type="spellEnd"/>
      <w:r w:rsidR="00F345E6" w:rsidRPr="00F345E6">
        <w:rPr>
          <w:rFonts w:asciiTheme="majorHAnsi" w:hAnsiTheme="majorHAnsi"/>
          <w:b/>
          <w:sz w:val="24"/>
          <w:szCs w:val="24"/>
        </w:rPr>
        <w:t xml:space="preserve"> – 6</w:t>
      </w:r>
      <w:r w:rsidR="00F345E6" w:rsidRPr="00F345E6">
        <w:rPr>
          <w:rFonts w:asciiTheme="majorHAnsi" w:hAnsiTheme="majorHAnsi"/>
          <w:b/>
          <w:sz w:val="24"/>
          <w:szCs w:val="24"/>
          <w:vertAlign w:val="superscript"/>
        </w:rPr>
        <w:t>th</w:t>
      </w:r>
      <w:r w:rsidR="00F345E6" w:rsidRPr="00F345E6">
        <w:rPr>
          <w:rFonts w:asciiTheme="majorHAnsi" w:hAnsiTheme="majorHAnsi"/>
          <w:b/>
          <w:sz w:val="24"/>
          <w:szCs w:val="24"/>
        </w:rPr>
        <w:t xml:space="preserve"> February, 2015</w:t>
      </w:r>
      <w:r w:rsidR="00D82A60" w:rsidRPr="00F345E6">
        <w:rPr>
          <w:rFonts w:asciiTheme="majorHAnsi" w:hAnsiTheme="majorHAnsi"/>
          <w:b/>
          <w:sz w:val="24"/>
          <w:szCs w:val="24"/>
        </w:rPr>
        <w:br/>
      </w:r>
    </w:p>
    <w:p w:rsidR="00F345E6" w:rsidRDefault="00F345E6" w:rsidP="00F345E6">
      <w:pPr>
        <w:pStyle w:val="PlainText"/>
        <w:ind w:left="567"/>
        <w:rPr>
          <w:rFonts w:asciiTheme="majorHAnsi" w:hAnsiTheme="majorHAnsi"/>
          <w:sz w:val="24"/>
          <w:szCs w:val="24"/>
        </w:rPr>
      </w:pPr>
      <w:r>
        <w:rPr>
          <w:rFonts w:asciiTheme="majorHAnsi" w:hAnsiTheme="majorHAnsi"/>
          <w:sz w:val="24"/>
          <w:szCs w:val="24"/>
        </w:rPr>
        <w:t>“</w:t>
      </w:r>
      <w:r w:rsidRPr="00F345E6">
        <w:rPr>
          <w:rFonts w:asciiTheme="majorHAnsi" w:hAnsiTheme="majorHAnsi"/>
          <w:sz w:val="24"/>
          <w:szCs w:val="24"/>
        </w:rPr>
        <w:t xml:space="preserve">That Kilkenny County Council </w:t>
      </w:r>
      <w:proofErr w:type="gramStart"/>
      <w:r w:rsidRPr="00F345E6">
        <w:rPr>
          <w:rFonts w:asciiTheme="majorHAnsi" w:hAnsiTheme="majorHAnsi"/>
          <w:sz w:val="24"/>
          <w:szCs w:val="24"/>
        </w:rPr>
        <w:t>write</w:t>
      </w:r>
      <w:proofErr w:type="gramEnd"/>
      <w:r w:rsidRPr="00F345E6">
        <w:rPr>
          <w:rFonts w:asciiTheme="majorHAnsi" w:hAnsiTheme="majorHAnsi"/>
          <w:sz w:val="24"/>
          <w:szCs w:val="24"/>
        </w:rPr>
        <w:t xml:space="preserve"> to Irish Water requesting that the residents of </w:t>
      </w:r>
      <w:proofErr w:type="spellStart"/>
      <w:r w:rsidRPr="00F345E6">
        <w:rPr>
          <w:rFonts w:asciiTheme="majorHAnsi" w:hAnsiTheme="majorHAnsi"/>
          <w:sz w:val="24"/>
          <w:szCs w:val="24"/>
        </w:rPr>
        <w:t>Ferrybank</w:t>
      </w:r>
      <w:proofErr w:type="spellEnd"/>
      <w:r w:rsidRPr="00F345E6">
        <w:rPr>
          <w:rFonts w:asciiTheme="majorHAnsi" w:hAnsiTheme="majorHAnsi"/>
          <w:sz w:val="24"/>
          <w:szCs w:val="24"/>
        </w:rPr>
        <w:t xml:space="preserve"> and </w:t>
      </w:r>
      <w:proofErr w:type="spellStart"/>
      <w:r w:rsidRPr="00F345E6">
        <w:rPr>
          <w:rFonts w:asciiTheme="majorHAnsi" w:hAnsiTheme="majorHAnsi"/>
          <w:sz w:val="24"/>
          <w:szCs w:val="24"/>
        </w:rPr>
        <w:t>Slieverue</w:t>
      </w:r>
      <w:proofErr w:type="spellEnd"/>
      <w:r w:rsidRPr="00F345E6">
        <w:rPr>
          <w:rFonts w:asciiTheme="majorHAnsi" w:hAnsiTheme="majorHAnsi"/>
          <w:sz w:val="24"/>
          <w:szCs w:val="24"/>
        </w:rPr>
        <w:t xml:space="preserve"> have their original water supply from </w:t>
      </w:r>
      <w:proofErr w:type="spellStart"/>
      <w:r w:rsidRPr="00F345E6">
        <w:rPr>
          <w:rFonts w:asciiTheme="majorHAnsi" w:hAnsiTheme="majorHAnsi"/>
          <w:sz w:val="24"/>
          <w:szCs w:val="24"/>
        </w:rPr>
        <w:t>Clonassey</w:t>
      </w:r>
      <w:proofErr w:type="spellEnd"/>
      <w:r w:rsidRPr="00F345E6">
        <w:rPr>
          <w:rFonts w:asciiTheme="majorHAnsi" w:hAnsiTheme="majorHAnsi"/>
          <w:sz w:val="24"/>
          <w:szCs w:val="24"/>
        </w:rPr>
        <w:t xml:space="preserve"> reinstated, if the problem with </w:t>
      </w:r>
      <w:proofErr w:type="spellStart"/>
      <w:r w:rsidRPr="00F345E6">
        <w:rPr>
          <w:rFonts w:asciiTheme="majorHAnsi" w:hAnsiTheme="majorHAnsi"/>
          <w:sz w:val="24"/>
          <w:szCs w:val="24"/>
        </w:rPr>
        <w:t>limescale</w:t>
      </w:r>
      <w:proofErr w:type="spellEnd"/>
      <w:r w:rsidRPr="00F345E6">
        <w:rPr>
          <w:rFonts w:asciiTheme="majorHAnsi" w:hAnsiTheme="majorHAnsi"/>
          <w:sz w:val="24"/>
          <w:szCs w:val="24"/>
        </w:rPr>
        <w:t xml:space="preserve"> in their current supply in not a</w:t>
      </w:r>
      <w:r>
        <w:rPr>
          <w:rFonts w:asciiTheme="majorHAnsi" w:hAnsiTheme="majorHAnsi"/>
          <w:sz w:val="24"/>
          <w:szCs w:val="24"/>
        </w:rPr>
        <w:t>ddressed and treated at source.”</w:t>
      </w:r>
    </w:p>
    <w:p w:rsidR="00F345E6" w:rsidRDefault="00F345E6" w:rsidP="00F345E6">
      <w:pPr>
        <w:pStyle w:val="PlainText"/>
        <w:ind w:left="567"/>
        <w:rPr>
          <w:rFonts w:asciiTheme="majorHAnsi" w:hAnsiTheme="majorHAnsi"/>
          <w:sz w:val="24"/>
          <w:szCs w:val="24"/>
        </w:rPr>
      </w:pPr>
    </w:p>
    <w:p w:rsidR="00F345E6" w:rsidRDefault="003041C0" w:rsidP="00F345E6">
      <w:pPr>
        <w:pStyle w:val="PlainText"/>
        <w:ind w:left="567"/>
        <w:rPr>
          <w:rFonts w:asciiTheme="majorHAnsi" w:hAnsiTheme="majorHAnsi"/>
          <w:b/>
          <w:sz w:val="24"/>
          <w:szCs w:val="24"/>
        </w:rPr>
      </w:pPr>
      <w:r>
        <w:rPr>
          <w:rFonts w:asciiTheme="majorHAnsi" w:hAnsiTheme="majorHAnsi"/>
          <w:b/>
          <w:sz w:val="24"/>
          <w:szCs w:val="24"/>
        </w:rPr>
        <w:t>8</w:t>
      </w:r>
      <w:r w:rsidR="00F345E6" w:rsidRPr="00F345E6">
        <w:rPr>
          <w:rFonts w:asciiTheme="majorHAnsi" w:hAnsiTheme="majorHAnsi"/>
          <w:b/>
          <w:sz w:val="24"/>
          <w:szCs w:val="24"/>
        </w:rPr>
        <w:t xml:space="preserve"> (15) – Cllr. Tomas </w:t>
      </w:r>
      <w:proofErr w:type="spellStart"/>
      <w:r w:rsidR="00F345E6" w:rsidRPr="00F345E6">
        <w:rPr>
          <w:rFonts w:asciiTheme="majorHAnsi" w:hAnsiTheme="majorHAnsi"/>
          <w:b/>
          <w:sz w:val="24"/>
          <w:szCs w:val="24"/>
        </w:rPr>
        <w:t>Breathnach</w:t>
      </w:r>
      <w:proofErr w:type="spellEnd"/>
      <w:r w:rsidR="00F345E6" w:rsidRPr="00F345E6">
        <w:rPr>
          <w:rFonts w:asciiTheme="majorHAnsi" w:hAnsiTheme="majorHAnsi"/>
          <w:b/>
          <w:sz w:val="24"/>
          <w:szCs w:val="24"/>
        </w:rPr>
        <w:t xml:space="preserve"> and Cllr. Maurice Shortall – 8</w:t>
      </w:r>
      <w:r w:rsidR="00F345E6" w:rsidRPr="00F345E6">
        <w:rPr>
          <w:rFonts w:asciiTheme="majorHAnsi" w:hAnsiTheme="majorHAnsi"/>
          <w:b/>
          <w:sz w:val="24"/>
          <w:szCs w:val="24"/>
          <w:vertAlign w:val="superscript"/>
        </w:rPr>
        <w:t>th</w:t>
      </w:r>
      <w:r w:rsidR="00F345E6" w:rsidRPr="00F345E6">
        <w:rPr>
          <w:rFonts w:asciiTheme="majorHAnsi" w:hAnsiTheme="majorHAnsi"/>
          <w:b/>
          <w:sz w:val="24"/>
          <w:szCs w:val="24"/>
        </w:rPr>
        <w:t xml:space="preserve"> February, 2015</w:t>
      </w:r>
    </w:p>
    <w:p w:rsidR="00F345E6" w:rsidRPr="00F345E6" w:rsidRDefault="00F345E6" w:rsidP="00F345E6">
      <w:pPr>
        <w:pStyle w:val="PlainText"/>
        <w:ind w:left="567"/>
        <w:rPr>
          <w:rFonts w:asciiTheme="majorHAnsi" w:hAnsiTheme="majorHAnsi"/>
          <w:b/>
          <w:sz w:val="24"/>
          <w:szCs w:val="24"/>
        </w:rPr>
      </w:pPr>
    </w:p>
    <w:p w:rsidR="00F345E6" w:rsidRPr="00F345E6" w:rsidRDefault="00F345E6" w:rsidP="00F345E6">
      <w:pPr>
        <w:ind w:firstLine="567"/>
        <w:rPr>
          <w:rFonts w:asciiTheme="majorHAnsi" w:hAnsiTheme="majorHAnsi"/>
          <w:sz w:val="24"/>
          <w:szCs w:val="24"/>
        </w:rPr>
      </w:pPr>
      <w:r w:rsidRPr="00F345E6">
        <w:rPr>
          <w:rFonts w:asciiTheme="majorHAnsi" w:hAnsiTheme="majorHAnsi"/>
          <w:sz w:val="24"/>
          <w:szCs w:val="24"/>
        </w:rPr>
        <w:t xml:space="preserve">“Kilkenny County Council should write to the Minister for Agriculture to urge the </w:t>
      </w:r>
    </w:p>
    <w:p w:rsidR="00F345E6" w:rsidRPr="00F345E6" w:rsidRDefault="00F345E6" w:rsidP="00F345E6">
      <w:pPr>
        <w:ind w:firstLine="567"/>
        <w:rPr>
          <w:rFonts w:asciiTheme="majorHAnsi" w:hAnsiTheme="majorHAnsi"/>
          <w:sz w:val="24"/>
          <w:szCs w:val="24"/>
        </w:rPr>
      </w:pPr>
      <w:proofErr w:type="gramStart"/>
      <w:r w:rsidRPr="00F345E6">
        <w:rPr>
          <w:rFonts w:asciiTheme="majorHAnsi" w:hAnsiTheme="majorHAnsi"/>
          <w:sz w:val="24"/>
          <w:szCs w:val="24"/>
        </w:rPr>
        <w:t>appointment</w:t>
      </w:r>
      <w:proofErr w:type="gramEnd"/>
      <w:r w:rsidRPr="00F345E6">
        <w:rPr>
          <w:rFonts w:asciiTheme="majorHAnsi" w:hAnsiTheme="majorHAnsi"/>
          <w:sz w:val="24"/>
          <w:szCs w:val="24"/>
        </w:rPr>
        <w:t xml:space="preserve"> of additional </w:t>
      </w:r>
      <w:proofErr w:type="spellStart"/>
      <w:r w:rsidRPr="00F345E6">
        <w:rPr>
          <w:rFonts w:asciiTheme="majorHAnsi" w:hAnsiTheme="majorHAnsi"/>
          <w:sz w:val="24"/>
          <w:szCs w:val="24"/>
        </w:rPr>
        <w:t>Teagasc</w:t>
      </w:r>
      <w:proofErr w:type="spellEnd"/>
      <w:r w:rsidRPr="00F345E6">
        <w:rPr>
          <w:rFonts w:asciiTheme="majorHAnsi" w:hAnsiTheme="majorHAnsi"/>
          <w:sz w:val="24"/>
          <w:szCs w:val="24"/>
        </w:rPr>
        <w:t xml:space="preserve"> Advisors to the Waterford Kilkenny Advisory</w:t>
      </w:r>
    </w:p>
    <w:p w:rsidR="00F345E6" w:rsidRPr="00F345E6" w:rsidRDefault="00F345E6" w:rsidP="00F345E6">
      <w:pPr>
        <w:ind w:firstLine="567"/>
        <w:rPr>
          <w:rFonts w:asciiTheme="majorHAnsi" w:hAnsiTheme="majorHAnsi"/>
          <w:sz w:val="24"/>
          <w:szCs w:val="24"/>
        </w:rPr>
      </w:pPr>
      <w:r w:rsidRPr="00F345E6">
        <w:rPr>
          <w:rFonts w:asciiTheme="majorHAnsi" w:hAnsiTheme="majorHAnsi"/>
          <w:sz w:val="24"/>
          <w:szCs w:val="24"/>
        </w:rPr>
        <w:t xml:space="preserve">Region to bring the minimum number to 20 so as to have a more realistic number </w:t>
      </w:r>
    </w:p>
    <w:p w:rsidR="00F345E6" w:rsidRPr="00F345E6" w:rsidRDefault="00F345E6" w:rsidP="00F345E6">
      <w:pPr>
        <w:ind w:firstLine="567"/>
        <w:rPr>
          <w:rFonts w:asciiTheme="majorHAnsi" w:hAnsiTheme="majorHAnsi"/>
          <w:sz w:val="24"/>
          <w:szCs w:val="24"/>
        </w:rPr>
      </w:pPr>
      <w:proofErr w:type="gramStart"/>
      <w:r w:rsidRPr="00F345E6">
        <w:rPr>
          <w:rFonts w:asciiTheme="majorHAnsi" w:hAnsiTheme="majorHAnsi"/>
          <w:sz w:val="24"/>
          <w:szCs w:val="24"/>
        </w:rPr>
        <w:t>of</w:t>
      </w:r>
      <w:proofErr w:type="gramEnd"/>
      <w:r w:rsidRPr="00F345E6">
        <w:rPr>
          <w:rFonts w:asciiTheme="majorHAnsi" w:hAnsiTheme="majorHAnsi"/>
          <w:sz w:val="24"/>
          <w:szCs w:val="24"/>
        </w:rPr>
        <w:t xml:space="preserve"> advisors per farmer client, to help to achieve more sustainable farms within the </w:t>
      </w:r>
    </w:p>
    <w:p w:rsidR="00F345E6" w:rsidRPr="00F345E6" w:rsidRDefault="00F345E6" w:rsidP="00F345E6">
      <w:pPr>
        <w:ind w:firstLine="567"/>
        <w:rPr>
          <w:rFonts w:asciiTheme="majorHAnsi" w:hAnsiTheme="majorHAnsi"/>
          <w:sz w:val="24"/>
          <w:szCs w:val="24"/>
        </w:rPr>
      </w:pPr>
      <w:proofErr w:type="gramStart"/>
      <w:r w:rsidRPr="00F345E6">
        <w:rPr>
          <w:rFonts w:asciiTheme="majorHAnsi" w:hAnsiTheme="majorHAnsi"/>
          <w:sz w:val="24"/>
          <w:szCs w:val="24"/>
        </w:rPr>
        <w:t>region</w:t>
      </w:r>
      <w:proofErr w:type="gramEnd"/>
      <w:r w:rsidRPr="00F345E6">
        <w:rPr>
          <w:rFonts w:asciiTheme="majorHAnsi" w:hAnsiTheme="majorHAnsi"/>
          <w:sz w:val="24"/>
          <w:szCs w:val="24"/>
        </w:rPr>
        <w:t xml:space="preserve"> and to achieve the strategic objectives set out for Harvest 2020 and beyond.”</w:t>
      </w:r>
    </w:p>
    <w:p w:rsidR="00156B1E" w:rsidRDefault="00156B1E" w:rsidP="00ED4868">
      <w:pPr>
        <w:spacing w:line="276" w:lineRule="auto"/>
        <w:rPr>
          <w:rFonts w:asciiTheme="majorHAnsi" w:hAnsiTheme="majorHAnsi"/>
          <w:sz w:val="24"/>
          <w:szCs w:val="24"/>
        </w:rPr>
      </w:pPr>
    </w:p>
    <w:p w:rsidR="00382F21" w:rsidRPr="00156B1E" w:rsidRDefault="00382F21" w:rsidP="005C76FA">
      <w:pPr>
        <w:jc w:val="both"/>
        <w:rPr>
          <w:rFonts w:asciiTheme="majorHAnsi" w:hAnsiTheme="majorHAnsi"/>
          <w:b/>
          <w:sz w:val="24"/>
          <w:szCs w:val="24"/>
        </w:rPr>
      </w:pPr>
    </w:p>
    <w:p w:rsidR="00265AFD" w:rsidRDefault="00265AFD" w:rsidP="005C76FA">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515750" w:rsidRDefault="00515750" w:rsidP="005C76FA">
      <w:pPr>
        <w:jc w:val="both"/>
        <w:rPr>
          <w:rFonts w:ascii="Cambria" w:hAnsi="Cambria" w:cs="Cambria"/>
          <w:b/>
          <w:bCs/>
          <w:sz w:val="24"/>
          <w:szCs w:val="24"/>
          <w:u w:val="single"/>
          <w:lang w:val="en-IE"/>
        </w:rPr>
      </w:pPr>
      <w:r>
        <w:rPr>
          <w:rFonts w:ascii="Cambria" w:hAnsi="Cambria" w:cs="Cambria"/>
          <w:b/>
          <w:bCs/>
          <w:sz w:val="24"/>
          <w:szCs w:val="24"/>
          <w:u w:val="single"/>
          <w:lang w:val="en-IE"/>
        </w:rPr>
        <w:t xml:space="preserve"> </w:t>
      </w:r>
    </w:p>
    <w:p w:rsidR="00515750" w:rsidRDefault="00515750" w:rsidP="005C76FA">
      <w:pPr>
        <w:ind w:left="567"/>
        <w:jc w:val="both"/>
        <w:rPr>
          <w:rFonts w:ascii="Cambria" w:hAnsi="Cambria" w:cs="Cambria"/>
          <w:b/>
          <w:bCs/>
          <w:sz w:val="24"/>
          <w:szCs w:val="24"/>
          <w:lang w:val="en-IE"/>
        </w:rPr>
      </w:pPr>
      <w:r>
        <w:rPr>
          <w:rFonts w:ascii="Cambria" w:hAnsi="Cambria" w:cs="Cambria"/>
          <w:b/>
          <w:bCs/>
          <w:sz w:val="24"/>
          <w:szCs w:val="24"/>
          <w:lang w:val="en-IE"/>
        </w:rPr>
        <w:t>1 (15</w:t>
      </w:r>
      <w:proofErr w:type="gramStart"/>
      <w:r>
        <w:rPr>
          <w:rFonts w:ascii="Cambria" w:hAnsi="Cambria" w:cs="Cambria"/>
          <w:b/>
          <w:bCs/>
          <w:sz w:val="24"/>
          <w:szCs w:val="24"/>
          <w:lang w:val="en-IE"/>
        </w:rPr>
        <w:t>)</w:t>
      </w:r>
      <w:r w:rsidR="009F1D0A">
        <w:rPr>
          <w:rFonts w:ascii="Cambria" w:hAnsi="Cambria" w:cs="Cambria"/>
          <w:b/>
          <w:bCs/>
          <w:sz w:val="24"/>
          <w:szCs w:val="24"/>
          <w:lang w:val="en-IE"/>
        </w:rPr>
        <w:t xml:space="preserve">  -</w:t>
      </w:r>
      <w:proofErr w:type="gramEnd"/>
      <w:r w:rsidR="009F1D0A">
        <w:rPr>
          <w:rFonts w:ascii="Cambria" w:hAnsi="Cambria" w:cs="Cambria"/>
          <w:b/>
          <w:bCs/>
          <w:sz w:val="24"/>
          <w:szCs w:val="24"/>
          <w:lang w:val="en-IE"/>
        </w:rPr>
        <w:t xml:space="preserve"> Tipperary County Council – 19</w:t>
      </w:r>
      <w:r w:rsidR="009F1D0A" w:rsidRPr="009F1D0A">
        <w:rPr>
          <w:rFonts w:ascii="Cambria" w:hAnsi="Cambria" w:cs="Cambria"/>
          <w:b/>
          <w:bCs/>
          <w:sz w:val="24"/>
          <w:szCs w:val="24"/>
          <w:vertAlign w:val="superscript"/>
          <w:lang w:val="en-IE"/>
        </w:rPr>
        <w:t>th</w:t>
      </w:r>
      <w:r w:rsidR="009F1D0A">
        <w:rPr>
          <w:rFonts w:ascii="Cambria" w:hAnsi="Cambria" w:cs="Cambria"/>
          <w:b/>
          <w:bCs/>
          <w:sz w:val="24"/>
          <w:szCs w:val="24"/>
          <w:lang w:val="en-IE"/>
        </w:rPr>
        <w:t xml:space="preserve"> December, 2014 </w:t>
      </w:r>
    </w:p>
    <w:p w:rsidR="009F1D0A" w:rsidRDefault="009F1D0A" w:rsidP="005C76FA">
      <w:pPr>
        <w:ind w:left="567"/>
        <w:jc w:val="both"/>
        <w:rPr>
          <w:rFonts w:ascii="Cambria" w:hAnsi="Cambria" w:cs="Cambria"/>
          <w:b/>
          <w:bCs/>
          <w:sz w:val="24"/>
          <w:szCs w:val="24"/>
          <w:lang w:val="en-IE"/>
        </w:rPr>
      </w:pPr>
    </w:p>
    <w:p w:rsidR="009F1D0A" w:rsidRDefault="009F1D0A" w:rsidP="005C76FA">
      <w:pPr>
        <w:ind w:left="567"/>
        <w:jc w:val="both"/>
        <w:rPr>
          <w:rFonts w:ascii="Cambria" w:hAnsi="Cambria" w:cs="Cambria"/>
          <w:bCs/>
          <w:sz w:val="24"/>
          <w:szCs w:val="24"/>
          <w:lang w:val="en-IE"/>
        </w:rPr>
      </w:pPr>
      <w:r w:rsidRPr="009F1D0A">
        <w:rPr>
          <w:rFonts w:ascii="Cambria" w:hAnsi="Cambria" w:cs="Cambria"/>
          <w:bCs/>
          <w:sz w:val="24"/>
          <w:szCs w:val="24"/>
          <w:lang w:val="en-IE"/>
        </w:rPr>
        <w:t xml:space="preserve">“That Tipperary County Council </w:t>
      </w:r>
      <w:proofErr w:type="gramStart"/>
      <w:r w:rsidRPr="009F1D0A">
        <w:rPr>
          <w:rFonts w:ascii="Cambria" w:hAnsi="Cambria" w:cs="Cambria"/>
          <w:bCs/>
          <w:sz w:val="24"/>
          <w:szCs w:val="24"/>
          <w:lang w:val="en-IE"/>
        </w:rPr>
        <w:t>support</w:t>
      </w:r>
      <w:proofErr w:type="gramEnd"/>
      <w:r w:rsidRPr="009F1D0A">
        <w:rPr>
          <w:rFonts w:ascii="Cambria" w:hAnsi="Cambria" w:cs="Cambria"/>
          <w:bCs/>
          <w:sz w:val="24"/>
          <w:szCs w:val="24"/>
          <w:lang w:val="en-IE"/>
        </w:rPr>
        <w:t xml:space="preserve"> the upcoming Referendum on marriage equality to be held in the Spring of 2015.”</w:t>
      </w:r>
    </w:p>
    <w:p w:rsidR="009F1D0A" w:rsidRDefault="009F1D0A" w:rsidP="005C76FA">
      <w:pPr>
        <w:ind w:left="567"/>
        <w:jc w:val="both"/>
        <w:rPr>
          <w:rFonts w:ascii="Cambria" w:hAnsi="Cambria" w:cs="Cambria"/>
          <w:bCs/>
          <w:sz w:val="24"/>
          <w:szCs w:val="24"/>
          <w:lang w:val="en-IE"/>
        </w:rPr>
      </w:pPr>
    </w:p>
    <w:p w:rsidR="009F1D0A" w:rsidRDefault="009F1D0A" w:rsidP="005C76FA">
      <w:pPr>
        <w:ind w:left="567"/>
        <w:jc w:val="both"/>
        <w:rPr>
          <w:rFonts w:ascii="Cambria" w:hAnsi="Cambria" w:cs="Cambria"/>
          <w:bCs/>
          <w:sz w:val="24"/>
          <w:szCs w:val="24"/>
          <w:lang w:val="en-IE"/>
        </w:rPr>
      </w:pPr>
    </w:p>
    <w:p w:rsidR="003041C0" w:rsidRDefault="009F1D0A" w:rsidP="003041C0">
      <w:pPr>
        <w:ind w:left="567"/>
        <w:jc w:val="both"/>
        <w:rPr>
          <w:rFonts w:ascii="Cambria" w:hAnsi="Cambria" w:cs="Cambria"/>
          <w:b/>
          <w:bCs/>
          <w:sz w:val="24"/>
          <w:szCs w:val="24"/>
          <w:lang w:val="en-IE"/>
        </w:rPr>
      </w:pPr>
      <w:r w:rsidRPr="009F1D0A">
        <w:rPr>
          <w:rFonts w:ascii="Cambria" w:hAnsi="Cambria" w:cs="Cambria"/>
          <w:b/>
          <w:bCs/>
          <w:sz w:val="24"/>
          <w:szCs w:val="24"/>
          <w:lang w:val="en-IE"/>
        </w:rPr>
        <w:t>2 (15)</w:t>
      </w:r>
      <w:r w:rsidRPr="009F1D0A">
        <w:rPr>
          <w:rFonts w:ascii="Cambria" w:hAnsi="Cambria" w:cs="Cambria"/>
          <w:b/>
          <w:bCs/>
          <w:sz w:val="24"/>
          <w:szCs w:val="24"/>
          <w:lang w:val="en-IE"/>
        </w:rPr>
        <w:tab/>
        <w:t>- Carlow County Council – 5</w:t>
      </w:r>
      <w:r w:rsidRPr="009F1D0A">
        <w:rPr>
          <w:rFonts w:ascii="Cambria" w:hAnsi="Cambria" w:cs="Cambria"/>
          <w:b/>
          <w:bCs/>
          <w:sz w:val="24"/>
          <w:szCs w:val="24"/>
          <w:vertAlign w:val="superscript"/>
          <w:lang w:val="en-IE"/>
        </w:rPr>
        <w:t>th</w:t>
      </w:r>
      <w:r w:rsidRPr="009F1D0A">
        <w:rPr>
          <w:rFonts w:ascii="Cambria" w:hAnsi="Cambria" w:cs="Cambria"/>
          <w:b/>
          <w:bCs/>
          <w:sz w:val="24"/>
          <w:szCs w:val="24"/>
          <w:lang w:val="en-IE"/>
        </w:rPr>
        <w:t xml:space="preserve"> January, 2015</w:t>
      </w:r>
    </w:p>
    <w:p w:rsidR="009F1D0A" w:rsidRPr="003041C0" w:rsidRDefault="009F1D0A" w:rsidP="003041C0">
      <w:pPr>
        <w:ind w:left="567"/>
        <w:jc w:val="both"/>
        <w:rPr>
          <w:rFonts w:ascii="Cambria" w:hAnsi="Cambria" w:cs="Cambria"/>
          <w:b/>
          <w:bCs/>
          <w:sz w:val="24"/>
          <w:szCs w:val="24"/>
          <w:lang w:val="en-IE"/>
        </w:rPr>
      </w:pPr>
      <w:r>
        <w:rPr>
          <w:rFonts w:ascii="Cambria" w:hAnsi="Cambria" w:cs="Cambria"/>
          <w:bCs/>
          <w:sz w:val="24"/>
          <w:szCs w:val="24"/>
          <w:lang w:val="en-IE"/>
        </w:rPr>
        <w:t>“That Carlow County Council calls on the Minister for Justice and Equality to bring forward much needed legislation in order to regulate shops that give Cash for Gold.”</w:t>
      </w:r>
    </w:p>
    <w:sectPr w:rsidR="009F1D0A" w:rsidRPr="003041C0"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CEF4F65"/>
    <w:multiLevelType w:val="hybridMultilevel"/>
    <w:tmpl w:val="4C8C0B4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6">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11">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2">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6674"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3">
    <w:nsid w:val="341D01FD"/>
    <w:multiLevelType w:val="hybridMultilevel"/>
    <w:tmpl w:val="92347410"/>
    <w:lvl w:ilvl="0" w:tplc="2026CDDC">
      <w:start w:val="2"/>
      <w:numFmt w:val="lowerRoman"/>
      <w:lvlText w:val="(%1)"/>
      <w:lvlJc w:val="left"/>
      <w:pPr>
        <w:ind w:left="3960" w:hanging="720"/>
      </w:pPr>
      <w:rPr>
        <w:rFonts w:hint="default"/>
        <w:b w:val="0"/>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4">
    <w:nsid w:val="38903585"/>
    <w:multiLevelType w:val="hybridMultilevel"/>
    <w:tmpl w:val="6ACCAA42"/>
    <w:lvl w:ilvl="0" w:tplc="20802FBC">
      <w:start w:val="9"/>
      <w:numFmt w:val="lowerLetter"/>
      <w:lvlText w:val="(%1)"/>
      <w:lvlJc w:val="left"/>
      <w:pPr>
        <w:ind w:left="1080" w:hanging="360"/>
      </w:pPr>
      <w:rPr>
        <w:rFonts w:cs="Times New Roman" w:hint="default"/>
        <w:b w:val="0"/>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5">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7">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9">
    <w:nsid w:val="41396B2D"/>
    <w:multiLevelType w:val="hybridMultilevel"/>
    <w:tmpl w:val="C77EBEDA"/>
    <w:lvl w:ilvl="0" w:tplc="083C0011">
      <w:start w:val="1"/>
      <w:numFmt w:val="decimal"/>
      <w:lvlText w:val="%1)"/>
      <w:lvlJc w:val="left"/>
      <w:pPr>
        <w:ind w:left="720" w:hanging="360"/>
      </w:pPr>
    </w:lvl>
    <w:lvl w:ilvl="1" w:tplc="083C0019">
      <w:start w:val="1"/>
      <w:numFmt w:val="decimal"/>
      <w:lvlText w:val="%2."/>
      <w:lvlJc w:val="left"/>
      <w:pPr>
        <w:tabs>
          <w:tab w:val="num" w:pos="1440"/>
        </w:tabs>
        <w:ind w:left="1440" w:hanging="360"/>
      </w:pPr>
    </w:lvl>
    <w:lvl w:ilvl="2" w:tplc="083C001B">
      <w:start w:val="1"/>
      <w:numFmt w:val="decimal"/>
      <w:lvlText w:val="%3."/>
      <w:lvlJc w:val="left"/>
      <w:pPr>
        <w:tabs>
          <w:tab w:val="num" w:pos="2160"/>
        </w:tabs>
        <w:ind w:left="2160" w:hanging="360"/>
      </w:pPr>
    </w:lvl>
    <w:lvl w:ilvl="3" w:tplc="083C000F">
      <w:start w:val="1"/>
      <w:numFmt w:val="decimal"/>
      <w:lvlText w:val="%4."/>
      <w:lvlJc w:val="left"/>
      <w:pPr>
        <w:tabs>
          <w:tab w:val="num" w:pos="2880"/>
        </w:tabs>
        <w:ind w:left="2880" w:hanging="360"/>
      </w:pPr>
    </w:lvl>
    <w:lvl w:ilvl="4" w:tplc="083C0019">
      <w:start w:val="1"/>
      <w:numFmt w:val="decimal"/>
      <w:lvlText w:val="%5."/>
      <w:lvlJc w:val="left"/>
      <w:pPr>
        <w:tabs>
          <w:tab w:val="num" w:pos="3600"/>
        </w:tabs>
        <w:ind w:left="3600" w:hanging="360"/>
      </w:pPr>
    </w:lvl>
    <w:lvl w:ilvl="5" w:tplc="083C001B">
      <w:start w:val="1"/>
      <w:numFmt w:val="decimal"/>
      <w:lvlText w:val="%6."/>
      <w:lvlJc w:val="left"/>
      <w:pPr>
        <w:tabs>
          <w:tab w:val="num" w:pos="4320"/>
        </w:tabs>
        <w:ind w:left="4320" w:hanging="360"/>
      </w:pPr>
    </w:lvl>
    <w:lvl w:ilvl="6" w:tplc="083C000F">
      <w:start w:val="1"/>
      <w:numFmt w:val="decimal"/>
      <w:lvlText w:val="%7."/>
      <w:lvlJc w:val="left"/>
      <w:pPr>
        <w:tabs>
          <w:tab w:val="num" w:pos="5040"/>
        </w:tabs>
        <w:ind w:left="5040" w:hanging="360"/>
      </w:pPr>
    </w:lvl>
    <w:lvl w:ilvl="7" w:tplc="083C0019">
      <w:start w:val="1"/>
      <w:numFmt w:val="decimal"/>
      <w:lvlText w:val="%8."/>
      <w:lvlJc w:val="left"/>
      <w:pPr>
        <w:tabs>
          <w:tab w:val="num" w:pos="5760"/>
        </w:tabs>
        <w:ind w:left="5760" w:hanging="360"/>
      </w:pPr>
    </w:lvl>
    <w:lvl w:ilvl="8" w:tplc="083C001B">
      <w:start w:val="1"/>
      <w:numFmt w:val="decimal"/>
      <w:lvlText w:val="%9."/>
      <w:lvlJc w:val="left"/>
      <w:pPr>
        <w:tabs>
          <w:tab w:val="num" w:pos="6480"/>
        </w:tabs>
        <w:ind w:left="6480" w:hanging="360"/>
      </w:pPr>
    </w:lvl>
  </w:abstractNum>
  <w:abstractNum w:abstractNumId="20">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3">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4">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5">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6">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7">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8">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9">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0">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3">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4">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5">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6">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7">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7"/>
  </w:num>
  <w:num w:numId="2">
    <w:abstractNumId w:val="8"/>
  </w:num>
  <w:num w:numId="3">
    <w:abstractNumId w:val="12"/>
  </w:num>
  <w:num w:numId="4">
    <w:abstractNumId w:val="1"/>
  </w:num>
  <w:num w:numId="5">
    <w:abstractNumId w:val="14"/>
  </w:num>
  <w:num w:numId="6">
    <w:abstractNumId w:val="34"/>
  </w:num>
  <w:num w:numId="7">
    <w:abstractNumId w:val="13"/>
  </w:num>
  <w:num w:numId="8">
    <w:abstractNumId w:val="26"/>
  </w:num>
  <w:num w:numId="9">
    <w:abstractNumId w:val="4"/>
  </w:num>
  <w:num w:numId="10">
    <w:abstractNumId w:val="36"/>
  </w:num>
  <w:num w:numId="11">
    <w:abstractNumId w:val="28"/>
  </w:num>
  <w:num w:numId="12">
    <w:abstractNumId w:val="21"/>
  </w:num>
  <w:num w:numId="13">
    <w:abstractNumId w:val="30"/>
  </w:num>
  <w:num w:numId="14">
    <w:abstractNumId w:val="22"/>
  </w:num>
  <w:num w:numId="15">
    <w:abstractNumId w:val="11"/>
  </w:num>
  <w:num w:numId="16">
    <w:abstractNumId w:val="15"/>
  </w:num>
  <w:num w:numId="17">
    <w:abstractNumId w:val="3"/>
  </w:num>
  <w:num w:numId="18">
    <w:abstractNumId w:val="24"/>
  </w:num>
  <w:num w:numId="19">
    <w:abstractNumId w:val="10"/>
  </w:num>
  <w:num w:numId="20">
    <w:abstractNumId w:val="31"/>
  </w:num>
  <w:num w:numId="21">
    <w:abstractNumId w:val="20"/>
  </w:num>
  <w:num w:numId="22">
    <w:abstractNumId w:val="17"/>
  </w:num>
  <w:num w:numId="23">
    <w:abstractNumId w:val="33"/>
  </w:num>
  <w:num w:numId="24">
    <w:abstractNumId w:val="25"/>
  </w:num>
  <w:num w:numId="25">
    <w:abstractNumId w:val="16"/>
  </w:num>
  <w:num w:numId="26">
    <w:abstractNumId w:val="32"/>
  </w:num>
  <w:num w:numId="27">
    <w:abstractNumId w:val="27"/>
  </w:num>
  <w:num w:numId="28">
    <w:abstractNumId w:val="6"/>
  </w:num>
  <w:num w:numId="29">
    <w:abstractNumId w:val="9"/>
  </w:num>
  <w:num w:numId="30">
    <w:abstractNumId w:val="0"/>
  </w:num>
  <w:num w:numId="31">
    <w:abstractNumId w:val="23"/>
  </w:num>
  <w:num w:numId="32">
    <w:abstractNumId w:val="18"/>
  </w:num>
  <w:num w:numId="33">
    <w:abstractNumId w:val="29"/>
  </w:num>
  <w:num w:numId="34">
    <w:abstractNumId w:val="37"/>
  </w:num>
  <w:num w:numId="35">
    <w:abstractNumId w:val="35"/>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FD"/>
    <w:rsid w:val="00053264"/>
    <w:rsid w:val="00091256"/>
    <w:rsid w:val="000A71BA"/>
    <w:rsid w:val="000A7DA4"/>
    <w:rsid w:val="000B2AB0"/>
    <w:rsid w:val="000C03A4"/>
    <w:rsid w:val="000C100B"/>
    <w:rsid w:val="000D735E"/>
    <w:rsid w:val="000E4EF9"/>
    <w:rsid w:val="000E56A8"/>
    <w:rsid w:val="000F4635"/>
    <w:rsid w:val="000F4879"/>
    <w:rsid w:val="001101F5"/>
    <w:rsid w:val="001112FF"/>
    <w:rsid w:val="00117EFA"/>
    <w:rsid w:val="00124A56"/>
    <w:rsid w:val="00124F2F"/>
    <w:rsid w:val="00127916"/>
    <w:rsid w:val="001426C2"/>
    <w:rsid w:val="00147DB7"/>
    <w:rsid w:val="00150E5F"/>
    <w:rsid w:val="00156B1E"/>
    <w:rsid w:val="00162765"/>
    <w:rsid w:val="00177C50"/>
    <w:rsid w:val="00181178"/>
    <w:rsid w:val="00191392"/>
    <w:rsid w:val="001A029A"/>
    <w:rsid w:val="001C1344"/>
    <w:rsid w:val="001C3FFC"/>
    <w:rsid w:val="001D725E"/>
    <w:rsid w:val="001E1089"/>
    <w:rsid w:val="001E3D27"/>
    <w:rsid w:val="001E6C71"/>
    <w:rsid w:val="001F1584"/>
    <w:rsid w:val="001F2BB6"/>
    <w:rsid w:val="00211564"/>
    <w:rsid w:val="00212E28"/>
    <w:rsid w:val="00216BE5"/>
    <w:rsid w:val="0023130A"/>
    <w:rsid w:val="0024731B"/>
    <w:rsid w:val="0024781E"/>
    <w:rsid w:val="002537ED"/>
    <w:rsid w:val="002659EF"/>
    <w:rsid w:val="00265AFD"/>
    <w:rsid w:val="00271317"/>
    <w:rsid w:val="002719ED"/>
    <w:rsid w:val="0028712A"/>
    <w:rsid w:val="002977F5"/>
    <w:rsid w:val="002A0D55"/>
    <w:rsid w:val="002A6032"/>
    <w:rsid w:val="002B06A4"/>
    <w:rsid w:val="002B6DA3"/>
    <w:rsid w:val="002D1A53"/>
    <w:rsid w:val="002D3DDB"/>
    <w:rsid w:val="003041C0"/>
    <w:rsid w:val="003247D7"/>
    <w:rsid w:val="00324B67"/>
    <w:rsid w:val="00333589"/>
    <w:rsid w:val="00343ED1"/>
    <w:rsid w:val="003478F9"/>
    <w:rsid w:val="00353528"/>
    <w:rsid w:val="00353E32"/>
    <w:rsid w:val="003635F4"/>
    <w:rsid w:val="003661C3"/>
    <w:rsid w:val="00382F21"/>
    <w:rsid w:val="003A029D"/>
    <w:rsid w:val="003B395B"/>
    <w:rsid w:val="003C54EF"/>
    <w:rsid w:val="003C59EF"/>
    <w:rsid w:val="003D11BE"/>
    <w:rsid w:val="003D7DC0"/>
    <w:rsid w:val="003F293C"/>
    <w:rsid w:val="003F40DD"/>
    <w:rsid w:val="00400A19"/>
    <w:rsid w:val="00400B5E"/>
    <w:rsid w:val="004078EE"/>
    <w:rsid w:val="00414105"/>
    <w:rsid w:val="00422A41"/>
    <w:rsid w:val="004258EB"/>
    <w:rsid w:val="00437B4C"/>
    <w:rsid w:val="00444342"/>
    <w:rsid w:val="00445294"/>
    <w:rsid w:val="00466A91"/>
    <w:rsid w:val="004747A8"/>
    <w:rsid w:val="00485C20"/>
    <w:rsid w:val="004B1AF1"/>
    <w:rsid w:val="004B2AD7"/>
    <w:rsid w:val="004B6DAD"/>
    <w:rsid w:val="004B706F"/>
    <w:rsid w:val="004D6A9A"/>
    <w:rsid w:val="004E12F5"/>
    <w:rsid w:val="004E1F8A"/>
    <w:rsid w:val="004F429F"/>
    <w:rsid w:val="0050386A"/>
    <w:rsid w:val="00510CA1"/>
    <w:rsid w:val="00513D61"/>
    <w:rsid w:val="00515750"/>
    <w:rsid w:val="0051630C"/>
    <w:rsid w:val="00520DD6"/>
    <w:rsid w:val="00536372"/>
    <w:rsid w:val="00536715"/>
    <w:rsid w:val="00543DF8"/>
    <w:rsid w:val="005510BC"/>
    <w:rsid w:val="00551D6C"/>
    <w:rsid w:val="0056718A"/>
    <w:rsid w:val="00577B34"/>
    <w:rsid w:val="005801ED"/>
    <w:rsid w:val="00581AEC"/>
    <w:rsid w:val="005849EB"/>
    <w:rsid w:val="00585124"/>
    <w:rsid w:val="005A32D4"/>
    <w:rsid w:val="005C76FA"/>
    <w:rsid w:val="005C78A2"/>
    <w:rsid w:val="005E100D"/>
    <w:rsid w:val="005F03BC"/>
    <w:rsid w:val="005F4858"/>
    <w:rsid w:val="00601093"/>
    <w:rsid w:val="00603380"/>
    <w:rsid w:val="00603DF2"/>
    <w:rsid w:val="006050ED"/>
    <w:rsid w:val="00605CE9"/>
    <w:rsid w:val="00611CAC"/>
    <w:rsid w:val="0063039C"/>
    <w:rsid w:val="00630C91"/>
    <w:rsid w:val="00631BD0"/>
    <w:rsid w:val="006347DF"/>
    <w:rsid w:val="00643679"/>
    <w:rsid w:val="00644405"/>
    <w:rsid w:val="00647015"/>
    <w:rsid w:val="00647A8B"/>
    <w:rsid w:val="00652A45"/>
    <w:rsid w:val="00660428"/>
    <w:rsid w:val="00675813"/>
    <w:rsid w:val="006A172E"/>
    <w:rsid w:val="006A2C71"/>
    <w:rsid w:val="006B2617"/>
    <w:rsid w:val="006C1F2D"/>
    <w:rsid w:val="006C5F8D"/>
    <w:rsid w:val="006D3727"/>
    <w:rsid w:val="006D7F1D"/>
    <w:rsid w:val="006E64B8"/>
    <w:rsid w:val="006F103A"/>
    <w:rsid w:val="00713F82"/>
    <w:rsid w:val="00714042"/>
    <w:rsid w:val="00724A23"/>
    <w:rsid w:val="00724CEE"/>
    <w:rsid w:val="00733B4D"/>
    <w:rsid w:val="00741696"/>
    <w:rsid w:val="00741F2E"/>
    <w:rsid w:val="007533A4"/>
    <w:rsid w:val="007650F7"/>
    <w:rsid w:val="0078347A"/>
    <w:rsid w:val="0078575E"/>
    <w:rsid w:val="007912F4"/>
    <w:rsid w:val="0079458E"/>
    <w:rsid w:val="007B00D9"/>
    <w:rsid w:val="007B1F34"/>
    <w:rsid w:val="007B22CE"/>
    <w:rsid w:val="007B63CB"/>
    <w:rsid w:val="007B6732"/>
    <w:rsid w:val="007B7161"/>
    <w:rsid w:val="007C0C44"/>
    <w:rsid w:val="007C2D37"/>
    <w:rsid w:val="007C3C4B"/>
    <w:rsid w:val="0080285F"/>
    <w:rsid w:val="00811BF4"/>
    <w:rsid w:val="00813740"/>
    <w:rsid w:val="00814A79"/>
    <w:rsid w:val="00837215"/>
    <w:rsid w:val="00837AEF"/>
    <w:rsid w:val="00856912"/>
    <w:rsid w:val="00896951"/>
    <w:rsid w:val="008A7046"/>
    <w:rsid w:val="008B4441"/>
    <w:rsid w:val="008C0A05"/>
    <w:rsid w:val="008C0A68"/>
    <w:rsid w:val="008C0C92"/>
    <w:rsid w:val="008E36A5"/>
    <w:rsid w:val="008E4F11"/>
    <w:rsid w:val="008F6974"/>
    <w:rsid w:val="008F6E45"/>
    <w:rsid w:val="0091303E"/>
    <w:rsid w:val="00913D5F"/>
    <w:rsid w:val="0092263E"/>
    <w:rsid w:val="00940A40"/>
    <w:rsid w:val="0094118E"/>
    <w:rsid w:val="00951119"/>
    <w:rsid w:val="0095523B"/>
    <w:rsid w:val="00967838"/>
    <w:rsid w:val="0097556C"/>
    <w:rsid w:val="009765B9"/>
    <w:rsid w:val="00977B5D"/>
    <w:rsid w:val="00990884"/>
    <w:rsid w:val="009A25A5"/>
    <w:rsid w:val="009B2FB5"/>
    <w:rsid w:val="009B4AAA"/>
    <w:rsid w:val="009C54B2"/>
    <w:rsid w:val="009E31F8"/>
    <w:rsid w:val="009E797F"/>
    <w:rsid w:val="009F1901"/>
    <w:rsid w:val="009F1D0A"/>
    <w:rsid w:val="009F2C17"/>
    <w:rsid w:val="009F650F"/>
    <w:rsid w:val="009F7718"/>
    <w:rsid w:val="00A0441D"/>
    <w:rsid w:val="00A04D66"/>
    <w:rsid w:val="00A04F2C"/>
    <w:rsid w:val="00A16E5B"/>
    <w:rsid w:val="00A17AD0"/>
    <w:rsid w:val="00A20BE3"/>
    <w:rsid w:val="00A2165F"/>
    <w:rsid w:val="00A43726"/>
    <w:rsid w:val="00A52AEC"/>
    <w:rsid w:val="00A54989"/>
    <w:rsid w:val="00A554BB"/>
    <w:rsid w:val="00A6095E"/>
    <w:rsid w:val="00A64F24"/>
    <w:rsid w:val="00A8226E"/>
    <w:rsid w:val="00A827E0"/>
    <w:rsid w:val="00A93F9B"/>
    <w:rsid w:val="00AA63EC"/>
    <w:rsid w:val="00AB1A84"/>
    <w:rsid w:val="00AB6C5B"/>
    <w:rsid w:val="00AC03A2"/>
    <w:rsid w:val="00AC202C"/>
    <w:rsid w:val="00AC78B7"/>
    <w:rsid w:val="00AD53E6"/>
    <w:rsid w:val="00AE2B8F"/>
    <w:rsid w:val="00AF0936"/>
    <w:rsid w:val="00AF69EB"/>
    <w:rsid w:val="00B01446"/>
    <w:rsid w:val="00B16F97"/>
    <w:rsid w:val="00B30BFB"/>
    <w:rsid w:val="00B510E9"/>
    <w:rsid w:val="00B52FC6"/>
    <w:rsid w:val="00B5302E"/>
    <w:rsid w:val="00B536E7"/>
    <w:rsid w:val="00B60619"/>
    <w:rsid w:val="00B61636"/>
    <w:rsid w:val="00B7533E"/>
    <w:rsid w:val="00B77AF5"/>
    <w:rsid w:val="00B879D3"/>
    <w:rsid w:val="00B87D95"/>
    <w:rsid w:val="00B93D00"/>
    <w:rsid w:val="00B94223"/>
    <w:rsid w:val="00BA2B42"/>
    <w:rsid w:val="00BA5BCD"/>
    <w:rsid w:val="00BA7821"/>
    <w:rsid w:val="00BB41DC"/>
    <w:rsid w:val="00BC2131"/>
    <w:rsid w:val="00BC24AA"/>
    <w:rsid w:val="00BC288F"/>
    <w:rsid w:val="00BC7A8B"/>
    <w:rsid w:val="00BD0E56"/>
    <w:rsid w:val="00BE086E"/>
    <w:rsid w:val="00BE4ADD"/>
    <w:rsid w:val="00BF0B43"/>
    <w:rsid w:val="00BF664A"/>
    <w:rsid w:val="00C14ADC"/>
    <w:rsid w:val="00C15708"/>
    <w:rsid w:val="00C15FE2"/>
    <w:rsid w:val="00C3186F"/>
    <w:rsid w:val="00C40EAB"/>
    <w:rsid w:val="00C4711E"/>
    <w:rsid w:val="00C60AC4"/>
    <w:rsid w:val="00C67A09"/>
    <w:rsid w:val="00C761CF"/>
    <w:rsid w:val="00C77459"/>
    <w:rsid w:val="00C873A5"/>
    <w:rsid w:val="00C933D3"/>
    <w:rsid w:val="00CA1400"/>
    <w:rsid w:val="00CB04DB"/>
    <w:rsid w:val="00CB1AD0"/>
    <w:rsid w:val="00CC0587"/>
    <w:rsid w:val="00CC4E95"/>
    <w:rsid w:val="00CD1412"/>
    <w:rsid w:val="00CD16D7"/>
    <w:rsid w:val="00CD3D98"/>
    <w:rsid w:val="00CE0A60"/>
    <w:rsid w:val="00CE13EC"/>
    <w:rsid w:val="00CE2EAE"/>
    <w:rsid w:val="00CE5BFB"/>
    <w:rsid w:val="00D210E7"/>
    <w:rsid w:val="00D222BC"/>
    <w:rsid w:val="00D3410D"/>
    <w:rsid w:val="00D34C8F"/>
    <w:rsid w:val="00D3729A"/>
    <w:rsid w:val="00D446EE"/>
    <w:rsid w:val="00D459C0"/>
    <w:rsid w:val="00D554BF"/>
    <w:rsid w:val="00D61C43"/>
    <w:rsid w:val="00D66AE5"/>
    <w:rsid w:val="00D66C25"/>
    <w:rsid w:val="00D6781A"/>
    <w:rsid w:val="00D8222E"/>
    <w:rsid w:val="00D82A60"/>
    <w:rsid w:val="00D842E3"/>
    <w:rsid w:val="00D91A6D"/>
    <w:rsid w:val="00D91D76"/>
    <w:rsid w:val="00DA5133"/>
    <w:rsid w:val="00DA7251"/>
    <w:rsid w:val="00DB723F"/>
    <w:rsid w:val="00DC75E9"/>
    <w:rsid w:val="00DD2DFC"/>
    <w:rsid w:val="00DD4805"/>
    <w:rsid w:val="00DE0F45"/>
    <w:rsid w:val="00DE29B2"/>
    <w:rsid w:val="00DF2197"/>
    <w:rsid w:val="00DF21F4"/>
    <w:rsid w:val="00DF570E"/>
    <w:rsid w:val="00DF6B28"/>
    <w:rsid w:val="00E05396"/>
    <w:rsid w:val="00E1189C"/>
    <w:rsid w:val="00E205DD"/>
    <w:rsid w:val="00E21813"/>
    <w:rsid w:val="00E2260A"/>
    <w:rsid w:val="00E3427A"/>
    <w:rsid w:val="00E55458"/>
    <w:rsid w:val="00E673E5"/>
    <w:rsid w:val="00E674DB"/>
    <w:rsid w:val="00E710AD"/>
    <w:rsid w:val="00E72884"/>
    <w:rsid w:val="00E76F68"/>
    <w:rsid w:val="00E87AF0"/>
    <w:rsid w:val="00E92397"/>
    <w:rsid w:val="00E94225"/>
    <w:rsid w:val="00ED3C20"/>
    <w:rsid w:val="00ED4868"/>
    <w:rsid w:val="00EE2AF5"/>
    <w:rsid w:val="00EF0DC7"/>
    <w:rsid w:val="00EF3905"/>
    <w:rsid w:val="00EF6E4A"/>
    <w:rsid w:val="00F018E5"/>
    <w:rsid w:val="00F0718E"/>
    <w:rsid w:val="00F131D4"/>
    <w:rsid w:val="00F231D7"/>
    <w:rsid w:val="00F3343E"/>
    <w:rsid w:val="00F345E6"/>
    <w:rsid w:val="00F40A70"/>
    <w:rsid w:val="00F4315E"/>
    <w:rsid w:val="00F57F72"/>
    <w:rsid w:val="00F62014"/>
    <w:rsid w:val="00F724DC"/>
    <w:rsid w:val="00F74B8C"/>
    <w:rsid w:val="00F8548A"/>
    <w:rsid w:val="00F907B5"/>
    <w:rsid w:val="00F92BCF"/>
    <w:rsid w:val="00F937D2"/>
    <w:rsid w:val="00F939D1"/>
    <w:rsid w:val="00F969B5"/>
    <w:rsid w:val="00FB471C"/>
    <w:rsid w:val="00FB7637"/>
    <w:rsid w:val="00FC59A2"/>
    <w:rsid w:val="00FD2490"/>
    <w:rsid w:val="00FE00F6"/>
    <w:rsid w:val="00FE0E15"/>
    <w:rsid w:val="00FE30FF"/>
    <w:rsid w:val="00FE6F34"/>
    <w:rsid w:val="00FF2FE0"/>
    <w:rsid w:val="00FF55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 w:type="paragraph" w:styleId="PlainText">
    <w:name w:val="Plain Text"/>
    <w:basedOn w:val="Normal"/>
    <w:link w:val="PlainTextChar"/>
    <w:uiPriority w:val="99"/>
    <w:semiHidden/>
    <w:unhideWhenUsed/>
    <w:rsid w:val="00F345E6"/>
    <w:rPr>
      <w:rFonts w:ascii="Consolas" w:eastAsiaTheme="minorHAnsi" w:hAnsi="Consolas" w:cstheme="minorBidi"/>
      <w:sz w:val="21"/>
      <w:szCs w:val="21"/>
      <w:lang w:val="en-IE" w:eastAsia="en-US"/>
    </w:rPr>
  </w:style>
  <w:style w:type="character" w:customStyle="1" w:styleId="PlainTextChar">
    <w:name w:val="Plain Text Char"/>
    <w:basedOn w:val="DefaultParagraphFont"/>
    <w:link w:val="PlainText"/>
    <w:uiPriority w:val="99"/>
    <w:semiHidden/>
    <w:rsid w:val="00F345E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5322062">
      <w:bodyDiv w:val="1"/>
      <w:marLeft w:val="0"/>
      <w:marRight w:val="0"/>
      <w:marTop w:val="0"/>
      <w:marBottom w:val="0"/>
      <w:divBdr>
        <w:top w:val="none" w:sz="0" w:space="0" w:color="auto"/>
        <w:left w:val="none" w:sz="0" w:space="0" w:color="auto"/>
        <w:bottom w:val="none" w:sz="0" w:space="0" w:color="auto"/>
        <w:right w:val="none" w:sz="0" w:space="0" w:color="auto"/>
      </w:divBdr>
    </w:div>
    <w:div w:id="93480114">
      <w:bodyDiv w:val="1"/>
      <w:marLeft w:val="0"/>
      <w:marRight w:val="0"/>
      <w:marTop w:val="0"/>
      <w:marBottom w:val="0"/>
      <w:divBdr>
        <w:top w:val="none" w:sz="0" w:space="0" w:color="auto"/>
        <w:left w:val="none" w:sz="0" w:space="0" w:color="auto"/>
        <w:bottom w:val="none" w:sz="0" w:space="0" w:color="auto"/>
        <w:right w:val="none" w:sz="0" w:space="0" w:color="auto"/>
      </w:divBdr>
    </w:div>
    <w:div w:id="216935725">
      <w:bodyDiv w:val="1"/>
      <w:marLeft w:val="0"/>
      <w:marRight w:val="0"/>
      <w:marTop w:val="0"/>
      <w:marBottom w:val="0"/>
      <w:divBdr>
        <w:top w:val="none" w:sz="0" w:space="0" w:color="auto"/>
        <w:left w:val="none" w:sz="0" w:space="0" w:color="auto"/>
        <w:bottom w:val="none" w:sz="0" w:space="0" w:color="auto"/>
        <w:right w:val="none" w:sz="0" w:space="0" w:color="auto"/>
      </w:divBdr>
    </w:div>
    <w:div w:id="426971824">
      <w:bodyDiv w:val="1"/>
      <w:marLeft w:val="0"/>
      <w:marRight w:val="0"/>
      <w:marTop w:val="0"/>
      <w:marBottom w:val="0"/>
      <w:divBdr>
        <w:top w:val="none" w:sz="0" w:space="0" w:color="auto"/>
        <w:left w:val="none" w:sz="0" w:space="0" w:color="auto"/>
        <w:bottom w:val="none" w:sz="0" w:space="0" w:color="auto"/>
        <w:right w:val="none" w:sz="0" w:space="0" w:color="auto"/>
      </w:divBdr>
    </w:div>
    <w:div w:id="438137365">
      <w:bodyDiv w:val="1"/>
      <w:marLeft w:val="0"/>
      <w:marRight w:val="0"/>
      <w:marTop w:val="0"/>
      <w:marBottom w:val="0"/>
      <w:divBdr>
        <w:top w:val="none" w:sz="0" w:space="0" w:color="auto"/>
        <w:left w:val="none" w:sz="0" w:space="0" w:color="auto"/>
        <w:bottom w:val="none" w:sz="0" w:space="0" w:color="auto"/>
        <w:right w:val="none" w:sz="0" w:space="0" w:color="auto"/>
      </w:divBdr>
    </w:div>
    <w:div w:id="619919404">
      <w:bodyDiv w:val="1"/>
      <w:marLeft w:val="0"/>
      <w:marRight w:val="0"/>
      <w:marTop w:val="0"/>
      <w:marBottom w:val="0"/>
      <w:divBdr>
        <w:top w:val="none" w:sz="0" w:space="0" w:color="auto"/>
        <w:left w:val="none" w:sz="0" w:space="0" w:color="auto"/>
        <w:bottom w:val="none" w:sz="0" w:space="0" w:color="auto"/>
        <w:right w:val="none" w:sz="0" w:space="0" w:color="auto"/>
      </w:divBdr>
    </w:div>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750587342">
      <w:bodyDiv w:val="1"/>
      <w:marLeft w:val="0"/>
      <w:marRight w:val="0"/>
      <w:marTop w:val="0"/>
      <w:marBottom w:val="0"/>
      <w:divBdr>
        <w:top w:val="none" w:sz="0" w:space="0" w:color="auto"/>
        <w:left w:val="none" w:sz="0" w:space="0" w:color="auto"/>
        <w:bottom w:val="none" w:sz="0" w:space="0" w:color="auto"/>
        <w:right w:val="none" w:sz="0" w:space="0" w:color="auto"/>
      </w:divBdr>
    </w:div>
    <w:div w:id="912665773">
      <w:bodyDiv w:val="1"/>
      <w:marLeft w:val="0"/>
      <w:marRight w:val="0"/>
      <w:marTop w:val="0"/>
      <w:marBottom w:val="0"/>
      <w:divBdr>
        <w:top w:val="none" w:sz="0" w:space="0" w:color="auto"/>
        <w:left w:val="none" w:sz="0" w:space="0" w:color="auto"/>
        <w:bottom w:val="none" w:sz="0" w:space="0" w:color="auto"/>
        <w:right w:val="none" w:sz="0" w:space="0" w:color="auto"/>
      </w:divBdr>
    </w:div>
    <w:div w:id="1172136899">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608351261">
      <w:bodyDiv w:val="1"/>
      <w:marLeft w:val="0"/>
      <w:marRight w:val="0"/>
      <w:marTop w:val="0"/>
      <w:marBottom w:val="0"/>
      <w:divBdr>
        <w:top w:val="none" w:sz="0" w:space="0" w:color="auto"/>
        <w:left w:val="none" w:sz="0" w:space="0" w:color="auto"/>
        <w:bottom w:val="none" w:sz="0" w:space="0" w:color="auto"/>
        <w:right w:val="none" w:sz="0" w:space="0" w:color="auto"/>
      </w:divBdr>
    </w:div>
    <w:div w:id="1638100036">
      <w:bodyDiv w:val="1"/>
      <w:marLeft w:val="0"/>
      <w:marRight w:val="0"/>
      <w:marTop w:val="0"/>
      <w:marBottom w:val="0"/>
      <w:divBdr>
        <w:top w:val="none" w:sz="0" w:space="0" w:color="auto"/>
        <w:left w:val="none" w:sz="0" w:space="0" w:color="auto"/>
        <w:bottom w:val="none" w:sz="0" w:space="0" w:color="auto"/>
        <w:right w:val="none" w:sz="0" w:space="0" w:color="auto"/>
      </w:divBdr>
    </w:div>
    <w:div w:id="1657763048">
      <w:bodyDiv w:val="1"/>
      <w:marLeft w:val="0"/>
      <w:marRight w:val="0"/>
      <w:marTop w:val="0"/>
      <w:marBottom w:val="0"/>
      <w:divBdr>
        <w:top w:val="none" w:sz="0" w:space="0" w:color="auto"/>
        <w:left w:val="none" w:sz="0" w:space="0" w:color="auto"/>
        <w:bottom w:val="none" w:sz="0" w:space="0" w:color="auto"/>
        <w:right w:val="none" w:sz="0" w:space="0" w:color="auto"/>
      </w:divBdr>
    </w:div>
    <w:div w:id="1685548332">
      <w:bodyDiv w:val="1"/>
      <w:marLeft w:val="0"/>
      <w:marRight w:val="0"/>
      <w:marTop w:val="0"/>
      <w:marBottom w:val="0"/>
      <w:divBdr>
        <w:top w:val="none" w:sz="0" w:space="0" w:color="auto"/>
        <w:left w:val="none" w:sz="0" w:space="0" w:color="auto"/>
        <w:bottom w:val="none" w:sz="0" w:space="0" w:color="auto"/>
        <w:right w:val="none" w:sz="0" w:space="0" w:color="auto"/>
      </w:divBdr>
    </w:div>
    <w:div w:id="1693453138">
      <w:bodyDiv w:val="1"/>
      <w:marLeft w:val="0"/>
      <w:marRight w:val="0"/>
      <w:marTop w:val="0"/>
      <w:marBottom w:val="0"/>
      <w:divBdr>
        <w:top w:val="none" w:sz="0" w:space="0" w:color="auto"/>
        <w:left w:val="none" w:sz="0" w:space="0" w:color="auto"/>
        <w:bottom w:val="none" w:sz="0" w:space="0" w:color="auto"/>
        <w:right w:val="none" w:sz="0" w:space="0" w:color="auto"/>
      </w:divBdr>
    </w:div>
    <w:div w:id="1716467782">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 w:id="20910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1E35F-D542-4E72-BBE9-7363F0E4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35</cp:revision>
  <cp:lastPrinted>2015-02-10T11:40:00Z</cp:lastPrinted>
  <dcterms:created xsi:type="dcterms:W3CDTF">2015-02-09T09:40:00Z</dcterms:created>
  <dcterms:modified xsi:type="dcterms:W3CDTF">2015-02-10T14:32:00Z</dcterms:modified>
</cp:coreProperties>
</file>