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4F" w:rsidRDefault="00C1154F" w:rsidP="00C1154F">
      <w:pPr>
        <w:jc w:val="center"/>
        <w:rPr>
          <w:rFonts w:asciiTheme="majorHAnsi" w:hAnsiTheme="majorHAnsi" w:cs="Cambria"/>
          <w:b/>
          <w:bCs/>
          <w:color w:val="000000"/>
          <w:sz w:val="24"/>
          <w:szCs w:val="24"/>
          <w:lang w:val="en-IE"/>
        </w:rPr>
      </w:pPr>
    </w:p>
    <w:p w:rsidR="00C1154F" w:rsidRPr="009C2397" w:rsidRDefault="00C1154F" w:rsidP="00C1154F">
      <w:pPr>
        <w:jc w:val="center"/>
        <w:rPr>
          <w:rFonts w:asciiTheme="majorHAnsi" w:hAnsiTheme="majorHAnsi" w:cs="Cambria"/>
          <w:color w:val="000000"/>
          <w:sz w:val="24"/>
          <w:szCs w:val="24"/>
          <w:lang w:val="en-IE"/>
        </w:rPr>
      </w:pPr>
      <w:r w:rsidRPr="009C2397">
        <w:rPr>
          <w:rFonts w:asciiTheme="majorHAnsi" w:hAnsiTheme="majorHAnsi" w:cs="Cambria"/>
          <w:b/>
          <w:bCs/>
          <w:color w:val="000000"/>
          <w:sz w:val="24"/>
          <w:szCs w:val="24"/>
          <w:lang w:val="en-IE"/>
        </w:rPr>
        <w:t xml:space="preserve">KILKENNY COUNTY COUNCIL - </w:t>
      </w:r>
      <w:r w:rsidRPr="009C2397">
        <w:rPr>
          <w:rFonts w:asciiTheme="majorHAnsi" w:hAnsiTheme="majorHAnsi" w:cs="Cambria"/>
          <w:b/>
          <w:bCs/>
          <w:color w:val="000000"/>
          <w:sz w:val="24"/>
          <w:szCs w:val="24"/>
          <w:lang w:val="ga-IE"/>
        </w:rPr>
        <w:t>COMHAIRLE CHONTAE CHILL CHAINNIGH</w:t>
      </w:r>
    </w:p>
    <w:p w:rsidR="00C1154F" w:rsidRPr="009C2397" w:rsidRDefault="00C1154F" w:rsidP="00C1154F">
      <w:pPr>
        <w:jc w:val="center"/>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en-IE"/>
        </w:rPr>
        <w:t xml:space="preserve">Agenda for the Ordinary Meeting of Kilkenny County Council to be held on Monday </w:t>
      </w:r>
      <w:r w:rsidR="00C02870">
        <w:rPr>
          <w:rFonts w:asciiTheme="majorHAnsi" w:hAnsiTheme="majorHAnsi" w:cs="Cambria"/>
          <w:b/>
          <w:bCs/>
          <w:color w:val="000000"/>
          <w:sz w:val="24"/>
          <w:szCs w:val="24"/>
          <w:lang w:val="en-IE"/>
        </w:rPr>
        <w:t>16</w:t>
      </w:r>
      <w:r w:rsidR="00C02870" w:rsidRPr="00C02870">
        <w:rPr>
          <w:rFonts w:asciiTheme="majorHAnsi" w:hAnsiTheme="majorHAnsi" w:cs="Cambria"/>
          <w:b/>
          <w:bCs/>
          <w:color w:val="000000"/>
          <w:sz w:val="24"/>
          <w:szCs w:val="24"/>
          <w:vertAlign w:val="superscript"/>
          <w:lang w:val="en-IE"/>
        </w:rPr>
        <w:t>th</w:t>
      </w:r>
      <w:r w:rsidR="00C02870">
        <w:rPr>
          <w:rFonts w:asciiTheme="majorHAnsi" w:hAnsiTheme="majorHAnsi" w:cs="Cambria"/>
          <w:b/>
          <w:bCs/>
          <w:color w:val="000000"/>
          <w:sz w:val="24"/>
          <w:szCs w:val="24"/>
          <w:lang w:val="en-IE"/>
        </w:rPr>
        <w:t xml:space="preserve"> November</w:t>
      </w:r>
      <w:r w:rsidRPr="009C2397">
        <w:rPr>
          <w:rFonts w:asciiTheme="majorHAnsi" w:hAnsiTheme="majorHAnsi" w:cs="Cambria"/>
          <w:b/>
          <w:bCs/>
          <w:color w:val="000000"/>
          <w:sz w:val="24"/>
          <w:szCs w:val="24"/>
          <w:lang w:val="en-IE"/>
        </w:rPr>
        <w:t>, 2015 at 3.00 p.m. in Council Chamber, County Hall, John Street, Kilkenny.</w:t>
      </w:r>
    </w:p>
    <w:p w:rsidR="00C1154F" w:rsidRPr="009C2397" w:rsidRDefault="00C1154F" w:rsidP="00C1154F">
      <w:pPr>
        <w:jc w:val="center"/>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ga-IE"/>
        </w:rPr>
        <w:t xml:space="preserve">Clár do Ghnáth-Chruinniú Chomhairle Chontae Chill Chainnigh le reachtáil ar </w:t>
      </w:r>
      <w:r w:rsidRPr="009C2397">
        <w:rPr>
          <w:rFonts w:asciiTheme="majorHAnsi" w:hAnsiTheme="majorHAnsi" w:cs="Cambria"/>
          <w:b/>
          <w:bCs/>
          <w:color w:val="000000"/>
          <w:sz w:val="24"/>
          <w:szCs w:val="24"/>
          <w:lang w:val="en-IE"/>
        </w:rPr>
        <w:t>de</w:t>
      </w:r>
      <w:r w:rsidRPr="009C2397">
        <w:rPr>
          <w:rFonts w:asciiTheme="majorHAnsi" w:hAnsiTheme="majorHAnsi" w:cs="Cambria"/>
          <w:b/>
          <w:bCs/>
          <w:color w:val="000000"/>
          <w:sz w:val="24"/>
          <w:szCs w:val="24"/>
          <w:lang w:val="ga-IE"/>
        </w:rPr>
        <w:t xml:space="preserve"> </w:t>
      </w:r>
      <w:r w:rsidRPr="009C2397">
        <w:rPr>
          <w:rFonts w:asciiTheme="majorHAnsi" w:hAnsiTheme="majorHAnsi" w:cs="Cambria"/>
          <w:b/>
          <w:bCs/>
          <w:color w:val="000000"/>
          <w:sz w:val="24"/>
          <w:szCs w:val="24"/>
          <w:lang w:val="en-IE"/>
        </w:rPr>
        <w:t xml:space="preserve">Luan </w:t>
      </w:r>
      <w:r w:rsidR="00C02870">
        <w:rPr>
          <w:rFonts w:asciiTheme="majorHAnsi" w:hAnsiTheme="majorHAnsi" w:cs="Cambria"/>
          <w:b/>
          <w:bCs/>
          <w:color w:val="000000"/>
          <w:sz w:val="24"/>
          <w:szCs w:val="24"/>
          <w:lang w:val="en-IE"/>
        </w:rPr>
        <w:t>16</w:t>
      </w:r>
      <w:r w:rsidR="00C02870" w:rsidRPr="00C02870">
        <w:rPr>
          <w:rFonts w:asciiTheme="majorHAnsi" w:hAnsiTheme="majorHAnsi" w:cs="Cambria"/>
          <w:b/>
          <w:bCs/>
          <w:color w:val="000000"/>
          <w:sz w:val="24"/>
          <w:szCs w:val="24"/>
          <w:vertAlign w:val="superscript"/>
          <w:lang w:val="en-IE"/>
        </w:rPr>
        <w:t>th</w:t>
      </w:r>
      <w:r w:rsidR="00C02870">
        <w:rPr>
          <w:rFonts w:asciiTheme="majorHAnsi" w:hAnsiTheme="majorHAnsi" w:cs="Cambria"/>
          <w:b/>
          <w:bCs/>
          <w:color w:val="000000"/>
          <w:sz w:val="24"/>
          <w:szCs w:val="24"/>
          <w:lang w:val="en-IE"/>
        </w:rPr>
        <w:t xml:space="preserve"> </w:t>
      </w:r>
      <w:proofErr w:type="spellStart"/>
      <w:r w:rsidR="00C02870">
        <w:rPr>
          <w:rFonts w:asciiTheme="majorHAnsi" w:hAnsiTheme="majorHAnsi" w:cs="Cambria"/>
          <w:b/>
          <w:bCs/>
          <w:color w:val="000000"/>
          <w:sz w:val="24"/>
          <w:szCs w:val="24"/>
          <w:lang w:val="en-IE"/>
        </w:rPr>
        <w:t>Samhain</w:t>
      </w:r>
      <w:proofErr w:type="spellEnd"/>
      <w:r w:rsidRPr="009C2397">
        <w:rPr>
          <w:rFonts w:asciiTheme="majorHAnsi" w:hAnsiTheme="majorHAnsi" w:cs="Cambria"/>
          <w:b/>
          <w:bCs/>
          <w:color w:val="000000"/>
          <w:sz w:val="24"/>
          <w:szCs w:val="24"/>
          <w:lang w:val="en-IE"/>
        </w:rPr>
        <w:t xml:space="preserve"> </w:t>
      </w:r>
      <w:r w:rsidRPr="009C2397">
        <w:rPr>
          <w:rFonts w:asciiTheme="majorHAnsi" w:hAnsiTheme="majorHAnsi" w:cs="Cambria"/>
          <w:b/>
          <w:bCs/>
          <w:color w:val="000000"/>
          <w:sz w:val="24"/>
          <w:szCs w:val="24"/>
          <w:lang w:val="ga-IE"/>
        </w:rPr>
        <w:t>ar a 3.00 i.n. i Seomra na Comhairle, Halla an Chontae, Sráid Eoin, Cill Chainnigh.</w:t>
      </w:r>
    </w:p>
    <w:p w:rsidR="00C1154F" w:rsidRPr="009C2397" w:rsidRDefault="00C1154F" w:rsidP="00C1154F">
      <w:pPr>
        <w:tabs>
          <w:tab w:val="center" w:pos="4513"/>
          <w:tab w:val="left" w:pos="6795"/>
        </w:tabs>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en-IE"/>
        </w:rPr>
        <w:tab/>
        <w:t xml:space="preserve"> </w:t>
      </w:r>
      <w:r w:rsidRPr="009C2397">
        <w:rPr>
          <w:rFonts w:asciiTheme="majorHAnsi" w:hAnsiTheme="majorHAnsi" w:cs="Cambria"/>
          <w:b/>
          <w:bCs/>
          <w:color w:val="000000"/>
          <w:sz w:val="24"/>
          <w:szCs w:val="24"/>
          <w:lang w:val="en-IE"/>
        </w:rPr>
        <w:tab/>
      </w:r>
    </w:p>
    <w:p w:rsidR="00C1154F" w:rsidRPr="009C2397" w:rsidRDefault="00C1154F" w:rsidP="00C1154F">
      <w:pPr>
        <w:pStyle w:val="ListParagraph"/>
        <w:numPr>
          <w:ilvl w:val="0"/>
          <w:numId w:val="1"/>
        </w:numPr>
        <w:spacing w:after="120"/>
        <w:ind w:left="709" w:hanging="709"/>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u w:val="single"/>
          <w:lang w:val="en-IE"/>
        </w:rPr>
        <w:t xml:space="preserve">Confirmation of Minutes - </w:t>
      </w:r>
      <w:r w:rsidRPr="009C2397">
        <w:rPr>
          <w:rFonts w:asciiTheme="majorHAnsi" w:hAnsiTheme="majorHAnsi" w:cs="Cambria"/>
          <w:b/>
          <w:bCs/>
          <w:color w:val="000000"/>
          <w:sz w:val="24"/>
          <w:szCs w:val="24"/>
          <w:u w:val="single"/>
          <w:lang w:val="ga-IE"/>
        </w:rPr>
        <w:t>Dearbhú Miontuairiscí</w:t>
      </w:r>
      <w:r w:rsidRPr="009C2397">
        <w:rPr>
          <w:rFonts w:asciiTheme="majorHAnsi" w:hAnsiTheme="majorHAnsi" w:cs="Cambria"/>
          <w:b/>
          <w:bCs/>
          <w:color w:val="000000"/>
          <w:sz w:val="24"/>
          <w:szCs w:val="24"/>
          <w:lang w:val="ga-IE"/>
        </w:rPr>
        <w:t>:</w:t>
      </w:r>
    </w:p>
    <w:p w:rsidR="00C1154F" w:rsidRDefault="00C1154F" w:rsidP="00C1154F">
      <w:pPr>
        <w:numPr>
          <w:ilvl w:val="0"/>
          <w:numId w:val="2"/>
        </w:numPr>
        <w:spacing w:after="120"/>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 xml:space="preserve">Minutes of Ordinary Meeting of Kilkenny County Council held on Monday </w:t>
      </w:r>
      <w:r w:rsidR="00C02870">
        <w:rPr>
          <w:rFonts w:asciiTheme="majorHAnsi" w:hAnsiTheme="majorHAnsi" w:cs="Cambria"/>
          <w:bCs/>
          <w:color w:val="000000"/>
          <w:sz w:val="24"/>
          <w:szCs w:val="24"/>
          <w:lang w:val="en-IE"/>
        </w:rPr>
        <w:t>19</w:t>
      </w:r>
      <w:r w:rsidR="00C02870" w:rsidRPr="00C02870">
        <w:rPr>
          <w:rFonts w:asciiTheme="majorHAnsi" w:hAnsiTheme="majorHAnsi" w:cs="Cambria"/>
          <w:bCs/>
          <w:color w:val="000000"/>
          <w:sz w:val="24"/>
          <w:szCs w:val="24"/>
          <w:vertAlign w:val="superscript"/>
          <w:lang w:val="en-IE"/>
        </w:rPr>
        <w:t>th</w:t>
      </w:r>
      <w:r w:rsidR="00C02870">
        <w:rPr>
          <w:rFonts w:asciiTheme="majorHAnsi" w:hAnsiTheme="majorHAnsi" w:cs="Cambria"/>
          <w:bCs/>
          <w:color w:val="000000"/>
          <w:sz w:val="24"/>
          <w:szCs w:val="24"/>
          <w:lang w:val="en-IE"/>
        </w:rPr>
        <w:t xml:space="preserve"> October </w:t>
      </w:r>
      <w:r w:rsidRPr="009C2397">
        <w:rPr>
          <w:rFonts w:asciiTheme="majorHAnsi" w:hAnsiTheme="majorHAnsi" w:cs="Cambria"/>
          <w:bCs/>
          <w:color w:val="000000"/>
          <w:sz w:val="24"/>
          <w:szCs w:val="24"/>
          <w:lang w:val="en-IE"/>
        </w:rPr>
        <w:t xml:space="preserve">(copy of minutes attached) </w:t>
      </w:r>
    </w:p>
    <w:p w:rsidR="00290BEA" w:rsidRPr="009C2397" w:rsidRDefault="00290BEA" w:rsidP="00C1154F">
      <w:pPr>
        <w:numPr>
          <w:ilvl w:val="0"/>
          <w:numId w:val="2"/>
        </w:numPr>
        <w:spacing w:after="120"/>
        <w:ind w:left="1276" w:hanging="567"/>
        <w:jc w:val="both"/>
        <w:rPr>
          <w:rFonts w:asciiTheme="majorHAnsi" w:hAnsiTheme="majorHAnsi" w:cs="Cambria"/>
          <w:bCs/>
          <w:color w:val="000000"/>
          <w:sz w:val="24"/>
          <w:szCs w:val="24"/>
          <w:lang w:val="en-IE"/>
        </w:rPr>
      </w:pPr>
      <w:r>
        <w:rPr>
          <w:rFonts w:asciiTheme="majorHAnsi" w:hAnsiTheme="majorHAnsi" w:cs="Cambria"/>
          <w:bCs/>
          <w:color w:val="000000"/>
          <w:sz w:val="24"/>
          <w:szCs w:val="24"/>
          <w:lang w:val="en-IE"/>
        </w:rPr>
        <w:t>Minutes of SPC 1 – Economic Development, Enterprise Support and Tourism Meeting held on 10</w:t>
      </w:r>
      <w:r w:rsidRPr="00290BEA">
        <w:rPr>
          <w:rFonts w:asciiTheme="majorHAnsi" w:hAnsiTheme="majorHAnsi" w:cs="Cambria"/>
          <w:bCs/>
          <w:color w:val="000000"/>
          <w:sz w:val="24"/>
          <w:szCs w:val="24"/>
          <w:vertAlign w:val="superscript"/>
          <w:lang w:val="en-IE"/>
        </w:rPr>
        <w:t>th</w:t>
      </w:r>
      <w:r>
        <w:rPr>
          <w:rFonts w:asciiTheme="majorHAnsi" w:hAnsiTheme="majorHAnsi" w:cs="Cambria"/>
          <w:bCs/>
          <w:color w:val="000000"/>
          <w:sz w:val="24"/>
          <w:szCs w:val="24"/>
          <w:lang w:val="en-IE"/>
        </w:rPr>
        <w:t xml:space="preserve"> July, 2015 (copy of minutes attached) </w:t>
      </w:r>
    </w:p>
    <w:p w:rsidR="00C1154F" w:rsidRPr="009C2397" w:rsidRDefault="00C1154F" w:rsidP="00C1154F">
      <w:pPr>
        <w:pStyle w:val="ListParagraph"/>
        <w:ind w:left="1276"/>
        <w:jc w:val="both"/>
        <w:rPr>
          <w:rFonts w:asciiTheme="majorHAnsi" w:hAnsiTheme="majorHAnsi" w:cs="Cambria"/>
          <w:b/>
          <w:bCs/>
          <w:color w:val="000000"/>
          <w:sz w:val="24"/>
          <w:szCs w:val="24"/>
          <w:u w:val="single"/>
          <w:lang w:val="ga-IE"/>
        </w:rPr>
      </w:pPr>
    </w:p>
    <w:p w:rsidR="00C1154F" w:rsidRPr="009C2397" w:rsidRDefault="00C1154F" w:rsidP="00C1154F">
      <w:pPr>
        <w:numPr>
          <w:ilvl w:val="0"/>
          <w:numId w:val="1"/>
        </w:numPr>
        <w:spacing w:after="120"/>
        <w:ind w:left="709" w:hanging="709"/>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u w:val="single"/>
          <w:lang w:val="en-IE"/>
        </w:rPr>
        <w:t>Business prescribed by Statute, Standing Orders or Resolutions of the Council.</w:t>
      </w:r>
      <w:r w:rsidRPr="009C2397">
        <w:rPr>
          <w:rFonts w:asciiTheme="majorHAnsi" w:hAnsiTheme="majorHAnsi" w:cs="Cambria"/>
          <w:color w:val="000000"/>
          <w:sz w:val="24"/>
          <w:szCs w:val="24"/>
          <w:lang w:val="en-IE"/>
        </w:rPr>
        <w:t xml:space="preserve"> -</w:t>
      </w:r>
      <w:r w:rsidRPr="009C2397">
        <w:rPr>
          <w:rFonts w:asciiTheme="majorHAnsi" w:hAnsiTheme="majorHAnsi" w:cs="Cambria"/>
          <w:b/>
          <w:bCs/>
          <w:color w:val="000000"/>
          <w:sz w:val="24"/>
          <w:szCs w:val="24"/>
          <w:u w:val="single"/>
          <w:lang w:val="ga-IE"/>
        </w:rPr>
        <w:t xml:space="preserve">Gnó forordaithe do réir Reachtaíochta, Orduithe Seasta, nó </w:t>
      </w:r>
      <w:proofErr w:type="gramStart"/>
      <w:r w:rsidRPr="009C2397">
        <w:rPr>
          <w:rFonts w:asciiTheme="majorHAnsi" w:hAnsiTheme="majorHAnsi" w:cs="Cambria"/>
          <w:b/>
          <w:bCs/>
          <w:color w:val="000000"/>
          <w:sz w:val="24"/>
          <w:szCs w:val="24"/>
          <w:u w:val="single"/>
          <w:lang w:val="ga-IE"/>
        </w:rPr>
        <w:t>Rúin</w:t>
      </w:r>
      <w:proofErr w:type="gramEnd"/>
      <w:r w:rsidRPr="009C2397">
        <w:rPr>
          <w:rFonts w:asciiTheme="majorHAnsi" w:hAnsiTheme="majorHAnsi" w:cs="Cambria"/>
          <w:b/>
          <w:bCs/>
          <w:color w:val="000000"/>
          <w:sz w:val="24"/>
          <w:szCs w:val="24"/>
          <w:u w:val="single"/>
          <w:lang w:val="ga-IE"/>
        </w:rPr>
        <w:t xml:space="preserve"> an Chomhairle.</w:t>
      </w:r>
      <w:r w:rsidRPr="009C2397">
        <w:rPr>
          <w:rFonts w:asciiTheme="majorHAnsi" w:hAnsiTheme="majorHAnsi" w:cs="Cambria"/>
          <w:b/>
          <w:bCs/>
          <w:color w:val="000000"/>
          <w:sz w:val="24"/>
          <w:szCs w:val="24"/>
          <w:lang w:val="ga-IE"/>
        </w:rPr>
        <w:t>    </w:t>
      </w:r>
    </w:p>
    <w:p w:rsidR="00C1154F" w:rsidRPr="009C2397" w:rsidRDefault="00C1154F" w:rsidP="00C1154F">
      <w:pPr>
        <w:pStyle w:val="ListParagraph"/>
        <w:numPr>
          <w:ilvl w:val="0"/>
          <w:numId w:val="4"/>
        </w:numPr>
        <w:spacing w:before="120" w:after="120"/>
        <w:ind w:hanging="671"/>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Housing &amp; Other Disposal - </w:t>
      </w:r>
      <w:proofErr w:type="spellStart"/>
      <w:r w:rsidRPr="009C2397">
        <w:rPr>
          <w:rFonts w:asciiTheme="majorHAnsi" w:hAnsiTheme="majorHAnsi" w:cs="Tahoma"/>
          <w:b/>
          <w:bCs/>
          <w:sz w:val="24"/>
          <w:szCs w:val="24"/>
          <w:u w:val="single"/>
          <w:lang w:val="en-IE"/>
        </w:rPr>
        <w:t>Tithíocht</w:t>
      </w:r>
      <w:proofErr w:type="spellEnd"/>
      <w:r w:rsidRPr="009C2397">
        <w:rPr>
          <w:rFonts w:asciiTheme="majorHAnsi" w:hAnsiTheme="majorHAnsi" w:cs="Tahoma"/>
          <w:b/>
          <w:color w:val="000000"/>
          <w:sz w:val="24"/>
          <w:szCs w:val="24"/>
          <w:u w:val="single"/>
          <w:lang w:val="ga-IE"/>
        </w:rPr>
        <w:t xml:space="preserve"> &amp; Díuscairt Eile</w:t>
      </w:r>
    </w:p>
    <w:p w:rsidR="00C1154F" w:rsidRPr="003A6B2A" w:rsidRDefault="00C1154F" w:rsidP="00C1154F">
      <w:pPr>
        <w:pStyle w:val="ListParagraph"/>
        <w:numPr>
          <w:ilvl w:val="0"/>
          <w:numId w:val="9"/>
        </w:numPr>
        <w:spacing w:before="120" w:after="120"/>
        <w:ind w:left="1560" w:hanging="709"/>
        <w:jc w:val="both"/>
        <w:rPr>
          <w:rFonts w:asciiTheme="majorHAnsi" w:hAnsiTheme="majorHAnsi" w:cs="Cambria"/>
          <w:b/>
          <w:bCs/>
          <w:color w:val="000000"/>
          <w:sz w:val="24"/>
          <w:szCs w:val="24"/>
          <w:u w:val="single"/>
          <w:lang w:val="en-IE"/>
        </w:rPr>
      </w:pPr>
      <w:r w:rsidRPr="009C2397">
        <w:rPr>
          <w:rFonts w:asciiTheme="majorHAnsi" w:hAnsiTheme="majorHAnsi" w:cs="Cambria"/>
          <w:bCs/>
          <w:color w:val="000000"/>
          <w:sz w:val="24"/>
          <w:szCs w:val="24"/>
          <w:lang w:val="en-IE"/>
        </w:rPr>
        <w:t>“</w:t>
      </w:r>
      <w:r w:rsidR="00114A77">
        <w:rPr>
          <w:rFonts w:asciiTheme="majorHAnsi" w:hAnsiTheme="majorHAnsi" w:cs="Cambria"/>
          <w:bCs/>
          <w:color w:val="000000"/>
          <w:sz w:val="24"/>
          <w:szCs w:val="24"/>
          <w:lang w:val="en-IE"/>
        </w:rPr>
        <w:t xml:space="preserve">That in accordance with the provisions of Section 183 of the Local Government Act, 2001, Kilkenny County Council hereby approves of the disposal of its interest in plot of ground measuring approx 0.204 acres at </w:t>
      </w:r>
      <w:proofErr w:type="spellStart"/>
      <w:r w:rsidR="00114A77">
        <w:rPr>
          <w:rFonts w:asciiTheme="majorHAnsi" w:hAnsiTheme="majorHAnsi" w:cs="Cambria"/>
          <w:bCs/>
          <w:color w:val="000000"/>
          <w:sz w:val="24"/>
          <w:szCs w:val="24"/>
          <w:lang w:val="en-IE"/>
        </w:rPr>
        <w:t>Ballykelly</w:t>
      </w:r>
      <w:proofErr w:type="spellEnd"/>
      <w:r w:rsidR="00114A77">
        <w:rPr>
          <w:rFonts w:asciiTheme="majorHAnsi" w:hAnsiTheme="majorHAnsi" w:cs="Cambria"/>
          <w:bCs/>
          <w:color w:val="000000"/>
          <w:sz w:val="24"/>
          <w:szCs w:val="24"/>
          <w:lang w:val="en-IE"/>
        </w:rPr>
        <w:t xml:space="preserve">, </w:t>
      </w:r>
      <w:proofErr w:type="spellStart"/>
      <w:r w:rsidR="00114A77">
        <w:rPr>
          <w:rFonts w:asciiTheme="majorHAnsi" w:hAnsiTheme="majorHAnsi" w:cs="Cambria"/>
          <w:bCs/>
          <w:color w:val="000000"/>
          <w:sz w:val="24"/>
          <w:szCs w:val="24"/>
          <w:lang w:val="en-IE"/>
        </w:rPr>
        <w:t>Cashel</w:t>
      </w:r>
      <w:proofErr w:type="spellEnd"/>
      <w:r w:rsidR="00114A77">
        <w:rPr>
          <w:rFonts w:asciiTheme="majorHAnsi" w:hAnsiTheme="majorHAnsi" w:cs="Cambria"/>
          <w:bCs/>
          <w:color w:val="000000"/>
          <w:sz w:val="24"/>
          <w:szCs w:val="24"/>
          <w:lang w:val="en-IE"/>
        </w:rPr>
        <w:t xml:space="preserve">, Co. Tipperary to Fr. Ned O’ Donnell, </w:t>
      </w:r>
      <w:proofErr w:type="spellStart"/>
      <w:r w:rsidR="00114A77">
        <w:rPr>
          <w:rFonts w:asciiTheme="majorHAnsi" w:hAnsiTheme="majorHAnsi" w:cs="Cambria"/>
          <w:bCs/>
          <w:color w:val="000000"/>
          <w:sz w:val="24"/>
          <w:szCs w:val="24"/>
          <w:lang w:val="en-IE"/>
        </w:rPr>
        <w:t>Ballykelly</w:t>
      </w:r>
      <w:proofErr w:type="spellEnd"/>
      <w:r w:rsidR="00114A77">
        <w:rPr>
          <w:rFonts w:asciiTheme="majorHAnsi" w:hAnsiTheme="majorHAnsi" w:cs="Cambria"/>
          <w:bCs/>
          <w:color w:val="000000"/>
          <w:sz w:val="24"/>
          <w:szCs w:val="24"/>
          <w:lang w:val="en-IE"/>
        </w:rPr>
        <w:t xml:space="preserve">, </w:t>
      </w:r>
      <w:proofErr w:type="spellStart"/>
      <w:r w:rsidR="00114A77">
        <w:rPr>
          <w:rFonts w:asciiTheme="majorHAnsi" w:hAnsiTheme="majorHAnsi" w:cs="Cambria"/>
          <w:bCs/>
          <w:color w:val="000000"/>
          <w:sz w:val="24"/>
          <w:szCs w:val="24"/>
          <w:lang w:val="en-IE"/>
        </w:rPr>
        <w:t>Cashel</w:t>
      </w:r>
      <w:proofErr w:type="spellEnd"/>
      <w:r w:rsidR="00114A77">
        <w:rPr>
          <w:rFonts w:asciiTheme="majorHAnsi" w:hAnsiTheme="majorHAnsi" w:cs="Cambria"/>
          <w:bCs/>
          <w:color w:val="000000"/>
          <w:sz w:val="24"/>
          <w:szCs w:val="24"/>
          <w:lang w:val="en-IE"/>
        </w:rPr>
        <w:t>, Co. Tipperary for the nominal sum of €1.00 with each party being responsible for their own legal costs associated with the sale”. (Notice issued to members on the 4</w:t>
      </w:r>
      <w:r w:rsidR="00114A77" w:rsidRPr="00114A77">
        <w:rPr>
          <w:rFonts w:asciiTheme="majorHAnsi" w:hAnsiTheme="majorHAnsi" w:cs="Cambria"/>
          <w:bCs/>
          <w:color w:val="000000"/>
          <w:sz w:val="24"/>
          <w:szCs w:val="24"/>
          <w:vertAlign w:val="superscript"/>
          <w:lang w:val="en-IE"/>
        </w:rPr>
        <w:t>th</w:t>
      </w:r>
      <w:r w:rsidR="00114A77">
        <w:rPr>
          <w:rFonts w:asciiTheme="majorHAnsi" w:hAnsiTheme="majorHAnsi" w:cs="Cambria"/>
          <w:bCs/>
          <w:color w:val="000000"/>
          <w:sz w:val="24"/>
          <w:szCs w:val="24"/>
          <w:lang w:val="en-IE"/>
        </w:rPr>
        <w:t xml:space="preserve"> November, 2015) </w:t>
      </w:r>
    </w:p>
    <w:p w:rsidR="003A6B2A" w:rsidRPr="009C2397" w:rsidRDefault="003A6B2A" w:rsidP="00C1154F">
      <w:pPr>
        <w:pStyle w:val="ListParagraph"/>
        <w:numPr>
          <w:ilvl w:val="0"/>
          <w:numId w:val="9"/>
        </w:numPr>
        <w:spacing w:before="120" w:after="120"/>
        <w:ind w:left="1560" w:hanging="709"/>
        <w:jc w:val="both"/>
        <w:rPr>
          <w:rFonts w:asciiTheme="majorHAnsi" w:hAnsiTheme="majorHAnsi" w:cs="Cambria"/>
          <w:b/>
          <w:bCs/>
          <w:color w:val="000000"/>
          <w:sz w:val="24"/>
          <w:szCs w:val="24"/>
          <w:u w:val="single"/>
          <w:lang w:val="en-IE"/>
        </w:rPr>
      </w:pPr>
      <w:r>
        <w:rPr>
          <w:rFonts w:asciiTheme="majorHAnsi" w:hAnsiTheme="majorHAnsi" w:cs="Cambria"/>
          <w:bCs/>
          <w:color w:val="000000"/>
          <w:sz w:val="24"/>
          <w:szCs w:val="24"/>
          <w:lang w:val="en-IE"/>
        </w:rPr>
        <w:t xml:space="preserve">“That, in accordance with the provisions of Section 183 of the Local Government Act, 2001, Kilkenny County Council hereby approves </w:t>
      </w:r>
      <w:r w:rsidR="00E36488">
        <w:rPr>
          <w:rFonts w:asciiTheme="majorHAnsi" w:hAnsiTheme="majorHAnsi" w:cs="Cambria"/>
          <w:bCs/>
          <w:color w:val="000000"/>
          <w:sz w:val="24"/>
          <w:szCs w:val="24"/>
          <w:lang w:val="en-IE"/>
        </w:rPr>
        <w:t xml:space="preserve">of the disposal of its interest in plot of ground at </w:t>
      </w:r>
      <w:proofErr w:type="spellStart"/>
      <w:r w:rsidR="00E36488">
        <w:rPr>
          <w:rFonts w:asciiTheme="majorHAnsi" w:hAnsiTheme="majorHAnsi" w:cs="Cambria"/>
          <w:bCs/>
          <w:color w:val="000000"/>
          <w:sz w:val="24"/>
          <w:szCs w:val="24"/>
          <w:lang w:val="en-IE"/>
        </w:rPr>
        <w:t>Gortrush</w:t>
      </w:r>
      <w:proofErr w:type="spellEnd"/>
      <w:r w:rsidR="00E36488">
        <w:rPr>
          <w:rFonts w:asciiTheme="majorHAnsi" w:hAnsiTheme="majorHAnsi" w:cs="Cambria"/>
          <w:bCs/>
          <w:color w:val="000000"/>
          <w:sz w:val="24"/>
          <w:szCs w:val="24"/>
          <w:lang w:val="en-IE"/>
        </w:rPr>
        <w:t xml:space="preserve">, </w:t>
      </w:r>
      <w:proofErr w:type="spellStart"/>
      <w:r w:rsidR="00E36488">
        <w:rPr>
          <w:rFonts w:asciiTheme="majorHAnsi" w:hAnsiTheme="majorHAnsi" w:cs="Cambria"/>
          <w:bCs/>
          <w:color w:val="000000"/>
          <w:sz w:val="24"/>
          <w:szCs w:val="24"/>
          <w:lang w:val="en-IE"/>
        </w:rPr>
        <w:t>Piltown</w:t>
      </w:r>
      <w:proofErr w:type="spellEnd"/>
      <w:r w:rsidR="00E36488">
        <w:rPr>
          <w:rFonts w:asciiTheme="majorHAnsi" w:hAnsiTheme="majorHAnsi" w:cs="Cambria"/>
          <w:bCs/>
          <w:color w:val="000000"/>
          <w:sz w:val="24"/>
          <w:szCs w:val="24"/>
          <w:lang w:val="en-IE"/>
        </w:rPr>
        <w:t xml:space="preserve">, Co. Kilkenny, which measures approx. 0.24acre, to Timothy Leahy and Mary Leahy, </w:t>
      </w:r>
      <w:proofErr w:type="spellStart"/>
      <w:r w:rsidR="00E36488">
        <w:rPr>
          <w:rFonts w:asciiTheme="majorHAnsi" w:hAnsiTheme="majorHAnsi" w:cs="Cambria"/>
          <w:bCs/>
          <w:color w:val="000000"/>
          <w:sz w:val="24"/>
          <w:szCs w:val="24"/>
          <w:lang w:val="en-IE"/>
        </w:rPr>
        <w:t>Gortrush</w:t>
      </w:r>
      <w:proofErr w:type="spellEnd"/>
      <w:r w:rsidR="00E36488">
        <w:rPr>
          <w:rFonts w:asciiTheme="majorHAnsi" w:hAnsiTheme="majorHAnsi" w:cs="Cambria"/>
          <w:bCs/>
          <w:color w:val="000000"/>
          <w:sz w:val="24"/>
          <w:szCs w:val="24"/>
          <w:lang w:val="en-IE"/>
        </w:rPr>
        <w:t xml:space="preserve">, </w:t>
      </w:r>
      <w:proofErr w:type="spellStart"/>
      <w:r w:rsidR="00E36488">
        <w:rPr>
          <w:rFonts w:asciiTheme="majorHAnsi" w:hAnsiTheme="majorHAnsi" w:cs="Cambria"/>
          <w:bCs/>
          <w:color w:val="000000"/>
          <w:sz w:val="24"/>
          <w:szCs w:val="24"/>
          <w:lang w:val="en-IE"/>
        </w:rPr>
        <w:t>Piltown</w:t>
      </w:r>
      <w:proofErr w:type="spellEnd"/>
      <w:r w:rsidR="00E36488">
        <w:rPr>
          <w:rFonts w:asciiTheme="majorHAnsi" w:hAnsiTheme="majorHAnsi" w:cs="Cambria"/>
          <w:bCs/>
          <w:color w:val="000000"/>
          <w:sz w:val="24"/>
          <w:szCs w:val="24"/>
          <w:lang w:val="en-IE"/>
        </w:rPr>
        <w:t xml:space="preserve">, Co. Kilkenny, for the nominal sum of </w:t>
      </w:r>
      <w:r w:rsidR="00E5346C">
        <w:rPr>
          <w:rFonts w:asciiTheme="majorHAnsi" w:hAnsiTheme="majorHAnsi" w:cs="Cambria"/>
          <w:bCs/>
          <w:color w:val="000000"/>
          <w:sz w:val="24"/>
          <w:szCs w:val="24"/>
          <w:lang w:val="en-IE"/>
        </w:rPr>
        <w:t>€100 with each party being responsible for their own legal costs associated with the sale (Notice issued to members on 2</w:t>
      </w:r>
      <w:r w:rsidR="00E5346C" w:rsidRPr="00E5346C">
        <w:rPr>
          <w:rFonts w:asciiTheme="majorHAnsi" w:hAnsiTheme="majorHAnsi" w:cs="Cambria"/>
          <w:bCs/>
          <w:color w:val="000000"/>
          <w:sz w:val="24"/>
          <w:szCs w:val="24"/>
          <w:vertAlign w:val="superscript"/>
          <w:lang w:val="en-IE"/>
        </w:rPr>
        <w:t>nd</w:t>
      </w:r>
      <w:r w:rsidR="00E5346C">
        <w:rPr>
          <w:rFonts w:asciiTheme="majorHAnsi" w:hAnsiTheme="majorHAnsi" w:cs="Cambria"/>
          <w:bCs/>
          <w:color w:val="000000"/>
          <w:sz w:val="24"/>
          <w:szCs w:val="24"/>
          <w:lang w:val="en-IE"/>
        </w:rPr>
        <w:t xml:space="preserve"> November, 2015) </w:t>
      </w:r>
    </w:p>
    <w:p w:rsidR="00C1154F" w:rsidRPr="009C2397" w:rsidRDefault="00C1154F" w:rsidP="00C1154F">
      <w:pPr>
        <w:pStyle w:val="ListParagraph"/>
        <w:ind w:left="1418"/>
        <w:jc w:val="both"/>
        <w:rPr>
          <w:rFonts w:asciiTheme="majorHAnsi" w:hAnsiTheme="majorHAnsi" w:cs="Arial"/>
          <w:bCs/>
          <w:sz w:val="24"/>
          <w:szCs w:val="24"/>
          <w:lang w:val="en-US"/>
        </w:rPr>
      </w:pPr>
    </w:p>
    <w:p w:rsidR="00C1154F" w:rsidRPr="009C2397" w:rsidRDefault="00C1154F" w:rsidP="00C1154F">
      <w:pPr>
        <w:ind w:left="1418"/>
        <w:jc w:val="both"/>
        <w:rPr>
          <w:rFonts w:asciiTheme="majorHAnsi" w:hAnsiTheme="majorHAnsi" w:cs="Arial"/>
          <w:bCs/>
          <w:sz w:val="24"/>
          <w:szCs w:val="24"/>
          <w:u w:val="single"/>
          <w:lang w:val="en-US"/>
        </w:rPr>
      </w:pPr>
    </w:p>
    <w:p w:rsidR="00C1154F" w:rsidRPr="009C2397" w:rsidRDefault="00C1154F" w:rsidP="00C1154F">
      <w:pPr>
        <w:pStyle w:val="ListParagraph"/>
        <w:ind w:left="709"/>
        <w:rPr>
          <w:rFonts w:asciiTheme="majorHAnsi" w:hAnsiTheme="majorHAnsi" w:cs="Tahoma"/>
          <w:b/>
          <w:bCs/>
          <w:sz w:val="24"/>
          <w:szCs w:val="24"/>
          <w:u w:val="single"/>
          <w:lang w:val="en-IE"/>
        </w:rPr>
      </w:pPr>
      <w:r w:rsidRPr="009C2397">
        <w:rPr>
          <w:rFonts w:asciiTheme="majorHAnsi" w:hAnsiTheme="majorHAnsi" w:cs="Tahoma"/>
          <w:b/>
          <w:bCs/>
          <w:sz w:val="24"/>
          <w:szCs w:val="24"/>
          <w:lang w:val="en-IE"/>
        </w:rPr>
        <w:t xml:space="preserve">  (</w:t>
      </w:r>
      <w:proofErr w:type="gramStart"/>
      <w:r>
        <w:rPr>
          <w:rFonts w:asciiTheme="majorHAnsi" w:hAnsiTheme="majorHAnsi" w:cs="Tahoma"/>
          <w:b/>
          <w:bCs/>
          <w:sz w:val="24"/>
          <w:szCs w:val="24"/>
          <w:lang w:val="en-IE"/>
        </w:rPr>
        <w:t>b</w:t>
      </w:r>
      <w:r w:rsidRPr="009C2397">
        <w:rPr>
          <w:rFonts w:asciiTheme="majorHAnsi" w:hAnsiTheme="majorHAnsi" w:cs="Tahoma"/>
          <w:b/>
          <w:bCs/>
          <w:sz w:val="24"/>
          <w:szCs w:val="24"/>
          <w:lang w:val="en-IE"/>
        </w:rPr>
        <w:t xml:space="preserve"> )</w:t>
      </w:r>
      <w:proofErr w:type="gramEnd"/>
      <w:r w:rsidRPr="009C2397">
        <w:rPr>
          <w:rFonts w:asciiTheme="majorHAnsi" w:hAnsiTheme="majorHAnsi" w:cs="Tahoma"/>
          <w:b/>
          <w:bCs/>
          <w:sz w:val="24"/>
          <w:szCs w:val="24"/>
          <w:lang w:val="en-IE"/>
        </w:rPr>
        <w:t xml:space="preserve">    </w:t>
      </w:r>
      <w:r w:rsidRPr="009C2397">
        <w:rPr>
          <w:rFonts w:asciiTheme="majorHAnsi" w:hAnsiTheme="majorHAnsi" w:cs="Tahoma"/>
          <w:b/>
          <w:bCs/>
          <w:sz w:val="24"/>
          <w:szCs w:val="24"/>
          <w:u w:val="single"/>
          <w:lang w:val="en-IE"/>
        </w:rPr>
        <w:t xml:space="preserve">Planning – </w:t>
      </w:r>
      <w:proofErr w:type="spellStart"/>
      <w:r w:rsidRPr="009C2397">
        <w:rPr>
          <w:rFonts w:asciiTheme="majorHAnsi" w:hAnsiTheme="majorHAnsi" w:cs="Tahoma"/>
          <w:b/>
          <w:bCs/>
          <w:sz w:val="24"/>
          <w:szCs w:val="24"/>
          <w:u w:val="single"/>
          <w:lang w:val="en-IE"/>
        </w:rPr>
        <w:t>Pleanail</w:t>
      </w:r>
      <w:proofErr w:type="spellEnd"/>
      <w:r w:rsidRPr="009C2397">
        <w:rPr>
          <w:rFonts w:asciiTheme="majorHAnsi" w:hAnsiTheme="majorHAnsi" w:cs="Tahoma"/>
          <w:b/>
          <w:bCs/>
          <w:sz w:val="24"/>
          <w:szCs w:val="24"/>
          <w:u w:val="single"/>
          <w:lang w:val="en-IE"/>
        </w:rPr>
        <w:t xml:space="preserve"> </w:t>
      </w:r>
    </w:p>
    <w:p w:rsidR="00C1154F" w:rsidRPr="009C2397" w:rsidRDefault="00C1154F" w:rsidP="00C1154F">
      <w:pPr>
        <w:pStyle w:val="ListParagraph"/>
        <w:ind w:left="709"/>
        <w:rPr>
          <w:rFonts w:asciiTheme="majorHAnsi" w:hAnsiTheme="majorHAnsi" w:cs="Tahoma"/>
          <w:b/>
          <w:bCs/>
          <w:sz w:val="24"/>
          <w:szCs w:val="24"/>
          <w:u w:val="single"/>
          <w:lang w:val="en-IE"/>
        </w:rPr>
      </w:pPr>
    </w:p>
    <w:p w:rsidR="00C1154F" w:rsidRPr="009C2397" w:rsidRDefault="00C1154F" w:rsidP="00C1154F">
      <w:pPr>
        <w:ind w:left="1418"/>
        <w:jc w:val="both"/>
        <w:rPr>
          <w:rFonts w:asciiTheme="majorHAnsi" w:hAnsiTheme="majorHAnsi" w:cs="Arial"/>
          <w:b/>
          <w:bCs/>
          <w:sz w:val="24"/>
          <w:szCs w:val="24"/>
          <w:lang w:val="en-US"/>
        </w:rPr>
      </w:pPr>
      <w:r w:rsidRPr="009C2397">
        <w:rPr>
          <w:rFonts w:asciiTheme="majorHAnsi" w:hAnsiTheme="majorHAnsi" w:cs="Arial"/>
          <w:b/>
          <w:bCs/>
          <w:sz w:val="24"/>
          <w:szCs w:val="24"/>
          <w:lang w:val="en-US"/>
        </w:rPr>
        <w:t>Taking of</w:t>
      </w:r>
      <w:r w:rsidR="0029066D">
        <w:rPr>
          <w:rFonts w:asciiTheme="majorHAnsi" w:hAnsiTheme="majorHAnsi" w:cs="Arial"/>
          <w:b/>
          <w:bCs/>
          <w:sz w:val="24"/>
          <w:szCs w:val="24"/>
          <w:lang w:val="en-US"/>
        </w:rPr>
        <w:t xml:space="preserve"> Charge of the following estate</w:t>
      </w:r>
      <w:r w:rsidRPr="009C2397">
        <w:rPr>
          <w:rFonts w:asciiTheme="majorHAnsi" w:hAnsiTheme="majorHAnsi" w:cs="Arial"/>
          <w:b/>
          <w:bCs/>
          <w:sz w:val="24"/>
          <w:szCs w:val="24"/>
          <w:lang w:val="en-US"/>
        </w:rPr>
        <w:t xml:space="preserve">:- </w:t>
      </w:r>
    </w:p>
    <w:p w:rsidR="0029066D" w:rsidRPr="009C2397" w:rsidRDefault="0029066D" w:rsidP="0029066D">
      <w:pPr>
        <w:ind w:left="1418"/>
        <w:jc w:val="both"/>
        <w:rPr>
          <w:rFonts w:asciiTheme="majorHAnsi" w:hAnsiTheme="majorHAnsi" w:cs="Arial"/>
          <w:bCs/>
          <w:sz w:val="24"/>
          <w:szCs w:val="24"/>
          <w:lang w:val="en-US"/>
        </w:rPr>
      </w:pPr>
    </w:p>
    <w:p w:rsidR="0029066D" w:rsidRPr="009C2397" w:rsidRDefault="0029066D" w:rsidP="0029066D">
      <w:pPr>
        <w:pStyle w:val="ListParagraph"/>
        <w:numPr>
          <w:ilvl w:val="0"/>
          <w:numId w:val="8"/>
        </w:numPr>
        <w:ind w:left="1560" w:hanging="709"/>
        <w:jc w:val="both"/>
        <w:rPr>
          <w:rFonts w:asciiTheme="majorHAnsi" w:hAnsiTheme="majorHAnsi" w:cs="Arial"/>
          <w:bCs/>
          <w:sz w:val="24"/>
          <w:szCs w:val="24"/>
          <w:lang w:val="en-US"/>
        </w:rPr>
      </w:pPr>
      <w:r w:rsidRPr="009C2397">
        <w:rPr>
          <w:rFonts w:asciiTheme="majorHAnsi" w:hAnsiTheme="majorHAnsi" w:cs="Arial"/>
          <w:bCs/>
          <w:sz w:val="24"/>
          <w:szCs w:val="24"/>
          <w:lang w:val="en-US"/>
        </w:rPr>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w:t>
      </w:r>
      <w:r>
        <w:rPr>
          <w:rFonts w:asciiTheme="majorHAnsi" w:hAnsiTheme="majorHAnsi" w:cs="Arial"/>
          <w:bCs/>
          <w:sz w:val="24"/>
          <w:szCs w:val="24"/>
          <w:lang w:val="en-US"/>
        </w:rPr>
        <w:t xml:space="preserve">12 Houses at </w:t>
      </w:r>
      <w:proofErr w:type="spellStart"/>
      <w:r>
        <w:rPr>
          <w:rFonts w:asciiTheme="majorHAnsi" w:hAnsiTheme="majorHAnsi" w:cs="Arial"/>
          <w:bCs/>
          <w:sz w:val="24"/>
          <w:szCs w:val="24"/>
          <w:lang w:val="en-US"/>
        </w:rPr>
        <w:t>Whitegate</w:t>
      </w:r>
      <w:proofErr w:type="spellEnd"/>
      <w:r>
        <w:rPr>
          <w:rFonts w:asciiTheme="majorHAnsi" w:hAnsiTheme="majorHAnsi" w:cs="Arial"/>
          <w:bCs/>
          <w:sz w:val="24"/>
          <w:szCs w:val="24"/>
          <w:lang w:val="en-US"/>
        </w:rPr>
        <w:t xml:space="preserve"> Lawn, </w:t>
      </w:r>
      <w:proofErr w:type="spellStart"/>
      <w:r>
        <w:rPr>
          <w:rFonts w:asciiTheme="majorHAnsi" w:hAnsiTheme="majorHAnsi" w:cs="Arial"/>
          <w:bCs/>
          <w:sz w:val="24"/>
          <w:szCs w:val="24"/>
          <w:lang w:val="en-US"/>
        </w:rPr>
        <w:t>Freshford</w:t>
      </w:r>
      <w:proofErr w:type="spellEnd"/>
      <w:r>
        <w:rPr>
          <w:rFonts w:asciiTheme="majorHAnsi" w:hAnsiTheme="majorHAnsi" w:cs="Arial"/>
          <w:bCs/>
          <w:sz w:val="24"/>
          <w:szCs w:val="24"/>
          <w:lang w:val="en-US"/>
        </w:rPr>
        <w:t xml:space="preserve"> Road, Co. Kilkenny – TC52</w:t>
      </w:r>
      <w:r w:rsidRPr="009C2397">
        <w:rPr>
          <w:rFonts w:asciiTheme="majorHAnsi" w:hAnsiTheme="majorHAnsi" w:cs="Arial"/>
          <w:bCs/>
          <w:sz w:val="24"/>
          <w:szCs w:val="24"/>
          <w:lang w:val="en-US"/>
        </w:rPr>
        <w:t xml:space="preserve"> (Notification attached) </w:t>
      </w:r>
    </w:p>
    <w:p w:rsidR="00C1154F" w:rsidRPr="00EB2A49" w:rsidRDefault="00C1154F" w:rsidP="00EB2A49">
      <w:pPr>
        <w:jc w:val="both"/>
        <w:rPr>
          <w:rFonts w:asciiTheme="majorHAnsi" w:hAnsiTheme="majorHAnsi" w:cs="Arial"/>
          <w:bCs/>
          <w:sz w:val="24"/>
          <w:szCs w:val="24"/>
          <w:lang w:val="en-US"/>
        </w:rPr>
      </w:pPr>
    </w:p>
    <w:p w:rsidR="00C1154F" w:rsidRPr="009C2397" w:rsidRDefault="00C1154F" w:rsidP="00C1154F">
      <w:pPr>
        <w:pStyle w:val="ListParagraph"/>
        <w:rPr>
          <w:rFonts w:asciiTheme="majorHAnsi" w:hAnsiTheme="majorHAnsi" w:cs="Arial"/>
          <w:bCs/>
          <w:sz w:val="24"/>
          <w:szCs w:val="24"/>
          <w:lang w:val="en-US"/>
        </w:rPr>
      </w:pPr>
    </w:p>
    <w:p w:rsidR="00C1154F" w:rsidRPr="009C2397" w:rsidRDefault="00C1154F" w:rsidP="00C1154F">
      <w:pPr>
        <w:pStyle w:val="ListParagraph"/>
        <w:ind w:left="2138"/>
        <w:jc w:val="both"/>
        <w:rPr>
          <w:rFonts w:asciiTheme="majorHAnsi" w:hAnsiTheme="majorHAnsi" w:cs="Arial"/>
          <w:bCs/>
          <w:sz w:val="24"/>
          <w:szCs w:val="24"/>
          <w:lang w:val="en-US"/>
        </w:rPr>
      </w:pPr>
    </w:p>
    <w:p w:rsidR="00C1154F" w:rsidRPr="009C2397" w:rsidRDefault="00C335BE" w:rsidP="00C1154F">
      <w:pPr>
        <w:ind w:firstLine="709"/>
        <w:jc w:val="both"/>
        <w:rPr>
          <w:rFonts w:asciiTheme="majorHAnsi" w:hAnsiTheme="majorHAnsi" w:cs="Tahoma"/>
          <w:b/>
          <w:bCs/>
          <w:sz w:val="24"/>
          <w:szCs w:val="24"/>
          <w:u w:val="single"/>
          <w:lang w:val="en-IE"/>
        </w:rPr>
      </w:pPr>
      <w:r>
        <w:rPr>
          <w:rFonts w:asciiTheme="majorHAnsi" w:hAnsiTheme="majorHAnsi" w:cs="Tahoma"/>
          <w:b/>
          <w:bCs/>
          <w:sz w:val="24"/>
          <w:szCs w:val="24"/>
          <w:lang w:val="en-IE"/>
        </w:rPr>
        <w:t>(c</w:t>
      </w:r>
      <w:r w:rsidR="00C1154F">
        <w:rPr>
          <w:rFonts w:asciiTheme="majorHAnsi" w:hAnsiTheme="majorHAnsi" w:cs="Tahoma"/>
          <w:b/>
          <w:bCs/>
          <w:sz w:val="24"/>
          <w:szCs w:val="24"/>
          <w:lang w:val="en-IE"/>
        </w:rPr>
        <w:t>)</w:t>
      </w:r>
      <w:r w:rsidR="00C1154F">
        <w:rPr>
          <w:rFonts w:asciiTheme="majorHAnsi" w:hAnsiTheme="majorHAnsi" w:cs="Tahoma"/>
          <w:b/>
          <w:bCs/>
          <w:sz w:val="24"/>
          <w:szCs w:val="24"/>
          <w:lang w:val="en-IE"/>
        </w:rPr>
        <w:tab/>
      </w:r>
      <w:r w:rsidR="00C1154F" w:rsidRPr="009C2397">
        <w:rPr>
          <w:rFonts w:asciiTheme="majorHAnsi" w:hAnsiTheme="majorHAnsi" w:cs="Tahoma"/>
          <w:b/>
          <w:bCs/>
          <w:sz w:val="24"/>
          <w:szCs w:val="24"/>
          <w:lang w:val="en-IE"/>
        </w:rPr>
        <w:t xml:space="preserve"> </w:t>
      </w:r>
      <w:r w:rsidR="00C1154F" w:rsidRPr="009C2397">
        <w:rPr>
          <w:rFonts w:asciiTheme="majorHAnsi" w:hAnsiTheme="majorHAnsi" w:cs="Tahoma"/>
          <w:b/>
          <w:bCs/>
          <w:sz w:val="24"/>
          <w:szCs w:val="24"/>
          <w:u w:val="single"/>
          <w:lang w:val="en-IE"/>
        </w:rPr>
        <w:t xml:space="preserve">Corporate </w:t>
      </w:r>
      <w:proofErr w:type="gramStart"/>
      <w:r w:rsidR="00C1154F" w:rsidRPr="009C2397">
        <w:rPr>
          <w:rFonts w:asciiTheme="majorHAnsi" w:hAnsiTheme="majorHAnsi" w:cs="Tahoma"/>
          <w:b/>
          <w:bCs/>
          <w:sz w:val="24"/>
          <w:szCs w:val="24"/>
          <w:u w:val="single"/>
          <w:lang w:val="en-IE"/>
        </w:rPr>
        <w:t>Affairs  -</w:t>
      </w:r>
      <w:proofErr w:type="gramEnd"/>
      <w:r w:rsidR="00C1154F" w:rsidRPr="009C2397">
        <w:rPr>
          <w:rFonts w:asciiTheme="majorHAnsi" w:hAnsiTheme="majorHAnsi" w:cs="Tahoma"/>
          <w:b/>
          <w:bCs/>
          <w:sz w:val="24"/>
          <w:szCs w:val="24"/>
          <w:u w:val="single"/>
          <w:lang w:val="en-IE"/>
        </w:rPr>
        <w:t xml:space="preserve"> </w:t>
      </w:r>
      <w:proofErr w:type="spellStart"/>
      <w:r w:rsidR="00C1154F" w:rsidRPr="009C2397">
        <w:rPr>
          <w:rFonts w:asciiTheme="majorHAnsi" w:hAnsiTheme="majorHAnsi" w:cs="Tahoma"/>
          <w:b/>
          <w:bCs/>
          <w:sz w:val="24"/>
          <w:szCs w:val="24"/>
          <w:u w:val="single"/>
          <w:lang w:val="en-IE"/>
        </w:rPr>
        <w:t>Gnóthaí</w:t>
      </w:r>
      <w:proofErr w:type="spellEnd"/>
      <w:r w:rsidR="00C1154F" w:rsidRPr="009C2397">
        <w:rPr>
          <w:rFonts w:asciiTheme="majorHAnsi" w:hAnsiTheme="majorHAnsi" w:cs="Tahoma"/>
          <w:b/>
          <w:bCs/>
          <w:sz w:val="24"/>
          <w:szCs w:val="24"/>
          <w:u w:val="single"/>
          <w:lang w:val="en-IE"/>
        </w:rPr>
        <w:t xml:space="preserve"> </w:t>
      </w:r>
      <w:proofErr w:type="spellStart"/>
      <w:r w:rsidR="00C1154F" w:rsidRPr="009C2397">
        <w:rPr>
          <w:rFonts w:asciiTheme="majorHAnsi" w:hAnsiTheme="majorHAnsi" w:cs="Tahoma"/>
          <w:b/>
          <w:bCs/>
          <w:sz w:val="24"/>
          <w:szCs w:val="24"/>
          <w:u w:val="single"/>
          <w:lang w:val="en-IE"/>
        </w:rPr>
        <w:t>Corparáideacha</w:t>
      </w:r>
      <w:proofErr w:type="spellEnd"/>
    </w:p>
    <w:p w:rsidR="00C1154F" w:rsidRPr="009C2397" w:rsidRDefault="00C1154F" w:rsidP="00C1154F">
      <w:pPr>
        <w:pStyle w:val="ListParagraph"/>
        <w:ind w:left="1495"/>
        <w:jc w:val="both"/>
        <w:rPr>
          <w:rFonts w:asciiTheme="majorHAnsi" w:hAnsiTheme="majorHAnsi" w:cs="Tahoma"/>
          <w:b/>
          <w:bCs/>
          <w:sz w:val="24"/>
          <w:szCs w:val="24"/>
          <w:u w:val="single"/>
          <w:lang w:val="en-IE"/>
        </w:rPr>
      </w:pPr>
    </w:p>
    <w:p w:rsidR="00C1154F" w:rsidRDefault="00C1154F" w:rsidP="00C1154F">
      <w:pPr>
        <w:pStyle w:val="ListParagraph"/>
        <w:numPr>
          <w:ilvl w:val="0"/>
          <w:numId w:val="5"/>
        </w:numPr>
        <w:ind w:left="1418" w:hanging="709"/>
        <w:jc w:val="both"/>
        <w:rPr>
          <w:rFonts w:asciiTheme="majorHAnsi" w:hAnsiTheme="majorHAnsi" w:cs="Tahoma"/>
          <w:bCs/>
          <w:sz w:val="24"/>
          <w:szCs w:val="24"/>
          <w:lang w:val="en-IE"/>
        </w:rPr>
      </w:pPr>
      <w:r w:rsidRPr="009C2397">
        <w:rPr>
          <w:rFonts w:asciiTheme="majorHAnsi" w:hAnsiTheme="majorHAnsi" w:cs="Tahoma"/>
          <w:bCs/>
          <w:sz w:val="24"/>
          <w:szCs w:val="24"/>
          <w:lang w:val="en-IE"/>
        </w:rPr>
        <w:t xml:space="preserve">Chief Executives Report (report attached) </w:t>
      </w:r>
    </w:p>
    <w:p w:rsidR="00E5346C" w:rsidRDefault="00E5346C" w:rsidP="00E5346C">
      <w:pPr>
        <w:pStyle w:val="ListParagraph"/>
        <w:ind w:left="1418"/>
        <w:jc w:val="both"/>
        <w:rPr>
          <w:rFonts w:asciiTheme="majorHAnsi" w:hAnsiTheme="majorHAnsi" w:cs="Tahoma"/>
          <w:bCs/>
          <w:sz w:val="24"/>
          <w:szCs w:val="24"/>
          <w:lang w:val="en-IE"/>
        </w:rPr>
      </w:pPr>
    </w:p>
    <w:p w:rsidR="00290BEA" w:rsidRDefault="00290BEA" w:rsidP="00C1154F">
      <w:pPr>
        <w:pStyle w:val="ListParagraph"/>
        <w:numPr>
          <w:ilvl w:val="0"/>
          <w:numId w:val="5"/>
        </w:numPr>
        <w:ind w:left="1418" w:hanging="709"/>
        <w:jc w:val="both"/>
        <w:rPr>
          <w:rFonts w:asciiTheme="majorHAnsi" w:hAnsiTheme="majorHAnsi" w:cs="Tahoma"/>
          <w:bCs/>
          <w:sz w:val="24"/>
          <w:szCs w:val="24"/>
          <w:lang w:val="en-IE"/>
        </w:rPr>
      </w:pPr>
      <w:r>
        <w:rPr>
          <w:rFonts w:asciiTheme="majorHAnsi" w:hAnsiTheme="majorHAnsi" w:cs="Tahoma"/>
          <w:bCs/>
          <w:sz w:val="24"/>
          <w:szCs w:val="24"/>
          <w:lang w:val="en-IE"/>
        </w:rPr>
        <w:t xml:space="preserve">Update on the LECP. </w:t>
      </w:r>
    </w:p>
    <w:p w:rsidR="00290BEA" w:rsidRPr="00290BEA" w:rsidRDefault="00290BEA" w:rsidP="00290BEA">
      <w:pPr>
        <w:pStyle w:val="ListParagraph"/>
        <w:rPr>
          <w:rFonts w:asciiTheme="majorHAnsi" w:hAnsiTheme="majorHAnsi" w:cs="Tahoma"/>
          <w:bCs/>
          <w:sz w:val="24"/>
          <w:szCs w:val="24"/>
          <w:lang w:val="en-IE"/>
        </w:rPr>
      </w:pPr>
    </w:p>
    <w:p w:rsidR="00E5346C" w:rsidRDefault="00E5346C" w:rsidP="00C1154F">
      <w:pPr>
        <w:pStyle w:val="ListParagraph"/>
        <w:numPr>
          <w:ilvl w:val="0"/>
          <w:numId w:val="5"/>
        </w:numPr>
        <w:ind w:left="1418" w:hanging="709"/>
        <w:jc w:val="both"/>
        <w:rPr>
          <w:rFonts w:asciiTheme="majorHAnsi" w:hAnsiTheme="majorHAnsi" w:cs="Tahoma"/>
          <w:bCs/>
          <w:sz w:val="24"/>
          <w:szCs w:val="24"/>
          <w:lang w:val="en-IE"/>
        </w:rPr>
      </w:pPr>
      <w:r>
        <w:rPr>
          <w:rFonts w:asciiTheme="majorHAnsi" w:hAnsiTheme="majorHAnsi" w:cs="Tahoma"/>
          <w:bCs/>
          <w:sz w:val="24"/>
          <w:szCs w:val="24"/>
          <w:lang w:val="en-IE"/>
        </w:rPr>
        <w:t xml:space="preserve">Consideration to technical changes to AILG Constitution (information attached) </w:t>
      </w:r>
    </w:p>
    <w:p w:rsidR="00C335BE" w:rsidRPr="00C335BE" w:rsidRDefault="00C335BE" w:rsidP="00C335BE">
      <w:pPr>
        <w:pStyle w:val="ListParagraph"/>
        <w:rPr>
          <w:rFonts w:asciiTheme="majorHAnsi" w:hAnsiTheme="majorHAnsi" w:cs="Tahoma"/>
          <w:bCs/>
          <w:sz w:val="24"/>
          <w:szCs w:val="24"/>
          <w:lang w:val="en-IE"/>
        </w:rPr>
      </w:pPr>
    </w:p>
    <w:p w:rsidR="00C335BE" w:rsidRDefault="00C335BE" w:rsidP="00C335BE">
      <w:pPr>
        <w:pStyle w:val="ListParagraph"/>
        <w:ind w:left="1418"/>
        <w:jc w:val="both"/>
        <w:rPr>
          <w:rFonts w:asciiTheme="majorHAnsi" w:hAnsiTheme="majorHAnsi" w:cs="Tahoma"/>
          <w:bCs/>
          <w:sz w:val="24"/>
          <w:szCs w:val="24"/>
          <w:lang w:val="en-IE"/>
        </w:rPr>
      </w:pPr>
    </w:p>
    <w:p w:rsidR="00824397" w:rsidRPr="00824397" w:rsidRDefault="00824397" w:rsidP="00824397">
      <w:pPr>
        <w:pStyle w:val="ListParagraph"/>
        <w:rPr>
          <w:rFonts w:asciiTheme="majorHAnsi" w:hAnsiTheme="majorHAnsi" w:cs="Tahoma"/>
          <w:bCs/>
          <w:sz w:val="24"/>
          <w:szCs w:val="24"/>
          <w:lang w:val="en-IE"/>
        </w:rPr>
      </w:pPr>
    </w:p>
    <w:p w:rsidR="00C335BE" w:rsidRDefault="00C335BE" w:rsidP="00C335BE">
      <w:pPr>
        <w:spacing w:after="200" w:line="276" w:lineRule="auto"/>
        <w:ind w:left="709"/>
        <w:jc w:val="both"/>
        <w:rPr>
          <w:rFonts w:asciiTheme="majorHAnsi" w:hAnsiTheme="majorHAnsi" w:cs="Tahoma"/>
          <w:b/>
          <w:bCs/>
          <w:sz w:val="24"/>
          <w:szCs w:val="24"/>
          <w:u w:val="single"/>
          <w:lang w:val="en-IE"/>
        </w:rPr>
      </w:pPr>
      <w:r>
        <w:rPr>
          <w:rFonts w:asciiTheme="majorHAnsi" w:hAnsiTheme="majorHAnsi" w:cs="Tahoma"/>
          <w:b/>
          <w:bCs/>
          <w:sz w:val="24"/>
          <w:szCs w:val="24"/>
          <w:lang w:val="en-IE"/>
        </w:rPr>
        <w:t>(d)</w:t>
      </w:r>
      <w:r w:rsidRPr="009C2397">
        <w:rPr>
          <w:rFonts w:asciiTheme="majorHAnsi" w:hAnsiTheme="majorHAnsi" w:cs="Tahoma"/>
          <w:b/>
          <w:bCs/>
          <w:sz w:val="24"/>
          <w:szCs w:val="24"/>
          <w:lang w:val="en-IE"/>
        </w:rPr>
        <w:t xml:space="preserve">      </w:t>
      </w:r>
      <w:proofErr w:type="gramStart"/>
      <w:r w:rsidRPr="009C2397">
        <w:rPr>
          <w:rFonts w:asciiTheme="majorHAnsi" w:hAnsiTheme="majorHAnsi" w:cs="Tahoma"/>
          <w:b/>
          <w:bCs/>
          <w:sz w:val="24"/>
          <w:szCs w:val="24"/>
          <w:u w:val="single"/>
          <w:lang w:val="en-IE"/>
        </w:rPr>
        <w:t>Finance  –</w:t>
      </w:r>
      <w:proofErr w:type="gramEnd"/>
      <w:r w:rsidRPr="009C2397">
        <w:rPr>
          <w:rFonts w:asciiTheme="majorHAnsi" w:hAnsiTheme="majorHAnsi" w:cs="Tahoma"/>
          <w:b/>
          <w:bCs/>
          <w:sz w:val="24"/>
          <w:szCs w:val="24"/>
          <w:u w:val="single"/>
          <w:lang w:val="en-IE"/>
        </w:rPr>
        <w:t xml:space="preserve"> </w:t>
      </w:r>
      <w:proofErr w:type="spellStart"/>
      <w:r w:rsidRPr="009C2397">
        <w:rPr>
          <w:rFonts w:asciiTheme="majorHAnsi" w:hAnsiTheme="majorHAnsi" w:cs="Tahoma"/>
          <w:b/>
          <w:bCs/>
          <w:sz w:val="24"/>
          <w:szCs w:val="24"/>
          <w:u w:val="single"/>
          <w:lang w:val="en-IE"/>
        </w:rPr>
        <w:t>Airgeadais</w:t>
      </w:r>
      <w:proofErr w:type="spellEnd"/>
    </w:p>
    <w:p w:rsidR="00FE0BCB" w:rsidRPr="00C335BE" w:rsidRDefault="00FE0BCB" w:rsidP="00C335BE">
      <w:pPr>
        <w:spacing w:after="200" w:line="276" w:lineRule="auto"/>
        <w:ind w:left="1429" w:firstLine="11"/>
        <w:jc w:val="both"/>
        <w:rPr>
          <w:rFonts w:asciiTheme="majorHAnsi" w:hAnsiTheme="majorHAnsi" w:cs="Tahoma"/>
          <w:b/>
          <w:bCs/>
          <w:sz w:val="24"/>
          <w:szCs w:val="24"/>
          <w:u w:val="single"/>
          <w:lang w:val="en-IE"/>
        </w:rPr>
      </w:pPr>
      <w:r w:rsidRPr="00C335BE">
        <w:rPr>
          <w:rFonts w:asciiTheme="majorHAnsi" w:hAnsiTheme="majorHAnsi" w:cs="Tahoma"/>
          <w:bCs/>
          <w:sz w:val="24"/>
          <w:szCs w:val="24"/>
          <w:lang w:val="en-IE"/>
        </w:rPr>
        <w:t xml:space="preserve">Local Government Auditor  Report 2014 (copy attached) </w:t>
      </w:r>
    </w:p>
    <w:p w:rsidR="00BE5DE1" w:rsidRPr="009C2397" w:rsidRDefault="00BE5DE1" w:rsidP="00C1154F">
      <w:pPr>
        <w:pStyle w:val="ListParagraph"/>
        <w:spacing w:after="200" w:line="276" w:lineRule="auto"/>
        <w:ind w:left="1560"/>
        <w:jc w:val="both"/>
        <w:rPr>
          <w:rFonts w:asciiTheme="majorHAnsi" w:hAnsiTheme="majorHAnsi" w:cs="Tahoma"/>
          <w:bCs/>
          <w:sz w:val="24"/>
          <w:szCs w:val="24"/>
          <w:lang w:val="en-IE"/>
        </w:rPr>
      </w:pPr>
    </w:p>
    <w:p w:rsidR="00C1154F" w:rsidRPr="009C2397" w:rsidRDefault="00C1154F" w:rsidP="00C1154F">
      <w:pPr>
        <w:pStyle w:val="ListParagraph"/>
        <w:numPr>
          <w:ilvl w:val="0"/>
          <w:numId w:val="1"/>
        </w:numPr>
        <w:spacing w:before="120" w:after="120"/>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Urgent Correspondence - </w:t>
      </w:r>
      <w:r w:rsidRPr="009C2397">
        <w:rPr>
          <w:rFonts w:asciiTheme="majorHAnsi" w:hAnsiTheme="majorHAnsi" w:cs="Cambria"/>
          <w:b/>
          <w:bCs/>
          <w:color w:val="000000"/>
          <w:sz w:val="24"/>
          <w:szCs w:val="24"/>
          <w:u w:val="single"/>
          <w:lang w:val="ga-IE"/>
        </w:rPr>
        <w:t>Comhfhreagras Práinneach</w:t>
      </w:r>
    </w:p>
    <w:p w:rsidR="00C1154F" w:rsidRPr="009C2397" w:rsidRDefault="00C1154F" w:rsidP="00C1154F">
      <w:pPr>
        <w:ind w:left="1020"/>
        <w:jc w:val="both"/>
        <w:rPr>
          <w:rFonts w:asciiTheme="majorHAnsi" w:hAnsiTheme="majorHAnsi" w:cs="Cambria"/>
          <w:b/>
          <w:bCs/>
          <w:color w:val="000000"/>
          <w:sz w:val="24"/>
          <w:szCs w:val="24"/>
          <w:u w:val="single"/>
          <w:lang w:val="en-IE"/>
        </w:rPr>
      </w:pPr>
    </w:p>
    <w:p w:rsidR="00C1154F" w:rsidRDefault="00C1154F" w:rsidP="00C1154F">
      <w:pPr>
        <w:ind w:left="1020"/>
        <w:jc w:val="both"/>
        <w:rPr>
          <w:rFonts w:asciiTheme="majorHAnsi" w:hAnsiTheme="majorHAnsi" w:cs="Cambria"/>
          <w:b/>
          <w:bCs/>
          <w:color w:val="000000"/>
          <w:sz w:val="24"/>
          <w:szCs w:val="24"/>
          <w:u w:val="single"/>
          <w:lang w:val="en-IE"/>
        </w:rPr>
      </w:pPr>
    </w:p>
    <w:p w:rsidR="00C1154F" w:rsidRPr="009C2397" w:rsidRDefault="00C1154F" w:rsidP="00C1154F">
      <w:pPr>
        <w:ind w:left="1020"/>
        <w:jc w:val="both"/>
        <w:rPr>
          <w:rFonts w:asciiTheme="majorHAnsi" w:hAnsiTheme="majorHAnsi" w:cs="Cambria"/>
          <w:b/>
          <w:bCs/>
          <w:color w:val="000000"/>
          <w:sz w:val="24"/>
          <w:szCs w:val="24"/>
          <w:u w:val="single"/>
          <w:lang w:val="en-IE"/>
        </w:rPr>
      </w:pPr>
    </w:p>
    <w:p w:rsidR="00C1154F" w:rsidRPr="009C2397" w:rsidRDefault="00C1154F" w:rsidP="00C1154F">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Business adjourned from a previous Meeting - </w:t>
      </w:r>
      <w:r w:rsidRPr="009C2397">
        <w:rPr>
          <w:rFonts w:asciiTheme="majorHAnsi" w:hAnsiTheme="majorHAnsi" w:cs="Cambria"/>
          <w:b/>
          <w:bCs/>
          <w:color w:val="000000"/>
          <w:sz w:val="24"/>
          <w:szCs w:val="24"/>
          <w:u w:val="single"/>
          <w:lang w:val="ga-IE"/>
        </w:rPr>
        <w:t>Gnó ar athló ó chruinniú</w:t>
      </w:r>
    </w:p>
    <w:p w:rsidR="00C1154F" w:rsidRPr="009C2397" w:rsidRDefault="00C1154F" w:rsidP="00C1154F">
      <w:pPr>
        <w:pStyle w:val="ListParagraph"/>
        <w:ind w:left="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ga-IE"/>
        </w:rPr>
        <w:t>roimhe  seo</w:t>
      </w:r>
    </w:p>
    <w:p w:rsidR="00C1154F" w:rsidRPr="009C2397" w:rsidRDefault="00C1154F" w:rsidP="00C1154F">
      <w:pPr>
        <w:ind w:left="709" w:hanging="709"/>
        <w:jc w:val="both"/>
        <w:rPr>
          <w:rFonts w:asciiTheme="majorHAnsi" w:hAnsiTheme="majorHAnsi" w:cs="Cambria"/>
          <w:b/>
          <w:bCs/>
          <w:color w:val="000000"/>
          <w:sz w:val="24"/>
          <w:szCs w:val="24"/>
          <w:u w:val="single"/>
          <w:lang w:val="en-IE"/>
        </w:rPr>
      </w:pPr>
    </w:p>
    <w:p w:rsidR="00C1154F" w:rsidRPr="009C2397" w:rsidRDefault="00C1154F" w:rsidP="00C1154F">
      <w:pPr>
        <w:ind w:left="709" w:hanging="709"/>
        <w:jc w:val="both"/>
        <w:rPr>
          <w:rFonts w:asciiTheme="majorHAnsi" w:hAnsiTheme="majorHAnsi" w:cs="Cambria"/>
          <w:b/>
          <w:bCs/>
          <w:color w:val="000000"/>
          <w:sz w:val="24"/>
          <w:szCs w:val="24"/>
          <w:u w:val="single"/>
          <w:lang w:val="en-IE"/>
        </w:rPr>
      </w:pPr>
    </w:p>
    <w:p w:rsidR="00C1154F" w:rsidRPr="009C2397" w:rsidRDefault="00C1154F" w:rsidP="00C1154F">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t xml:space="preserve">Fix Dates and Times of Meetings - </w:t>
      </w:r>
      <w:r w:rsidRPr="009C2397">
        <w:rPr>
          <w:rFonts w:asciiTheme="majorHAnsi" w:hAnsiTheme="majorHAnsi" w:cs="Cambria"/>
          <w:b/>
          <w:bCs/>
          <w:color w:val="000000"/>
          <w:sz w:val="24"/>
          <w:szCs w:val="24"/>
          <w:u w:val="single"/>
          <w:lang w:val="ga-IE"/>
        </w:rPr>
        <w:t>Dátaí agus Amanta do chruinnithe a shocrú</w:t>
      </w:r>
      <w:r w:rsidRPr="009C2397">
        <w:rPr>
          <w:rFonts w:asciiTheme="majorHAnsi" w:hAnsiTheme="majorHAnsi" w:cs="Cambria"/>
          <w:b/>
          <w:bCs/>
          <w:color w:val="000000"/>
          <w:sz w:val="24"/>
          <w:szCs w:val="24"/>
          <w:u w:val="single"/>
          <w:lang w:val="en-IE"/>
        </w:rPr>
        <w:t xml:space="preserve">: </w:t>
      </w:r>
    </w:p>
    <w:p w:rsidR="00C1154F" w:rsidRPr="009C2397" w:rsidRDefault="00C1154F" w:rsidP="00C1154F">
      <w:pPr>
        <w:ind w:left="709" w:hanging="567"/>
        <w:jc w:val="both"/>
        <w:rPr>
          <w:rFonts w:asciiTheme="majorHAnsi" w:hAnsiTheme="majorHAnsi" w:cs="Cambria"/>
          <w:b/>
          <w:bCs/>
          <w:color w:val="000000"/>
          <w:sz w:val="24"/>
          <w:szCs w:val="24"/>
          <w:lang w:val="en-IE"/>
        </w:rPr>
      </w:pPr>
      <w:r w:rsidRPr="009C2397">
        <w:rPr>
          <w:rFonts w:asciiTheme="majorHAnsi" w:hAnsiTheme="majorHAnsi" w:cs="Cambria"/>
          <w:b/>
          <w:bCs/>
          <w:color w:val="000000"/>
          <w:sz w:val="24"/>
          <w:szCs w:val="24"/>
          <w:lang w:val="en-IE"/>
        </w:rPr>
        <w:tab/>
      </w:r>
    </w:p>
    <w:p w:rsidR="00C1154F" w:rsidRDefault="00C1154F" w:rsidP="00C1154F">
      <w:pPr>
        <w:pStyle w:val="ListParagraph"/>
        <w:numPr>
          <w:ilvl w:val="0"/>
          <w:numId w:val="3"/>
        </w:numPr>
        <w:ind w:left="1276" w:hanging="567"/>
        <w:jc w:val="both"/>
        <w:rPr>
          <w:rFonts w:asciiTheme="majorHAnsi" w:hAnsiTheme="majorHAnsi" w:cs="Cambria"/>
          <w:bCs/>
          <w:color w:val="000000"/>
          <w:sz w:val="24"/>
          <w:szCs w:val="24"/>
          <w:lang w:val="en-IE"/>
        </w:rPr>
      </w:pPr>
      <w:r w:rsidRPr="009C2397">
        <w:rPr>
          <w:rFonts w:asciiTheme="majorHAnsi" w:hAnsiTheme="majorHAnsi" w:cs="Cambria"/>
          <w:bCs/>
          <w:color w:val="000000"/>
          <w:sz w:val="24"/>
          <w:szCs w:val="24"/>
          <w:lang w:val="en-IE"/>
        </w:rPr>
        <w:t xml:space="preserve">Schedule of meetings from </w:t>
      </w:r>
      <w:r w:rsidR="00C02870">
        <w:rPr>
          <w:rFonts w:asciiTheme="majorHAnsi" w:hAnsiTheme="majorHAnsi" w:cs="Cambria"/>
          <w:bCs/>
          <w:color w:val="000000"/>
          <w:sz w:val="24"/>
          <w:szCs w:val="24"/>
          <w:lang w:val="en-IE"/>
        </w:rPr>
        <w:t>November - January</w:t>
      </w:r>
      <w:r w:rsidRPr="009C2397">
        <w:rPr>
          <w:rFonts w:asciiTheme="majorHAnsi" w:hAnsiTheme="majorHAnsi" w:cs="Cambria"/>
          <w:bCs/>
          <w:color w:val="000000"/>
          <w:sz w:val="24"/>
          <w:szCs w:val="24"/>
          <w:lang w:val="en-IE"/>
        </w:rPr>
        <w:t xml:space="preserve">  201</w:t>
      </w:r>
      <w:r w:rsidR="00C02870">
        <w:rPr>
          <w:rFonts w:asciiTheme="majorHAnsi" w:hAnsiTheme="majorHAnsi" w:cs="Cambria"/>
          <w:bCs/>
          <w:color w:val="000000"/>
          <w:sz w:val="24"/>
          <w:szCs w:val="24"/>
          <w:lang w:val="en-IE"/>
        </w:rPr>
        <w:t>6</w:t>
      </w:r>
      <w:r w:rsidRPr="009C2397">
        <w:rPr>
          <w:rFonts w:asciiTheme="majorHAnsi" w:hAnsiTheme="majorHAnsi" w:cs="Cambria"/>
          <w:bCs/>
          <w:color w:val="000000"/>
          <w:sz w:val="24"/>
          <w:szCs w:val="24"/>
          <w:lang w:val="en-IE"/>
        </w:rPr>
        <w:t xml:space="preserve"> (</w:t>
      </w:r>
      <w:r>
        <w:rPr>
          <w:rFonts w:asciiTheme="majorHAnsi" w:hAnsiTheme="majorHAnsi" w:cs="Cambria"/>
          <w:bCs/>
          <w:color w:val="000000"/>
          <w:sz w:val="24"/>
          <w:szCs w:val="24"/>
          <w:lang w:val="en-IE"/>
        </w:rPr>
        <w:t>attached</w:t>
      </w:r>
      <w:r w:rsidRPr="009C2397">
        <w:rPr>
          <w:rFonts w:asciiTheme="majorHAnsi" w:hAnsiTheme="majorHAnsi" w:cs="Cambria"/>
          <w:bCs/>
          <w:color w:val="000000"/>
          <w:sz w:val="24"/>
          <w:szCs w:val="24"/>
          <w:lang w:val="en-IE"/>
        </w:rPr>
        <w:t xml:space="preserve">) </w:t>
      </w:r>
    </w:p>
    <w:p w:rsidR="00824397" w:rsidRDefault="00824397" w:rsidP="00824397">
      <w:pPr>
        <w:pStyle w:val="ListParagraph"/>
        <w:ind w:left="1276"/>
        <w:jc w:val="both"/>
        <w:rPr>
          <w:rFonts w:asciiTheme="majorHAnsi" w:hAnsiTheme="majorHAnsi" w:cs="Cambria"/>
          <w:bCs/>
          <w:color w:val="000000"/>
          <w:sz w:val="24"/>
          <w:szCs w:val="24"/>
          <w:lang w:val="en-IE"/>
        </w:rPr>
      </w:pPr>
    </w:p>
    <w:p w:rsidR="00824397" w:rsidRDefault="00824397" w:rsidP="00AD1060">
      <w:pPr>
        <w:pStyle w:val="ListParagraph"/>
        <w:numPr>
          <w:ilvl w:val="0"/>
          <w:numId w:val="3"/>
        </w:numPr>
        <w:ind w:left="1276" w:hanging="567"/>
        <w:jc w:val="both"/>
        <w:rPr>
          <w:rFonts w:asciiTheme="majorHAnsi" w:hAnsiTheme="majorHAnsi" w:cs="Cambria"/>
          <w:bCs/>
          <w:color w:val="000000"/>
          <w:sz w:val="24"/>
          <w:szCs w:val="24"/>
          <w:lang w:val="en-IE"/>
        </w:rPr>
      </w:pPr>
      <w:r>
        <w:rPr>
          <w:rFonts w:asciiTheme="majorHAnsi" w:hAnsiTheme="majorHAnsi" w:cs="Cambria"/>
          <w:bCs/>
          <w:color w:val="000000"/>
          <w:sz w:val="24"/>
          <w:szCs w:val="24"/>
          <w:lang w:val="en-IE"/>
        </w:rPr>
        <w:t>Fix date for Budget Meeting – Friday 27</w:t>
      </w:r>
      <w:r w:rsidRPr="00824397">
        <w:rPr>
          <w:rFonts w:asciiTheme="majorHAnsi" w:hAnsiTheme="majorHAnsi" w:cs="Cambria"/>
          <w:bCs/>
          <w:color w:val="000000"/>
          <w:sz w:val="24"/>
          <w:szCs w:val="24"/>
          <w:vertAlign w:val="superscript"/>
          <w:lang w:val="en-IE"/>
        </w:rPr>
        <w:t>th</w:t>
      </w:r>
      <w:r>
        <w:rPr>
          <w:rFonts w:asciiTheme="majorHAnsi" w:hAnsiTheme="majorHAnsi" w:cs="Cambria"/>
          <w:bCs/>
          <w:color w:val="000000"/>
          <w:sz w:val="24"/>
          <w:szCs w:val="24"/>
          <w:lang w:val="en-IE"/>
        </w:rPr>
        <w:t xml:space="preserve"> November, 2015 </w:t>
      </w:r>
    </w:p>
    <w:p w:rsidR="00C1154F" w:rsidRDefault="00C1154F" w:rsidP="00C1154F">
      <w:pPr>
        <w:pStyle w:val="ListParagraph"/>
        <w:ind w:left="1276"/>
        <w:jc w:val="both"/>
        <w:rPr>
          <w:rFonts w:asciiTheme="majorHAnsi" w:hAnsiTheme="majorHAnsi" w:cs="Cambria"/>
          <w:bCs/>
          <w:color w:val="000000"/>
          <w:sz w:val="24"/>
          <w:szCs w:val="24"/>
          <w:lang w:val="en-IE"/>
        </w:rPr>
      </w:pPr>
    </w:p>
    <w:p w:rsidR="00C1154F" w:rsidRPr="00C02870" w:rsidRDefault="00C1154F" w:rsidP="00C02870">
      <w:pPr>
        <w:jc w:val="both"/>
        <w:rPr>
          <w:rFonts w:asciiTheme="majorHAnsi" w:hAnsiTheme="majorHAnsi" w:cs="Cambria"/>
          <w:bCs/>
          <w:color w:val="000000"/>
          <w:sz w:val="24"/>
          <w:szCs w:val="24"/>
          <w:lang w:val="en-IE"/>
        </w:rPr>
      </w:pPr>
    </w:p>
    <w:p w:rsidR="00C1154F" w:rsidRPr="009C2397" w:rsidRDefault="00C1154F" w:rsidP="00C1154F">
      <w:pPr>
        <w:pStyle w:val="ListParagraph"/>
        <w:ind w:left="1557"/>
        <w:jc w:val="both"/>
        <w:rPr>
          <w:rFonts w:asciiTheme="majorHAnsi" w:hAnsiTheme="majorHAnsi" w:cs="Cambria"/>
          <w:bCs/>
          <w:color w:val="000000"/>
          <w:sz w:val="24"/>
          <w:szCs w:val="24"/>
          <w:lang w:val="en-IE"/>
        </w:rPr>
      </w:pPr>
    </w:p>
    <w:p w:rsidR="00C1154F" w:rsidRPr="009C2397" w:rsidRDefault="00C1154F" w:rsidP="00C1154F">
      <w:pPr>
        <w:jc w:val="both"/>
        <w:rPr>
          <w:rFonts w:asciiTheme="majorHAnsi" w:hAnsiTheme="majorHAnsi" w:cs="Cambria"/>
          <w:bCs/>
          <w:color w:val="000000"/>
          <w:sz w:val="24"/>
          <w:szCs w:val="24"/>
          <w:lang w:val="en-IE"/>
        </w:rPr>
      </w:pPr>
    </w:p>
    <w:p w:rsidR="00C1154F" w:rsidRPr="009C2397" w:rsidRDefault="00C1154F" w:rsidP="00C1154F">
      <w:pPr>
        <w:pStyle w:val="ListParagraph"/>
        <w:numPr>
          <w:ilvl w:val="0"/>
          <w:numId w:val="1"/>
        </w:numPr>
        <w:ind w:left="567" w:hanging="567"/>
        <w:jc w:val="both"/>
        <w:rPr>
          <w:rFonts w:asciiTheme="majorHAnsi" w:hAnsiTheme="majorHAnsi" w:cs="Cambria"/>
          <w:b/>
          <w:bCs/>
          <w:color w:val="000000"/>
          <w:sz w:val="24"/>
          <w:szCs w:val="24"/>
          <w:u w:val="single"/>
          <w:lang w:val="ga-IE"/>
        </w:rPr>
      </w:pPr>
      <w:r w:rsidRPr="009C2397">
        <w:rPr>
          <w:rFonts w:asciiTheme="majorHAnsi" w:hAnsiTheme="majorHAnsi" w:cs="Cambria"/>
          <w:b/>
          <w:bCs/>
          <w:color w:val="000000"/>
          <w:sz w:val="24"/>
          <w:szCs w:val="24"/>
          <w:u w:val="single"/>
          <w:lang w:val="en-IE"/>
        </w:rPr>
        <w:t>Consideration of Reports and Recommendations of Committees of the Council</w:t>
      </w:r>
      <w:r w:rsidRPr="009C2397">
        <w:rPr>
          <w:rFonts w:asciiTheme="majorHAnsi" w:hAnsiTheme="majorHAnsi" w:cs="Cambria"/>
          <w:b/>
          <w:bCs/>
          <w:color w:val="000000"/>
          <w:sz w:val="24"/>
          <w:szCs w:val="24"/>
          <w:lang w:val="en-IE"/>
        </w:rPr>
        <w:t xml:space="preserve"> </w:t>
      </w:r>
      <w:r w:rsidRPr="009C2397">
        <w:rPr>
          <w:rFonts w:asciiTheme="majorHAnsi" w:hAnsiTheme="majorHAnsi" w:cs="Cambria"/>
          <w:b/>
          <w:bCs/>
          <w:color w:val="000000"/>
          <w:sz w:val="24"/>
          <w:szCs w:val="24"/>
          <w:u w:val="single"/>
          <w:lang w:val="en-IE"/>
        </w:rPr>
        <w:t xml:space="preserve">- </w:t>
      </w:r>
      <w:r w:rsidRPr="009C2397">
        <w:rPr>
          <w:rFonts w:asciiTheme="majorHAnsi" w:hAnsiTheme="majorHAnsi" w:cs="Cambria"/>
          <w:b/>
          <w:bCs/>
          <w:color w:val="000000"/>
          <w:sz w:val="24"/>
          <w:szCs w:val="24"/>
          <w:u w:val="single"/>
          <w:lang w:val="ga-IE"/>
        </w:rPr>
        <w:t xml:space="preserve">Plé ar Thuairiscí agus Moltaí ó Choistí an Comhairle: </w:t>
      </w:r>
    </w:p>
    <w:p w:rsidR="00C1154F" w:rsidRDefault="00C1154F" w:rsidP="00C1154F">
      <w:pPr>
        <w:pStyle w:val="ListParagraph"/>
        <w:ind w:left="567"/>
        <w:jc w:val="both"/>
        <w:rPr>
          <w:rFonts w:asciiTheme="majorHAnsi" w:hAnsiTheme="majorHAnsi" w:cs="Cambria"/>
          <w:b/>
          <w:bCs/>
          <w:color w:val="000000"/>
          <w:sz w:val="24"/>
          <w:szCs w:val="24"/>
          <w:u w:val="single"/>
          <w:lang w:val="ga-IE"/>
        </w:rPr>
      </w:pPr>
    </w:p>
    <w:p w:rsidR="00290BEA" w:rsidRDefault="00290BEA" w:rsidP="00C1154F">
      <w:pPr>
        <w:pStyle w:val="ListParagraph"/>
        <w:ind w:left="567"/>
        <w:jc w:val="both"/>
        <w:rPr>
          <w:rFonts w:asciiTheme="majorHAnsi" w:hAnsiTheme="majorHAnsi" w:cs="Cambria"/>
          <w:b/>
          <w:bCs/>
          <w:color w:val="000000"/>
          <w:sz w:val="24"/>
          <w:szCs w:val="24"/>
          <w:u w:val="single"/>
          <w:lang w:val="ga-IE"/>
        </w:rPr>
      </w:pPr>
    </w:p>
    <w:p w:rsidR="00290BEA" w:rsidRDefault="00290BEA" w:rsidP="00290BEA">
      <w:pPr>
        <w:pStyle w:val="ListParagraph"/>
        <w:numPr>
          <w:ilvl w:val="0"/>
          <w:numId w:val="11"/>
        </w:numPr>
        <w:jc w:val="both"/>
        <w:rPr>
          <w:rFonts w:asciiTheme="majorHAnsi" w:hAnsiTheme="majorHAnsi" w:cs="Cambria"/>
          <w:b/>
          <w:bCs/>
          <w:color w:val="000000"/>
          <w:sz w:val="24"/>
          <w:szCs w:val="24"/>
          <w:u w:val="single"/>
          <w:lang w:val="ga-IE"/>
        </w:rPr>
      </w:pPr>
      <w:r>
        <w:rPr>
          <w:rFonts w:asciiTheme="majorHAnsi" w:hAnsiTheme="majorHAnsi" w:cs="Cambria"/>
          <w:bCs/>
          <w:color w:val="000000"/>
          <w:sz w:val="24"/>
          <w:szCs w:val="24"/>
          <w:lang w:val="en-IE"/>
        </w:rPr>
        <w:t>Report  of SPC 1 – Economic Development, Enterprise Support and Tourism Meeting held on 10</w:t>
      </w:r>
      <w:r w:rsidRPr="00290BEA">
        <w:rPr>
          <w:rFonts w:asciiTheme="majorHAnsi" w:hAnsiTheme="majorHAnsi" w:cs="Cambria"/>
          <w:bCs/>
          <w:color w:val="000000"/>
          <w:sz w:val="24"/>
          <w:szCs w:val="24"/>
          <w:vertAlign w:val="superscript"/>
          <w:lang w:val="en-IE"/>
        </w:rPr>
        <w:t>th</w:t>
      </w:r>
      <w:r>
        <w:rPr>
          <w:rFonts w:asciiTheme="majorHAnsi" w:hAnsiTheme="majorHAnsi" w:cs="Cambria"/>
          <w:bCs/>
          <w:color w:val="000000"/>
          <w:sz w:val="24"/>
          <w:szCs w:val="24"/>
          <w:lang w:val="en-IE"/>
        </w:rPr>
        <w:t xml:space="preserve"> July, 2015 (copy of report attached) </w:t>
      </w:r>
    </w:p>
    <w:p w:rsidR="00290BEA" w:rsidRPr="009C2397" w:rsidRDefault="00290BEA" w:rsidP="00C1154F">
      <w:pPr>
        <w:pStyle w:val="ListParagraph"/>
        <w:ind w:left="567"/>
        <w:jc w:val="both"/>
        <w:rPr>
          <w:rFonts w:asciiTheme="majorHAnsi" w:hAnsiTheme="majorHAnsi" w:cs="Cambria"/>
          <w:b/>
          <w:bCs/>
          <w:color w:val="000000"/>
          <w:sz w:val="24"/>
          <w:szCs w:val="24"/>
          <w:u w:val="single"/>
          <w:lang w:val="ga-IE"/>
        </w:rPr>
      </w:pPr>
    </w:p>
    <w:p w:rsidR="00C1154F" w:rsidRPr="009C2397" w:rsidRDefault="00C1154F" w:rsidP="00C1154F">
      <w:pPr>
        <w:pStyle w:val="ListParagraph"/>
        <w:ind w:left="1287"/>
        <w:jc w:val="both"/>
        <w:rPr>
          <w:rFonts w:asciiTheme="majorHAnsi" w:hAnsiTheme="majorHAnsi" w:cs="Cambria"/>
          <w:b/>
          <w:bCs/>
          <w:color w:val="000000"/>
          <w:sz w:val="24"/>
          <w:szCs w:val="24"/>
          <w:u w:val="single"/>
          <w:lang w:val="ga-IE"/>
        </w:rPr>
      </w:pPr>
    </w:p>
    <w:p w:rsidR="00C1154F" w:rsidRPr="009C2397" w:rsidRDefault="00C1154F" w:rsidP="00C1154F">
      <w:pPr>
        <w:pStyle w:val="ListParagraph"/>
        <w:numPr>
          <w:ilvl w:val="0"/>
          <w:numId w:val="1"/>
        </w:numPr>
        <w:ind w:left="567" w:hanging="567"/>
        <w:jc w:val="both"/>
        <w:rPr>
          <w:rFonts w:asciiTheme="majorHAnsi" w:hAnsiTheme="majorHAnsi" w:cs="Cambria"/>
          <w:bCs/>
          <w:color w:val="000000"/>
          <w:sz w:val="24"/>
          <w:szCs w:val="24"/>
          <w:lang w:val="en-IE"/>
        </w:rPr>
      </w:pPr>
      <w:r w:rsidRPr="009C2397">
        <w:rPr>
          <w:rFonts w:asciiTheme="majorHAnsi" w:hAnsiTheme="majorHAnsi" w:cs="Cambria"/>
          <w:b/>
          <w:bCs/>
          <w:color w:val="000000"/>
          <w:sz w:val="24"/>
          <w:szCs w:val="24"/>
          <w:u w:val="single"/>
          <w:lang w:val="en-IE"/>
        </w:rPr>
        <w:t xml:space="preserve">Other Business set forth in the Notice convening the Meeting – </w:t>
      </w:r>
    </w:p>
    <w:p w:rsidR="00C1154F" w:rsidRPr="009C2397" w:rsidRDefault="00C1154F" w:rsidP="00C1154F">
      <w:pPr>
        <w:pStyle w:val="ListParagraph"/>
        <w:ind w:left="567"/>
        <w:jc w:val="both"/>
        <w:rPr>
          <w:rFonts w:asciiTheme="majorHAnsi" w:hAnsiTheme="majorHAnsi" w:cs="Cambria"/>
          <w:bCs/>
          <w:color w:val="000000"/>
          <w:sz w:val="24"/>
          <w:szCs w:val="24"/>
          <w:lang w:val="en-IE"/>
        </w:rPr>
      </w:pPr>
      <w:r w:rsidRPr="009C2397">
        <w:rPr>
          <w:rFonts w:asciiTheme="majorHAnsi" w:hAnsiTheme="majorHAnsi" w:cs="Cambria"/>
          <w:b/>
          <w:bCs/>
          <w:color w:val="000000"/>
          <w:sz w:val="24"/>
          <w:szCs w:val="24"/>
          <w:u w:val="single"/>
          <w:lang w:val="ga-IE"/>
        </w:rPr>
        <w:t>Gnó Eile romhainn i bhFógra reachtála an Chruinnithe</w:t>
      </w:r>
      <w:r w:rsidRPr="009C2397">
        <w:rPr>
          <w:rFonts w:asciiTheme="majorHAnsi" w:hAnsiTheme="majorHAnsi" w:cs="Cambria"/>
          <w:color w:val="000000"/>
          <w:sz w:val="24"/>
          <w:szCs w:val="24"/>
          <w:lang w:val="ga-IE"/>
        </w:rPr>
        <w:t xml:space="preserve">   </w:t>
      </w:r>
    </w:p>
    <w:p w:rsidR="00C1154F" w:rsidRPr="009C2397" w:rsidRDefault="00C1154F" w:rsidP="00C1154F">
      <w:pPr>
        <w:jc w:val="both"/>
        <w:rPr>
          <w:rFonts w:asciiTheme="majorHAnsi" w:hAnsiTheme="majorHAnsi" w:cs="Cambria"/>
          <w:color w:val="000000"/>
          <w:sz w:val="24"/>
          <w:szCs w:val="24"/>
        </w:rPr>
      </w:pPr>
    </w:p>
    <w:p w:rsidR="00C1154F" w:rsidRPr="009C2397" w:rsidRDefault="00C1154F" w:rsidP="00C1154F">
      <w:pPr>
        <w:jc w:val="both"/>
        <w:rPr>
          <w:rFonts w:asciiTheme="majorHAnsi" w:hAnsiTheme="majorHAnsi" w:cs="Cambria"/>
          <w:color w:val="000000"/>
          <w:sz w:val="24"/>
          <w:szCs w:val="24"/>
        </w:rPr>
      </w:pPr>
    </w:p>
    <w:p w:rsidR="00C1154F" w:rsidRPr="009C2397" w:rsidRDefault="00C1154F" w:rsidP="00C1154F">
      <w:pPr>
        <w:jc w:val="both"/>
        <w:rPr>
          <w:rFonts w:asciiTheme="majorHAnsi" w:hAnsiTheme="majorHAnsi" w:cs="Cambria"/>
          <w:color w:val="000000"/>
          <w:sz w:val="24"/>
          <w:szCs w:val="24"/>
        </w:rPr>
      </w:pPr>
    </w:p>
    <w:p w:rsidR="00C1154F" w:rsidRPr="009C2397" w:rsidRDefault="00C1154F" w:rsidP="00C1154F">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9C2397">
        <w:rPr>
          <w:rFonts w:asciiTheme="majorHAnsi" w:hAnsiTheme="majorHAnsi" w:cs="Cambria"/>
          <w:b/>
          <w:bCs/>
          <w:color w:val="000000"/>
          <w:sz w:val="24"/>
          <w:szCs w:val="24"/>
          <w:u w:val="single"/>
          <w:lang w:val="en-IE"/>
        </w:rPr>
        <w:lastRenderedPageBreak/>
        <w:t xml:space="preserve">Education &amp; Training – </w:t>
      </w:r>
      <w:proofErr w:type="spellStart"/>
      <w:r w:rsidRPr="009C2397">
        <w:rPr>
          <w:rFonts w:asciiTheme="majorHAnsi" w:hAnsiTheme="majorHAnsi" w:cs="Cambria"/>
          <w:b/>
          <w:bCs/>
          <w:color w:val="000000"/>
          <w:sz w:val="24"/>
          <w:szCs w:val="24"/>
          <w:u w:val="single"/>
          <w:lang w:val="en-IE"/>
        </w:rPr>
        <w:t>Oideachas</w:t>
      </w:r>
      <w:proofErr w:type="spellEnd"/>
      <w:r w:rsidRPr="009C2397">
        <w:rPr>
          <w:rFonts w:asciiTheme="majorHAnsi" w:hAnsiTheme="majorHAnsi" w:cs="Cambria"/>
          <w:b/>
          <w:bCs/>
          <w:color w:val="000000"/>
          <w:sz w:val="24"/>
          <w:szCs w:val="24"/>
          <w:u w:val="single"/>
          <w:lang w:val="en-IE"/>
        </w:rPr>
        <w:t xml:space="preserve"> </w:t>
      </w:r>
      <w:proofErr w:type="spellStart"/>
      <w:r w:rsidRPr="009C2397">
        <w:rPr>
          <w:rFonts w:asciiTheme="majorHAnsi" w:hAnsiTheme="majorHAnsi" w:cs="Cambria"/>
          <w:b/>
          <w:bCs/>
          <w:color w:val="000000"/>
          <w:sz w:val="24"/>
          <w:szCs w:val="24"/>
          <w:u w:val="single"/>
          <w:lang w:val="en-IE"/>
        </w:rPr>
        <w:t>agus</w:t>
      </w:r>
      <w:proofErr w:type="spellEnd"/>
      <w:r w:rsidRPr="009C2397">
        <w:rPr>
          <w:rFonts w:asciiTheme="majorHAnsi" w:hAnsiTheme="majorHAnsi" w:cs="Cambria"/>
          <w:b/>
          <w:bCs/>
          <w:color w:val="000000"/>
          <w:sz w:val="24"/>
          <w:szCs w:val="24"/>
          <w:u w:val="single"/>
          <w:lang w:val="en-IE"/>
        </w:rPr>
        <w:t xml:space="preserve"> </w:t>
      </w:r>
      <w:proofErr w:type="spellStart"/>
      <w:r w:rsidRPr="009C2397">
        <w:rPr>
          <w:rFonts w:asciiTheme="majorHAnsi" w:hAnsiTheme="majorHAnsi" w:cs="Cambria"/>
          <w:b/>
          <w:bCs/>
          <w:color w:val="000000"/>
          <w:sz w:val="24"/>
          <w:szCs w:val="24"/>
          <w:u w:val="single"/>
          <w:lang w:val="en-IE"/>
        </w:rPr>
        <w:t>Oiliúint</w:t>
      </w:r>
      <w:proofErr w:type="spellEnd"/>
      <w:r w:rsidRPr="009C2397">
        <w:rPr>
          <w:rFonts w:asciiTheme="majorHAnsi" w:hAnsiTheme="majorHAnsi"/>
          <w:sz w:val="24"/>
          <w:szCs w:val="24"/>
          <w:lang w:val="en-IE"/>
        </w:rPr>
        <w:t xml:space="preserve"> </w:t>
      </w:r>
    </w:p>
    <w:p w:rsidR="00C1154F" w:rsidRPr="009C2397" w:rsidRDefault="00C1154F" w:rsidP="00C1154F">
      <w:pPr>
        <w:jc w:val="both"/>
        <w:rPr>
          <w:rFonts w:asciiTheme="majorHAnsi" w:hAnsiTheme="majorHAnsi" w:cs="Cambria"/>
          <w:color w:val="000000"/>
          <w:sz w:val="24"/>
          <w:szCs w:val="24"/>
        </w:rPr>
      </w:pPr>
    </w:p>
    <w:p w:rsidR="00C1154F" w:rsidRPr="009C2397" w:rsidRDefault="00C1154F" w:rsidP="00C1154F">
      <w:pPr>
        <w:ind w:left="567" w:firstLine="142"/>
        <w:jc w:val="both"/>
        <w:rPr>
          <w:rFonts w:asciiTheme="majorHAnsi" w:hAnsiTheme="majorHAnsi" w:cs="Cambria"/>
          <w:color w:val="000000"/>
          <w:sz w:val="24"/>
          <w:szCs w:val="24"/>
        </w:rPr>
      </w:pPr>
      <w:r w:rsidRPr="009C2397">
        <w:rPr>
          <w:rFonts w:asciiTheme="majorHAnsi" w:hAnsiTheme="majorHAnsi" w:cs="Cambria"/>
          <w:b/>
          <w:color w:val="000000"/>
          <w:sz w:val="24"/>
          <w:szCs w:val="24"/>
        </w:rPr>
        <w:t>(</w:t>
      </w:r>
      <w:proofErr w:type="spellStart"/>
      <w:r w:rsidRPr="009C2397">
        <w:rPr>
          <w:rFonts w:asciiTheme="majorHAnsi" w:hAnsiTheme="majorHAnsi" w:cs="Cambria"/>
          <w:b/>
          <w:color w:val="000000"/>
          <w:sz w:val="24"/>
          <w:szCs w:val="24"/>
        </w:rPr>
        <w:t>i</w:t>
      </w:r>
      <w:proofErr w:type="spellEnd"/>
      <w:r w:rsidRPr="009C2397">
        <w:rPr>
          <w:rFonts w:asciiTheme="majorHAnsi" w:hAnsiTheme="majorHAnsi" w:cs="Cambria"/>
          <w:b/>
          <w:color w:val="000000"/>
          <w:sz w:val="24"/>
          <w:szCs w:val="24"/>
        </w:rPr>
        <w:t>)</w:t>
      </w:r>
      <w:r w:rsidRPr="009C2397">
        <w:rPr>
          <w:rFonts w:asciiTheme="majorHAnsi" w:hAnsiTheme="majorHAnsi" w:cs="Cambria"/>
          <w:color w:val="000000"/>
          <w:sz w:val="24"/>
          <w:szCs w:val="24"/>
        </w:rPr>
        <w:t xml:space="preserve">     Conferences – Request for approval to attend as per circulated list. </w:t>
      </w:r>
    </w:p>
    <w:p w:rsidR="00C1154F" w:rsidRPr="009C2397" w:rsidRDefault="00C1154F" w:rsidP="00C1154F">
      <w:pPr>
        <w:ind w:left="1276" w:firstLine="11"/>
        <w:jc w:val="both"/>
        <w:rPr>
          <w:rFonts w:asciiTheme="majorHAnsi" w:hAnsiTheme="majorHAnsi" w:cs="Cambria"/>
          <w:color w:val="000000"/>
          <w:sz w:val="24"/>
          <w:szCs w:val="24"/>
        </w:rPr>
      </w:pPr>
      <w:r w:rsidRPr="009C2397">
        <w:rPr>
          <w:rFonts w:asciiTheme="majorHAnsi" w:hAnsiTheme="majorHAnsi" w:cs="Cambria"/>
          <w:color w:val="000000"/>
          <w:sz w:val="24"/>
          <w:szCs w:val="24"/>
        </w:rPr>
        <w:t>(</w:t>
      </w:r>
      <w:proofErr w:type="gramStart"/>
      <w:r w:rsidRPr="009C2397">
        <w:rPr>
          <w:rFonts w:asciiTheme="majorHAnsi" w:hAnsiTheme="majorHAnsi" w:cs="Cambria"/>
          <w:color w:val="000000"/>
          <w:sz w:val="24"/>
          <w:szCs w:val="24"/>
        </w:rPr>
        <w:t>attached</w:t>
      </w:r>
      <w:proofErr w:type="gramEnd"/>
      <w:r w:rsidRPr="009C2397">
        <w:rPr>
          <w:rFonts w:asciiTheme="majorHAnsi" w:hAnsiTheme="majorHAnsi" w:cs="Cambria"/>
          <w:color w:val="000000"/>
          <w:sz w:val="24"/>
          <w:szCs w:val="24"/>
        </w:rPr>
        <w:t xml:space="preserve">) </w:t>
      </w:r>
    </w:p>
    <w:p w:rsidR="00C1154F" w:rsidRPr="009C2397" w:rsidRDefault="00C1154F" w:rsidP="00C1154F">
      <w:pPr>
        <w:pStyle w:val="ListParagraph"/>
        <w:ind w:left="1276"/>
        <w:jc w:val="both"/>
        <w:rPr>
          <w:rFonts w:asciiTheme="majorHAnsi" w:hAnsiTheme="majorHAnsi"/>
          <w:sz w:val="24"/>
          <w:szCs w:val="24"/>
        </w:rPr>
      </w:pPr>
    </w:p>
    <w:p w:rsidR="00C1154F" w:rsidRDefault="00C1154F" w:rsidP="00C1154F">
      <w:pPr>
        <w:jc w:val="both"/>
        <w:rPr>
          <w:rFonts w:asciiTheme="majorHAnsi" w:hAnsiTheme="majorHAnsi" w:cs="Cambria"/>
          <w:b/>
          <w:bCs/>
          <w:color w:val="000000"/>
          <w:sz w:val="24"/>
          <w:szCs w:val="24"/>
          <w:u w:val="single"/>
          <w:lang w:val="en-IE"/>
        </w:rPr>
      </w:pPr>
    </w:p>
    <w:p w:rsidR="00EB2A49" w:rsidRDefault="00EB2A49" w:rsidP="00C1154F">
      <w:pPr>
        <w:jc w:val="both"/>
        <w:rPr>
          <w:rFonts w:asciiTheme="majorHAnsi" w:hAnsiTheme="majorHAnsi" w:cs="Cambria"/>
          <w:b/>
          <w:bCs/>
          <w:color w:val="000000"/>
          <w:sz w:val="24"/>
          <w:szCs w:val="24"/>
          <w:u w:val="single"/>
          <w:lang w:val="en-IE"/>
        </w:rPr>
      </w:pPr>
    </w:p>
    <w:p w:rsidR="00EB2A49" w:rsidRPr="009C2397" w:rsidRDefault="00EB2A49" w:rsidP="00C1154F">
      <w:pPr>
        <w:jc w:val="both"/>
        <w:rPr>
          <w:rFonts w:asciiTheme="majorHAnsi" w:hAnsiTheme="majorHAnsi" w:cs="Cambria"/>
          <w:b/>
          <w:bCs/>
          <w:color w:val="000000"/>
          <w:sz w:val="24"/>
          <w:szCs w:val="24"/>
          <w:u w:val="single"/>
          <w:lang w:val="en-IE"/>
        </w:rPr>
      </w:pPr>
    </w:p>
    <w:p w:rsidR="00C1154F" w:rsidRPr="00EB2A49" w:rsidRDefault="00C1154F" w:rsidP="00EB2A49">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EB2A49">
        <w:rPr>
          <w:rFonts w:asciiTheme="majorHAnsi" w:hAnsiTheme="majorHAnsi" w:cs="Cambria"/>
          <w:b/>
          <w:bCs/>
          <w:color w:val="000000"/>
          <w:sz w:val="24"/>
          <w:szCs w:val="24"/>
          <w:u w:val="single"/>
          <w:lang w:val="en-IE"/>
        </w:rPr>
        <w:t xml:space="preserve">Matters Arising from Minutes - </w:t>
      </w:r>
      <w:r w:rsidRPr="00EB2A49">
        <w:rPr>
          <w:rFonts w:asciiTheme="majorHAnsi" w:hAnsiTheme="majorHAnsi" w:cs="Cambria"/>
          <w:b/>
          <w:bCs/>
          <w:color w:val="000000"/>
          <w:sz w:val="24"/>
          <w:szCs w:val="24"/>
          <w:u w:val="single"/>
          <w:lang w:val="ga-IE"/>
        </w:rPr>
        <w:t>Gnótha ag éirí as Miontuairiscí</w:t>
      </w:r>
    </w:p>
    <w:p w:rsidR="00C1154F" w:rsidRPr="009C2397" w:rsidRDefault="00C1154F" w:rsidP="00C1154F">
      <w:pPr>
        <w:jc w:val="both"/>
        <w:rPr>
          <w:rFonts w:asciiTheme="majorHAnsi" w:hAnsiTheme="majorHAnsi" w:cs="Cambria"/>
          <w:b/>
          <w:bCs/>
          <w:sz w:val="24"/>
          <w:szCs w:val="24"/>
          <w:lang w:val="en-IE"/>
        </w:rPr>
      </w:pPr>
    </w:p>
    <w:p w:rsidR="00C1154F" w:rsidRPr="009C2397" w:rsidRDefault="00C1154F" w:rsidP="00C1154F">
      <w:pPr>
        <w:jc w:val="both"/>
        <w:rPr>
          <w:rFonts w:asciiTheme="majorHAnsi" w:hAnsiTheme="majorHAnsi" w:cs="Cambria"/>
          <w:b/>
          <w:bCs/>
          <w:sz w:val="24"/>
          <w:szCs w:val="24"/>
          <w:lang w:val="en-IE"/>
        </w:rPr>
      </w:pPr>
    </w:p>
    <w:p w:rsidR="00C1154F" w:rsidRPr="009C2397" w:rsidRDefault="00C1154F" w:rsidP="00C1154F">
      <w:pPr>
        <w:pStyle w:val="ListParagraph"/>
        <w:numPr>
          <w:ilvl w:val="0"/>
          <w:numId w:val="1"/>
        </w:numPr>
        <w:ind w:left="567" w:hanging="567"/>
        <w:jc w:val="both"/>
        <w:rPr>
          <w:rFonts w:asciiTheme="majorHAnsi" w:hAnsiTheme="majorHAnsi" w:cs="Cambria"/>
          <w:b/>
          <w:bCs/>
          <w:sz w:val="24"/>
          <w:szCs w:val="24"/>
          <w:u w:val="single"/>
          <w:lang w:val="ga-IE"/>
        </w:rPr>
      </w:pPr>
      <w:r w:rsidRPr="009C2397">
        <w:rPr>
          <w:rFonts w:asciiTheme="majorHAnsi" w:hAnsiTheme="majorHAnsi" w:cs="Cambria"/>
          <w:b/>
          <w:bCs/>
          <w:sz w:val="24"/>
          <w:szCs w:val="24"/>
          <w:u w:val="single"/>
          <w:lang w:val="en-IE"/>
        </w:rPr>
        <w:t xml:space="preserve">Any Other Business - </w:t>
      </w:r>
      <w:r w:rsidRPr="009C2397">
        <w:rPr>
          <w:rFonts w:asciiTheme="majorHAnsi" w:hAnsiTheme="majorHAnsi" w:cs="Cambria"/>
          <w:b/>
          <w:bCs/>
          <w:sz w:val="24"/>
          <w:szCs w:val="24"/>
          <w:u w:val="single"/>
          <w:lang w:val="ga-IE"/>
        </w:rPr>
        <w:t>Aon Ghnó Eile</w:t>
      </w:r>
    </w:p>
    <w:p w:rsidR="00C1154F" w:rsidRDefault="00C1154F" w:rsidP="00C1154F">
      <w:pPr>
        <w:spacing w:after="200" w:line="276" w:lineRule="auto"/>
        <w:jc w:val="both"/>
        <w:rPr>
          <w:rFonts w:asciiTheme="majorHAnsi" w:hAnsiTheme="majorHAnsi" w:cs="Cambria"/>
          <w:bCs/>
          <w:sz w:val="24"/>
          <w:szCs w:val="24"/>
          <w:lang w:val="en-IE"/>
        </w:rPr>
      </w:pPr>
    </w:p>
    <w:p w:rsidR="00EB2A49" w:rsidRPr="009C2397" w:rsidRDefault="00EB2A49" w:rsidP="00C1154F">
      <w:pPr>
        <w:spacing w:after="200" w:line="276" w:lineRule="auto"/>
        <w:jc w:val="both"/>
        <w:rPr>
          <w:rFonts w:asciiTheme="majorHAnsi" w:hAnsiTheme="majorHAnsi" w:cs="Cambria"/>
          <w:bCs/>
          <w:sz w:val="24"/>
          <w:szCs w:val="24"/>
          <w:lang w:val="en-IE"/>
        </w:rPr>
      </w:pPr>
    </w:p>
    <w:p w:rsidR="00C1154F" w:rsidRPr="009C2397" w:rsidRDefault="00C1154F" w:rsidP="00C1154F">
      <w:pPr>
        <w:pStyle w:val="ListParagraph"/>
        <w:numPr>
          <w:ilvl w:val="0"/>
          <w:numId w:val="1"/>
        </w:numPr>
        <w:spacing w:after="200" w:line="276" w:lineRule="auto"/>
        <w:ind w:left="567" w:hanging="567"/>
        <w:jc w:val="both"/>
        <w:rPr>
          <w:rFonts w:asciiTheme="majorHAnsi" w:hAnsiTheme="majorHAnsi" w:cs="Cambria"/>
          <w:b/>
          <w:sz w:val="24"/>
          <w:szCs w:val="24"/>
          <w:u w:val="single"/>
          <w:lang w:val="en-IE"/>
        </w:rPr>
      </w:pPr>
      <w:r w:rsidRPr="009C2397">
        <w:rPr>
          <w:rFonts w:asciiTheme="majorHAnsi" w:hAnsiTheme="majorHAnsi" w:cs="Cambria"/>
          <w:b/>
          <w:bCs/>
          <w:sz w:val="24"/>
          <w:szCs w:val="24"/>
          <w:u w:val="single"/>
          <w:lang w:val="en-IE"/>
        </w:rPr>
        <w:t xml:space="preserve">Notices of Motion - </w:t>
      </w:r>
      <w:r w:rsidRPr="009C2397">
        <w:rPr>
          <w:rFonts w:asciiTheme="majorHAnsi" w:hAnsiTheme="majorHAnsi" w:cs="Cambria"/>
          <w:b/>
          <w:bCs/>
          <w:sz w:val="24"/>
          <w:szCs w:val="24"/>
          <w:u w:val="single"/>
          <w:lang w:val="ga-IE"/>
        </w:rPr>
        <w:t>Fógraí Rúin</w:t>
      </w:r>
      <w:r w:rsidRPr="009C2397">
        <w:rPr>
          <w:rFonts w:asciiTheme="majorHAnsi" w:hAnsiTheme="majorHAnsi" w:cs="Cambria"/>
          <w:b/>
          <w:bCs/>
          <w:sz w:val="24"/>
          <w:szCs w:val="24"/>
          <w:lang w:val="en-IE"/>
        </w:rPr>
        <w:t>:</w:t>
      </w:r>
      <w:r w:rsidRPr="009C2397">
        <w:rPr>
          <w:rFonts w:asciiTheme="majorHAnsi" w:hAnsiTheme="majorHAnsi" w:cs="Cambria"/>
          <w:sz w:val="24"/>
          <w:szCs w:val="24"/>
          <w:lang w:val="en-IE"/>
        </w:rPr>
        <w:t xml:space="preserve">  </w:t>
      </w:r>
    </w:p>
    <w:p w:rsidR="00C1154F" w:rsidRPr="009C2397" w:rsidRDefault="00C1154F" w:rsidP="00C335BE">
      <w:pPr>
        <w:spacing w:line="276" w:lineRule="auto"/>
        <w:rPr>
          <w:rFonts w:asciiTheme="majorHAnsi" w:hAnsiTheme="majorHAnsi"/>
          <w:b/>
          <w:sz w:val="24"/>
          <w:szCs w:val="24"/>
        </w:rPr>
      </w:pPr>
      <w:r w:rsidRPr="009C2397">
        <w:rPr>
          <w:rFonts w:asciiTheme="majorHAnsi" w:hAnsiTheme="majorHAnsi" w:cs="Cambria"/>
          <w:b/>
          <w:sz w:val="24"/>
          <w:szCs w:val="24"/>
          <w:lang w:val="en-IE"/>
        </w:rPr>
        <w:tab/>
      </w:r>
    </w:p>
    <w:p w:rsidR="00C1154F" w:rsidRPr="009C2397" w:rsidRDefault="00C1154F" w:rsidP="00C1154F">
      <w:pPr>
        <w:pStyle w:val="NormalWeb"/>
        <w:spacing w:before="0" w:beforeAutospacing="0" w:after="200" w:afterAutospacing="0"/>
        <w:ind w:left="1440"/>
        <w:jc w:val="both"/>
        <w:rPr>
          <w:rFonts w:asciiTheme="majorHAnsi" w:hAnsiTheme="majorHAnsi" w:cs="Cambria"/>
        </w:rPr>
      </w:pPr>
    </w:p>
    <w:p w:rsidR="00C1154F" w:rsidRPr="009C2397" w:rsidRDefault="00C1154F" w:rsidP="00C1154F">
      <w:pPr>
        <w:jc w:val="both"/>
        <w:rPr>
          <w:rFonts w:asciiTheme="majorHAnsi" w:hAnsiTheme="majorHAnsi"/>
          <w:b/>
          <w:sz w:val="24"/>
          <w:szCs w:val="24"/>
        </w:rPr>
      </w:pPr>
    </w:p>
    <w:p w:rsidR="00C1154F" w:rsidRPr="009C2397" w:rsidRDefault="00C1154F" w:rsidP="00C1154F">
      <w:pPr>
        <w:pStyle w:val="ListParagraph"/>
        <w:numPr>
          <w:ilvl w:val="0"/>
          <w:numId w:val="1"/>
        </w:numPr>
        <w:ind w:left="567" w:hanging="567"/>
        <w:jc w:val="both"/>
        <w:rPr>
          <w:rFonts w:asciiTheme="majorHAnsi" w:hAnsiTheme="majorHAnsi" w:cs="Cambria"/>
          <w:b/>
          <w:bCs/>
          <w:sz w:val="24"/>
          <w:szCs w:val="24"/>
          <w:u w:val="single"/>
          <w:lang w:val="en-IE"/>
        </w:rPr>
      </w:pPr>
      <w:r w:rsidRPr="009C2397">
        <w:rPr>
          <w:rFonts w:asciiTheme="majorHAnsi" w:hAnsiTheme="majorHAnsi" w:cs="Cambria"/>
          <w:b/>
          <w:bCs/>
          <w:sz w:val="24"/>
          <w:szCs w:val="24"/>
          <w:u w:val="single"/>
        </w:rPr>
        <w:t xml:space="preserve">Notices of Motion from other local authorities seeking support of Kilkenny County Council - </w:t>
      </w:r>
      <w:r w:rsidRPr="009C2397">
        <w:rPr>
          <w:rFonts w:asciiTheme="majorHAnsi" w:hAnsiTheme="majorHAnsi" w:cs="Cambria"/>
          <w:b/>
          <w:bCs/>
          <w:sz w:val="24"/>
          <w:szCs w:val="24"/>
          <w:u w:val="single"/>
          <w:lang w:val="ga-IE"/>
        </w:rPr>
        <w:t>Fógraí i dtaobh Rúin ó Údaráis Áitiúla eile ag lorg tacaíochta ó Chomhairle Chontae Chill Chainnigh:</w:t>
      </w:r>
      <w:r w:rsidRPr="009C2397">
        <w:rPr>
          <w:rFonts w:asciiTheme="majorHAnsi" w:hAnsiTheme="majorHAnsi" w:cs="Cambria"/>
          <w:b/>
          <w:bCs/>
          <w:sz w:val="24"/>
          <w:szCs w:val="24"/>
          <w:u w:val="single"/>
          <w:lang w:val="en-IE"/>
        </w:rPr>
        <w:t xml:space="preserve"> </w:t>
      </w:r>
    </w:p>
    <w:p w:rsidR="00C1154F" w:rsidRPr="009C2397" w:rsidRDefault="00C1154F" w:rsidP="00C1154F">
      <w:pPr>
        <w:jc w:val="both"/>
        <w:rPr>
          <w:rFonts w:asciiTheme="majorHAnsi" w:hAnsiTheme="majorHAnsi" w:cs="Cambria"/>
          <w:b/>
          <w:bCs/>
          <w:sz w:val="24"/>
          <w:szCs w:val="24"/>
          <w:u w:val="single"/>
          <w:lang w:val="en-IE"/>
        </w:rPr>
      </w:pPr>
    </w:p>
    <w:p w:rsidR="00C1154F" w:rsidRDefault="00C1154F" w:rsidP="00C02870">
      <w:pPr>
        <w:rPr>
          <w:rFonts w:asciiTheme="majorHAnsi" w:hAnsiTheme="majorHAnsi"/>
          <w:b/>
          <w:sz w:val="24"/>
          <w:szCs w:val="24"/>
        </w:rPr>
      </w:pPr>
      <w:r w:rsidRPr="009C2397">
        <w:rPr>
          <w:rFonts w:asciiTheme="majorHAnsi" w:hAnsiTheme="majorHAnsi"/>
          <w:b/>
          <w:sz w:val="24"/>
          <w:szCs w:val="24"/>
        </w:rPr>
        <w:t>2</w:t>
      </w:r>
      <w:r w:rsidR="00C02870">
        <w:rPr>
          <w:rFonts w:asciiTheme="majorHAnsi" w:hAnsiTheme="majorHAnsi"/>
          <w:b/>
          <w:sz w:val="24"/>
          <w:szCs w:val="24"/>
        </w:rPr>
        <w:t>9</w:t>
      </w:r>
      <w:r w:rsidRPr="009C2397">
        <w:rPr>
          <w:rFonts w:asciiTheme="majorHAnsi" w:hAnsiTheme="majorHAnsi"/>
          <w:b/>
          <w:sz w:val="24"/>
          <w:szCs w:val="24"/>
        </w:rPr>
        <w:t>(15)</w:t>
      </w:r>
      <w:r w:rsidRPr="009C2397">
        <w:rPr>
          <w:rFonts w:asciiTheme="majorHAnsi" w:hAnsiTheme="majorHAnsi"/>
          <w:b/>
          <w:sz w:val="24"/>
          <w:szCs w:val="24"/>
        </w:rPr>
        <w:tab/>
      </w:r>
      <w:r w:rsidR="00E5346C">
        <w:rPr>
          <w:rFonts w:asciiTheme="majorHAnsi" w:hAnsiTheme="majorHAnsi"/>
          <w:b/>
          <w:sz w:val="24"/>
          <w:szCs w:val="24"/>
        </w:rPr>
        <w:t>Galway City Council – 15</w:t>
      </w:r>
      <w:r w:rsidR="00E5346C" w:rsidRPr="00E5346C">
        <w:rPr>
          <w:rFonts w:asciiTheme="majorHAnsi" w:hAnsiTheme="majorHAnsi"/>
          <w:b/>
          <w:sz w:val="24"/>
          <w:szCs w:val="24"/>
          <w:vertAlign w:val="superscript"/>
        </w:rPr>
        <w:t>th</w:t>
      </w:r>
      <w:r w:rsidR="00E5346C">
        <w:rPr>
          <w:rFonts w:asciiTheme="majorHAnsi" w:hAnsiTheme="majorHAnsi"/>
          <w:b/>
          <w:sz w:val="24"/>
          <w:szCs w:val="24"/>
        </w:rPr>
        <w:t xml:space="preserve"> October, 2015 </w:t>
      </w:r>
    </w:p>
    <w:p w:rsidR="00E5346C" w:rsidRDefault="00E5346C" w:rsidP="00E5346C">
      <w:pPr>
        <w:ind w:left="1440"/>
        <w:rPr>
          <w:rFonts w:asciiTheme="majorHAnsi" w:hAnsiTheme="majorHAnsi"/>
          <w:sz w:val="24"/>
          <w:szCs w:val="24"/>
        </w:rPr>
      </w:pPr>
      <w:proofErr w:type="gramStart"/>
      <w:r>
        <w:rPr>
          <w:rFonts w:asciiTheme="majorHAnsi" w:hAnsiTheme="majorHAnsi"/>
          <w:sz w:val="24"/>
          <w:szCs w:val="24"/>
        </w:rPr>
        <w:t>“That this Council calls for the immediate review of the HAP system given that anyone receiving this payment is removed from the Housing Waiting List”.</w:t>
      </w:r>
      <w:proofErr w:type="gramEnd"/>
    </w:p>
    <w:p w:rsidR="00E5346C" w:rsidRDefault="00E5346C" w:rsidP="00E5346C">
      <w:pPr>
        <w:ind w:left="1440"/>
        <w:rPr>
          <w:rFonts w:asciiTheme="majorHAnsi" w:hAnsiTheme="majorHAnsi"/>
          <w:sz w:val="24"/>
          <w:szCs w:val="24"/>
        </w:rPr>
      </w:pPr>
    </w:p>
    <w:p w:rsidR="00E5346C" w:rsidRPr="00E5346C" w:rsidRDefault="00E5346C" w:rsidP="00E5346C">
      <w:pPr>
        <w:rPr>
          <w:rFonts w:asciiTheme="majorHAnsi" w:hAnsiTheme="majorHAnsi"/>
          <w:b/>
          <w:sz w:val="24"/>
          <w:szCs w:val="24"/>
        </w:rPr>
      </w:pPr>
      <w:r w:rsidRPr="00E5346C">
        <w:rPr>
          <w:rFonts w:asciiTheme="majorHAnsi" w:hAnsiTheme="majorHAnsi"/>
          <w:b/>
          <w:sz w:val="24"/>
          <w:szCs w:val="24"/>
        </w:rPr>
        <w:t>30(15)</w:t>
      </w:r>
      <w:r w:rsidRPr="00E5346C">
        <w:rPr>
          <w:rFonts w:asciiTheme="majorHAnsi" w:hAnsiTheme="majorHAnsi"/>
          <w:b/>
          <w:sz w:val="24"/>
          <w:szCs w:val="24"/>
        </w:rPr>
        <w:tab/>
        <w:t>Clare County Council – 16</w:t>
      </w:r>
      <w:r w:rsidRPr="00E5346C">
        <w:rPr>
          <w:rFonts w:asciiTheme="majorHAnsi" w:hAnsiTheme="majorHAnsi"/>
          <w:b/>
          <w:sz w:val="24"/>
          <w:szCs w:val="24"/>
          <w:vertAlign w:val="superscript"/>
        </w:rPr>
        <w:t>th</w:t>
      </w:r>
      <w:r w:rsidRPr="00E5346C">
        <w:rPr>
          <w:rFonts w:asciiTheme="majorHAnsi" w:hAnsiTheme="majorHAnsi"/>
          <w:b/>
          <w:sz w:val="24"/>
          <w:szCs w:val="24"/>
        </w:rPr>
        <w:t xml:space="preserve"> October, 2015 </w:t>
      </w:r>
    </w:p>
    <w:p w:rsidR="00E5346C" w:rsidRPr="00E5346C" w:rsidRDefault="00E5346C" w:rsidP="00E5346C">
      <w:pPr>
        <w:ind w:left="1440"/>
        <w:rPr>
          <w:rFonts w:asciiTheme="majorHAnsi" w:hAnsiTheme="majorHAnsi"/>
          <w:sz w:val="24"/>
          <w:szCs w:val="24"/>
        </w:rPr>
      </w:pPr>
      <w:r>
        <w:rPr>
          <w:rFonts w:asciiTheme="majorHAnsi" w:hAnsiTheme="majorHAnsi"/>
          <w:sz w:val="24"/>
          <w:szCs w:val="24"/>
        </w:rPr>
        <w:t xml:space="preserve">“That Clare County Council supports the call for the release of Ibrahim </w:t>
      </w:r>
      <w:proofErr w:type="spellStart"/>
      <w:r>
        <w:rPr>
          <w:rFonts w:asciiTheme="majorHAnsi" w:hAnsiTheme="majorHAnsi"/>
          <w:sz w:val="24"/>
          <w:szCs w:val="24"/>
        </w:rPr>
        <w:t>Halawa</w:t>
      </w:r>
      <w:proofErr w:type="spellEnd"/>
      <w:r>
        <w:rPr>
          <w:rFonts w:asciiTheme="majorHAnsi" w:hAnsiTheme="majorHAnsi"/>
          <w:sz w:val="24"/>
          <w:szCs w:val="24"/>
        </w:rPr>
        <w:t>, an Irish citizen, and calls on the Taoiseach to personally intervene on his behalf”.</w:t>
      </w:r>
    </w:p>
    <w:p w:rsidR="00C1154F" w:rsidRPr="009C2397" w:rsidRDefault="00C1154F" w:rsidP="00C1154F">
      <w:pPr>
        <w:ind w:left="1440"/>
        <w:rPr>
          <w:rFonts w:asciiTheme="majorHAnsi" w:hAnsiTheme="majorHAnsi"/>
          <w:sz w:val="24"/>
          <w:szCs w:val="24"/>
        </w:rPr>
      </w:pPr>
    </w:p>
    <w:p w:rsidR="00C1154F" w:rsidRDefault="00C1154F" w:rsidP="00C02870">
      <w:pPr>
        <w:rPr>
          <w:rFonts w:asciiTheme="majorHAnsi" w:hAnsiTheme="majorHAnsi"/>
          <w:sz w:val="24"/>
          <w:szCs w:val="24"/>
        </w:rPr>
      </w:pPr>
    </w:p>
    <w:p w:rsidR="00C1154F" w:rsidRDefault="00C1154F" w:rsidP="00C1154F">
      <w:pPr>
        <w:rPr>
          <w:rFonts w:asciiTheme="majorHAnsi" w:hAnsiTheme="majorHAnsi"/>
          <w:sz w:val="24"/>
          <w:szCs w:val="24"/>
        </w:rPr>
      </w:pPr>
    </w:p>
    <w:p w:rsidR="006C1F2D" w:rsidRDefault="006C1F2D"/>
    <w:sectPr w:rsidR="006C1F2D" w:rsidSect="003A6B2A">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171C35B1"/>
    <w:multiLevelType w:val="hybridMultilevel"/>
    <w:tmpl w:val="44DE8B24"/>
    <w:lvl w:ilvl="0" w:tplc="59BA9F6C">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4">
    <w:nsid w:val="1F8B57F3"/>
    <w:multiLevelType w:val="hybridMultilevel"/>
    <w:tmpl w:val="585674AE"/>
    <w:lvl w:ilvl="0" w:tplc="92D0A15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5">
    <w:nsid w:val="207D16AC"/>
    <w:multiLevelType w:val="hybridMultilevel"/>
    <w:tmpl w:val="49467F98"/>
    <w:lvl w:ilvl="0" w:tplc="71AC56A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6">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7">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8">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4285344E"/>
    <w:multiLevelType w:val="hybridMultilevel"/>
    <w:tmpl w:val="F7A297EE"/>
    <w:lvl w:ilvl="0" w:tplc="2F346B54">
      <w:start w:val="1"/>
      <w:numFmt w:val="lowerLetter"/>
      <w:lvlText w:val="(%1)"/>
      <w:lvlJc w:val="left"/>
      <w:pPr>
        <w:ind w:left="927" w:hanging="360"/>
      </w:pPr>
      <w:rPr>
        <w:rFonts w:hint="default"/>
        <w:b w:val="0"/>
        <w:u w:val="none"/>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nsid w:val="5D106BEC"/>
    <w:multiLevelType w:val="hybridMultilevel"/>
    <w:tmpl w:val="F2FAF91E"/>
    <w:lvl w:ilvl="0" w:tplc="9E5CCBF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num w:numId="1">
    <w:abstractNumId w:val="2"/>
  </w:num>
  <w:num w:numId="2">
    <w:abstractNumId w:val="3"/>
  </w:num>
  <w:num w:numId="3">
    <w:abstractNumId w:val="8"/>
  </w:num>
  <w:num w:numId="4">
    <w:abstractNumId w:val="7"/>
  </w:num>
  <w:num w:numId="5">
    <w:abstractNumId w:val="0"/>
  </w:num>
  <w:num w:numId="6">
    <w:abstractNumId w:val="1"/>
  </w:num>
  <w:num w:numId="7">
    <w:abstractNumId w:val="10"/>
  </w:num>
  <w:num w:numId="8">
    <w:abstractNumId w:val="5"/>
  </w:num>
  <w:num w:numId="9">
    <w:abstractNumId w:val="6"/>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1154F"/>
    <w:rsid w:val="0006505D"/>
    <w:rsid w:val="000D735E"/>
    <w:rsid w:val="000E4EF9"/>
    <w:rsid w:val="001101F5"/>
    <w:rsid w:val="001112FF"/>
    <w:rsid w:val="00114A77"/>
    <w:rsid w:val="00117EFA"/>
    <w:rsid w:val="001C0FF7"/>
    <w:rsid w:val="001C26B8"/>
    <w:rsid w:val="001F1DEC"/>
    <w:rsid w:val="0023130A"/>
    <w:rsid w:val="0024731B"/>
    <w:rsid w:val="002659EF"/>
    <w:rsid w:val="0029066D"/>
    <w:rsid w:val="00290BEA"/>
    <w:rsid w:val="003478F9"/>
    <w:rsid w:val="00353E32"/>
    <w:rsid w:val="003A6B2A"/>
    <w:rsid w:val="004078EE"/>
    <w:rsid w:val="00414105"/>
    <w:rsid w:val="0044492C"/>
    <w:rsid w:val="00460464"/>
    <w:rsid w:val="004B1AF1"/>
    <w:rsid w:val="004E12F5"/>
    <w:rsid w:val="004F429F"/>
    <w:rsid w:val="005801ED"/>
    <w:rsid w:val="00581AEC"/>
    <w:rsid w:val="005849EB"/>
    <w:rsid w:val="00585124"/>
    <w:rsid w:val="006B2527"/>
    <w:rsid w:val="006C1F2D"/>
    <w:rsid w:val="006F568D"/>
    <w:rsid w:val="00745124"/>
    <w:rsid w:val="0078347A"/>
    <w:rsid w:val="007B22CE"/>
    <w:rsid w:val="00811BF4"/>
    <w:rsid w:val="00824397"/>
    <w:rsid w:val="0083675F"/>
    <w:rsid w:val="008466FA"/>
    <w:rsid w:val="008B0274"/>
    <w:rsid w:val="008C4BBE"/>
    <w:rsid w:val="008F6E45"/>
    <w:rsid w:val="00A0658C"/>
    <w:rsid w:val="00A52AEC"/>
    <w:rsid w:val="00A64F24"/>
    <w:rsid w:val="00A65534"/>
    <w:rsid w:val="00AA78A6"/>
    <w:rsid w:val="00AD1060"/>
    <w:rsid w:val="00AD53E6"/>
    <w:rsid w:val="00AF1A0C"/>
    <w:rsid w:val="00BE086E"/>
    <w:rsid w:val="00BE5DE1"/>
    <w:rsid w:val="00C02870"/>
    <w:rsid w:val="00C1154F"/>
    <w:rsid w:val="00C335BE"/>
    <w:rsid w:val="00C41839"/>
    <w:rsid w:val="00CA2935"/>
    <w:rsid w:val="00CB04DB"/>
    <w:rsid w:val="00D05F7A"/>
    <w:rsid w:val="00D222BC"/>
    <w:rsid w:val="00D2503A"/>
    <w:rsid w:val="00D8222E"/>
    <w:rsid w:val="00DA5133"/>
    <w:rsid w:val="00E2260A"/>
    <w:rsid w:val="00E36488"/>
    <w:rsid w:val="00E5346C"/>
    <w:rsid w:val="00E94225"/>
    <w:rsid w:val="00EB2A49"/>
    <w:rsid w:val="00EE00FF"/>
    <w:rsid w:val="00EE2A52"/>
    <w:rsid w:val="00F50077"/>
    <w:rsid w:val="00F57F72"/>
    <w:rsid w:val="00FE0BC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4F"/>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4F"/>
    <w:pPr>
      <w:ind w:left="720"/>
    </w:pPr>
  </w:style>
  <w:style w:type="paragraph" w:styleId="NormalWeb">
    <w:name w:val="Normal (Web)"/>
    <w:basedOn w:val="Normal"/>
    <w:uiPriority w:val="99"/>
    <w:unhideWhenUsed/>
    <w:rsid w:val="00C1154F"/>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12</cp:revision>
  <dcterms:created xsi:type="dcterms:W3CDTF">2015-11-04T16:24:00Z</dcterms:created>
  <dcterms:modified xsi:type="dcterms:W3CDTF">2015-11-10T11:59:00Z</dcterms:modified>
</cp:coreProperties>
</file>