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8D7" w:rsidRPr="00EE2F3C" w:rsidRDefault="00BE68D7" w:rsidP="00BE68D7">
      <w:pPr>
        <w:ind w:left="993"/>
        <w:jc w:val="center"/>
        <w:rPr>
          <w:rFonts w:ascii="Century Gothic" w:hAnsi="Century Gothic" w:cs="Cambria"/>
          <w:color w:val="000000"/>
          <w:sz w:val="24"/>
          <w:szCs w:val="24"/>
          <w:lang w:val="en-IE"/>
        </w:rPr>
      </w:pPr>
      <w:r w:rsidRPr="00EE2F3C">
        <w:rPr>
          <w:rFonts w:ascii="Century Gothic" w:hAnsi="Century Gothic" w:cs="Cambria"/>
          <w:b/>
          <w:bCs/>
          <w:color w:val="000000"/>
          <w:sz w:val="24"/>
          <w:szCs w:val="24"/>
          <w:lang w:val="en-IE"/>
        </w:rPr>
        <w:t xml:space="preserve">KILKENNY COUNTY COUNCIL - </w:t>
      </w:r>
      <w:r w:rsidRPr="00EE2F3C">
        <w:rPr>
          <w:rFonts w:ascii="Century Gothic" w:hAnsi="Century Gothic" w:cs="Cambria"/>
          <w:b/>
          <w:bCs/>
          <w:color w:val="000000"/>
          <w:sz w:val="24"/>
          <w:szCs w:val="24"/>
          <w:lang w:val="ga-IE"/>
        </w:rPr>
        <w:t>COMHAIRLE CHONTAE CHILL CHAINNIGH</w:t>
      </w:r>
    </w:p>
    <w:p w:rsidR="00BE68D7" w:rsidRPr="00EE2F3C" w:rsidRDefault="00BE68D7" w:rsidP="00BE68D7">
      <w:pPr>
        <w:jc w:val="center"/>
        <w:rPr>
          <w:rFonts w:ascii="Century Gothic" w:hAnsi="Century Gothic" w:cs="Cambria"/>
          <w:b/>
          <w:bCs/>
          <w:color w:val="000000"/>
          <w:sz w:val="24"/>
          <w:szCs w:val="24"/>
          <w:lang w:val="en-IE"/>
        </w:rPr>
      </w:pPr>
      <w:r w:rsidRPr="00EE2F3C">
        <w:rPr>
          <w:rFonts w:ascii="Century Gothic" w:hAnsi="Century Gothic" w:cs="Cambria"/>
          <w:b/>
          <w:bCs/>
          <w:color w:val="000000"/>
          <w:sz w:val="24"/>
          <w:szCs w:val="24"/>
          <w:lang w:val="en-IE"/>
        </w:rPr>
        <w:t xml:space="preserve">Agenda for the Ordinary Meeting of Kilkenny County Council to be held on Monday </w:t>
      </w:r>
      <w:r w:rsidR="00C5230C" w:rsidRPr="00EE2F3C">
        <w:rPr>
          <w:rFonts w:ascii="Century Gothic" w:hAnsi="Century Gothic" w:cs="Cambria"/>
          <w:b/>
          <w:bCs/>
          <w:color w:val="000000"/>
          <w:sz w:val="24"/>
          <w:szCs w:val="24"/>
          <w:lang w:val="en-IE"/>
        </w:rPr>
        <w:t>21</w:t>
      </w:r>
      <w:r w:rsidR="00C5230C" w:rsidRPr="00EE2F3C">
        <w:rPr>
          <w:rFonts w:ascii="Century Gothic" w:hAnsi="Century Gothic" w:cs="Cambria"/>
          <w:b/>
          <w:bCs/>
          <w:color w:val="000000"/>
          <w:sz w:val="24"/>
          <w:szCs w:val="24"/>
          <w:vertAlign w:val="superscript"/>
          <w:lang w:val="en-IE"/>
        </w:rPr>
        <w:t>st</w:t>
      </w:r>
      <w:r w:rsidR="00C5230C" w:rsidRPr="00EE2F3C">
        <w:rPr>
          <w:rFonts w:ascii="Century Gothic" w:hAnsi="Century Gothic" w:cs="Cambria"/>
          <w:b/>
          <w:bCs/>
          <w:color w:val="000000"/>
          <w:sz w:val="24"/>
          <w:szCs w:val="24"/>
          <w:lang w:val="en-IE"/>
        </w:rPr>
        <w:t xml:space="preserve"> March</w:t>
      </w:r>
      <w:r w:rsidRPr="00EE2F3C">
        <w:rPr>
          <w:rFonts w:ascii="Century Gothic" w:hAnsi="Century Gothic" w:cs="Cambria"/>
          <w:b/>
          <w:bCs/>
          <w:color w:val="000000"/>
          <w:sz w:val="24"/>
          <w:szCs w:val="24"/>
          <w:lang w:val="en-IE"/>
        </w:rPr>
        <w:t>, 2016 at 3.00 p.m. in Council Chamber, County Hall, John Street, Kilkenny.</w:t>
      </w:r>
    </w:p>
    <w:p w:rsidR="00BE68D7" w:rsidRPr="00EE2F3C" w:rsidRDefault="00BE68D7" w:rsidP="00BE68D7">
      <w:pPr>
        <w:jc w:val="center"/>
        <w:rPr>
          <w:rFonts w:ascii="Century Gothic" w:hAnsi="Century Gothic" w:cs="Cambria"/>
          <w:b/>
          <w:bCs/>
          <w:color w:val="000000"/>
          <w:sz w:val="24"/>
          <w:szCs w:val="24"/>
          <w:lang w:val="ga-IE"/>
        </w:rPr>
      </w:pPr>
      <w:r w:rsidRPr="00EE2F3C">
        <w:rPr>
          <w:rFonts w:ascii="Century Gothic" w:hAnsi="Century Gothic" w:cs="Cambria"/>
          <w:b/>
          <w:bCs/>
          <w:color w:val="000000"/>
          <w:sz w:val="24"/>
          <w:szCs w:val="24"/>
          <w:lang w:val="ga-IE"/>
        </w:rPr>
        <w:t xml:space="preserve">Clár do Ghnáth-Chruinniú Chomhairle Chontae Chill Chainnigh le reachtáil ar </w:t>
      </w:r>
      <w:r w:rsidRPr="00EE2F3C">
        <w:rPr>
          <w:rFonts w:ascii="Century Gothic" w:hAnsi="Century Gothic" w:cs="Cambria"/>
          <w:b/>
          <w:bCs/>
          <w:color w:val="000000"/>
          <w:sz w:val="24"/>
          <w:szCs w:val="24"/>
          <w:lang w:val="en-IE"/>
        </w:rPr>
        <w:t>de</w:t>
      </w:r>
      <w:r w:rsidRPr="00EE2F3C">
        <w:rPr>
          <w:rFonts w:ascii="Century Gothic" w:hAnsi="Century Gothic" w:cs="Cambria"/>
          <w:b/>
          <w:bCs/>
          <w:color w:val="000000"/>
          <w:sz w:val="24"/>
          <w:szCs w:val="24"/>
          <w:lang w:val="ga-IE"/>
        </w:rPr>
        <w:t xml:space="preserve"> </w:t>
      </w:r>
      <w:r w:rsidRPr="00EE2F3C">
        <w:rPr>
          <w:rFonts w:ascii="Century Gothic" w:hAnsi="Century Gothic" w:cs="Cambria"/>
          <w:b/>
          <w:bCs/>
          <w:color w:val="000000"/>
          <w:sz w:val="24"/>
          <w:szCs w:val="24"/>
          <w:lang w:val="en-IE"/>
        </w:rPr>
        <w:t xml:space="preserve">Luan </w:t>
      </w:r>
      <w:r w:rsidR="00C5230C" w:rsidRPr="00EE2F3C">
        <w:rPr>
          <w:rFonts w:ascii="Century Gothic" w:hAnsi="Century Gothic" w:cs="Cambria"/>
          <w:b/>
          <w:bCs/>
          <w:color w:val="000000"/>
          <w:sz w:val="24"/>
          <w:szCs w:val="24"/>
          <w:lang w:val="en-IE"/>
        </w:rPr>
        <w:t>21</w:t>
      </w:r>
      <w:r w:rsidR="00C5230C" w:rsidRPr="00EE2F3C">
        <w:rPr>
          <w:rFonts w:ascii="Century Gothic" w:hAnsi="Century Gothic" w:cs="Cambria"/>
          <w:b/>
          <w:bCs/>
          <w:color w:val="000000"/>
          <w:sz w:val="24"/>
          <w:szCs w:val="24"/>
          <w:vertAlign w:val="superscript"/>
          <w:lang w:val="en-IE"/>
        </w:rPr>
        <w:t>st</w:t>
      </w:r>
      <w:r w:rsidR="00EE2F3C" w:rsidRPr="00EE2F3C">
        <w:rPr>
          <w:rFonts w:ascii="Century Gothic" w:hAnsi="Century Gothic" w:cs="Cambria"/>
          <w:b/>
          <w:bCs/>
          <w:color w:val="000000"/>
          <w:sz w:val="24"/>
          <w:szCs w:val="24"/>
          <w:lang w:val="en-IE"/>
        </w:rPr>
        <w:t xml:space="preserve"> Má</w:t>
      </w:r>
      <w:r w:rsidR="00C5230C" w:rsidRPr="00EE2F3C">
        <w:rPr>
          <w:rFonts w:ascii="Century Gothic" w:hAnsi="Century Gothic" w:cs="Cambria"/>
          <w:b/>
          <w:bCs/>
          <w:color w:val="000000"/>
          <w:sz w:val="24"/>
          <w:szCs w:val="24"/>
          <w:lang w:val="en-IE"/>
        </w:rPr>
        <w:t>rta</w:t>
      </w:r>
      <w:r w:rsidRPr="00EE2F3C">
        <w:rPr>
          <w:rFonts w:ascii="Century Gothic" w:hAnsi="Century Gothic" w:cs="Cambria"/>
          <w:b/>
          <w:bCs/>
          <w:color w:val="000000"/>
          <w:sz w:val="24"/>
          <w:szCs w:val="24"/>
          <w:lang w:val="en-IE"/>
        </w:rPr>
        <w:t xml:space="preserve"> </w:t>
      </w:r>
      <w:r w:rsidRPr="00EE2F3C">
        <w:rPr>
          <w:rFonts w:ascii="Century Gothic" w:hAnsi="Century Gothic" w:cs="Cambria"/>
          <w:b/>
          <w:bCs/>
          <w:color w:val="000000"/>
          <w:sz w:val="24"/>
          <w:szCs w:val="24"/>
          <w:lang w:val="ga-IE"/>
        </w:rPr>
        <w:t>ar a 3.00 i.n. i Seomra na Comhairle, Halla an Chontae, Sráid Eoin, Cill Chainnigh.</w:t>
      </w:r>
    </w:p>
    <w:p w:rsidR="00BE68D7" w:rsidRPr="00EE2F3C" w:rsidRDefault="00BE68D7" w:rsidP="00BE68D7">
      <w:pPr>
        <w:jc w:val="center"/>
        <w:rPr>
          <w:rFonts w:ascii="Century Gothic" w:hAnsi="Century Gothic" w:cs="Cambria"/>
          <w:b/>
          <w:bCs/>
          <w:color w:val="000000"/>
          <w:sz w:val="24"/>
          <w:szCs w:val="24"/>
          <w:lang w:val="en-IE"/>
        </w:rPr>
      </w:pPr>
    </w:p>
    <w:p w:rsidR="00BE68D7" w:rsidRPr="00EE2F3C" w:rsidRDefault="00BE68D7" w:rsidP="00BE68D7">
      <w:pPr>
        <w:tabs>
          <w:tab w:val="center" w:pos="4513"/>
          <w:tab w:val="left" w:pos="6795"/>
        </w:tabs>
        <w:jc w:val="both"/>
        <w:rPr>
          <w:rFonts w:ascii="Century Gothic" w:hAnsi="Century Gothic" w:cs="Cambria"/>
          <w:b/>
          <w:bCs/>
          <w:color w:val="000000"/>
          <w:sz w:val="24"/>
          <w:szCs w:val="24"/>
          <w:lang w:val="en-IE"/>
        </w:rPr>
      </w:pPr>
      <w:r w:rsidRPr="00EE2F3C">
        <w:rPr>
          <w:rFonts w:ascii="Century Gothic" w:hAnsi="Century Gothic" w:cs="Cambria"/>
          <w:b/>
          <w:bCs/>
          <w:color w:val="000000"/>
          <w:sz w:val="24"/>
          <w:szCs w:val="24"/>
          <w:lang w:val="en-IE"/>
        </w:rPr>
        <w:tab/>
        <w:t xml:space="preserve"> </w:t>
      </w:r>
      <w:r w:rsidRPr="00EE2F3C">
        <w:rPr>
          <w:rFonts w:ascii="Century Gothic" w:hAnsi="Century Gothic" w:cs="Cambria"/>
          <w:b/>
          <w:bCs/>
          <w:color w:val="000000"/>
          <w:sz w:val="24"/>
          <w:szCs w:val="24"/>
          <w:lang w:val="en-IE"/>
        </w:rPr>
        <w:tab/>
      </w:r>
    </w:p>
    <w:p w:rsidR="00BE68D7" w:rsidRPr="00EE2F3C" w:rsidRDefault="00BE68D7" w:rsidP="00BE68D7">
      <w:pPr>
        <w:pStyle w:val="ListParagraph"/>
        <w:numPr>
          <w:ilvl w:val="0"/>
          <w:numId w:val="1"/>
        </w:numPr>
        <w:spacing w:after="120"/>
        <w:ind w:left="709" w:hanging="709"/>
        <w:jc w:val="both"/>
        <w:rPr>
          <w:rFonts w:ascii="Century Gothic" w:hAnsi="Century Gothic" w:cs="Cambria"/>
          <w:b/>
          <w:bCs/>
          <w:color w:val="000000"/>
          <w:sz w:val="24"/>
          <w:szCs w:val="24"/>
          <w:lang w:val="en-IE"/>
        </w:rPr>
      </w:pPr>
      <w:r w:rsidRPr="00EE2F3C">
        <w:rPr>
          <w:rFonts w:ascii="Century Gothic" w:hAnsi="Century Gothic" w:cs="Cambria"/>
          <w:b/>
          <w:bCs/>
          <w:color w:val="000000"/>
          <w:sz w:val="24"/>
          <w:szCs w:val="24"/>
          <w:u w:val="single"/>
          <w:lang w:val="en-IE"/>
        </w:rPr>
        <w:t xml:space="preserve">Confirmation of Minutes - </w:t>
      </w:r>
      <w:r w:rsidRPr="00EE2F3C">
        <w:rPr>
          <w:rFonts w:ascii="Century Gothic" w:hAnsi="Century Gothic" w:cs="Cambria"/>
          <w:b/>
          <w:bCs/>
          <w:color w:val="000000"/>
          <w:sz w:val="24"/>
          <w:szCs w:val="24"/>
          <w:u w:val="single"/>
          <w:lang w:val="ga-IE"/>
        </w:rPr>
        <w:t>Dearbhú Miontuairiscí</w:t>
      </w:r>
      <w:r w:rsidRPr="00EE2F3C">
        <w:rPr>
          <w:rFonts w:ascii="Century Gothic" w:hAnsi="Century Gothic" w:cs="Cambria"/>
          <w:b/>
          <w:bCs/>
          <w:color w:val="000000"/>
          <w:sz w:val="24"/>
          <w:szCs w:val="24"/>
          <w:lang w:val="ga-IE"/>
        </w:rPr>
        <w:t>:</w:t>
      </w:r>
    </w:p>
    <w:p w:rsidR="00BE68D7" w:rsidRPr="00EE2F3C" w:rsidRDefault="00BE68D7" w:rsidP="00BE68D7">
      <w:pPr>
        <w:numPr>
          <w:ilvl w:val="0"/>
          <w:numId w:val="2"/>
        </w:numPr>
        <w:spacing w:after="120"/>
        <w:ind w:left="1276" w:hanging="567"/>
        <w:jc w:val="both"/>
        <w:rPr>
          <w:rFonts w:ascii="Century Gothic" w:hAnsi="Century Gothic" w:cs="Cambria"/>
          <w:bCs/>
          <w:color w:val="000000"/>
          <w:sz w:val="24"/>
          <w:szCs w:val="24"/>
          <w:lang w:val="en-IE"/>
        </w:rPr>
      </w:pPr>
      <w:r w:rsidRPr="00EE2F3C">
        <w:rPr>
          <w:rFonts w:ascii="Century Gothic" w:hAnsi="Century Gothic" w:cs="Cambria"/>
          <w:bCs/>
          <w:color w:val="000000"/>
          <w:sz w:val="24"/>
          <w:szCs w:val="24"/>
          <w:lang w:val="en-IE"/>
        </w:rPr>
        <w:t xml:space="preserve">Minutes of Ordinary Meeting of Kilkenny County Council held on Monday </w:t>
      </w:r>
      <w:r w:rsidR="00C5230C" w:rsidRPr="00EE2F3C">
        <w:rPr>
          <w:rFonts w:ascii="Century Gothic" w:hAnsi="Century Gothic" w:cs="Cambria"/>
          <w:bCs/>
          <w:color w:val="000000"/>
          <w:sz w:val="24"/>
          <w:szCs w:val="24"/>
          <w:lang w:val="en-IE"/>
        </w:rPr>
        <w:t>15</w:t>
      </w:r>
      <w:r w:rsidR="00C5230C" w:rsidRPr="00EE2F3C">
        <w:rPr>
          <w:rFonts w:ascii="Century Gothic" w:hAnsi="Century Gothic" w:cs="Cambria"/>
          <w:bCs/>
          <w:color w:val="000000"/>
          <w:sz w:val="24"/>
          <w:szCs w:val="24"/>
          <w:vertAlign w:val="superscript"/>
          <w:lang w:val="en-IE"/>
        </w:rPr>
        <w:t>th</w:t>
      </w:r>
      <w:r w:rsidR="00C5230C" w:rsidRPr="00EE2F3C">
        <w:rPr>
          <w:rFonts w:ascii="Century Gothic" w:hAnsi="Century Gothic" w:cs="Cambria"/>
          <w:bCs/>
          <w:color w:val="000000"/>
          <w:sz w:val="24"/>
          <w:szCs w:val="24"/>
          <w:lang w:val="en-IE"/>
        </w:rPr>
        <w:t xml:space="preserve"> February</w:t>
      </w:r>
      <w:r w:rsidRPr="00EE2F3C">
        <w:rPr>
          <w:rFonts w:ascii="Century Gothic" w:hAnsi="Century Gothic" w:cs="Cambria"/>
          <w:bCs/>
          <w:color w:val="000000"/>
          <w:sz w:val="24"/>
          <w:szCs w:val="24"/>
          <w:lang w:val="en-IE"/>
        </w:rPr>
        <w:t>, 201</w:t>
      </w:r>
      <w:r w:rsidR="00C5230C" w:rsidRPr="00EE2F3C">
        <w:rPr>
          <w:rFonts w:ascii="Century Gothic" w:hAnsi="Century Gothic" w:cs="Cambria"/>
          <w:bCs/>
          <w:color w:val="000000"/>
          <w:sz w:val="24"/>
          <w:szCs w:val="24"/>
          <w:lang w:val="en-IE"/>
        </w:rPr>
        <w:t>6</w:t>
      </w:r>
      <w:r w:rsidRPr="00EE2F3C">
        <w:rPr>
          <w:rFonts w:ascii="Century Gothic" w:hAnsi="Century Gothic" w:cs="Cambria"/>
          <w:bCs/>
          <w:color w:val="000000"/>
          <w:sz w:val="24"/>
          <w:szCs w:val="24"/>
          <w:lang w:val="en-IE"/>
        </w:rPr>
        <w:t xml:space="preserve"> (copy of minutes attached) </w:t>
      </w:r>
    </w:p>
    <w:p w:rsidR="00BE68D7" w:rsidRPr="00EE2F3C" w:rsidRDefault="00BE68D7" w:rsidP="00BE68D7">
      <w:pPr>
        <w:numPr>
          <w:ilvl w:val="0"/>
          <w:numId w:val="2"/>
        </w:numPr>
        <w:spacing w:after="120"/>
        <w:ind w:left="1276" w:hanging="567"/>
        <w:jc w:val="both"/>
        <w:rPr>
          <w:rFonts w:ascii="Century Gothic" w:hAnsi="Century Gothic" w:cs="Cambria"/>
          <w:bCs/>
          <w:color w:val="000000"/>
          <w:sz w:val="24"/>
          <w:szCs w:val="24"/>
          <w:lang w:val="en-IE"/>
        </w:rPr>
      </w:pPr>
      <w:r w:rsidRPr="00EE2F3C">
        <w:rPr>
          <w:rFonts w:ascii="Century Gothic" w:hAnsi="Century Gothic" w:cs="Cambria"/>
          <w:bCs/>
          <w:color w:val="000000"/>
          <w:sz w:val="24"/>
          <w:szCs w:val="24"/>
          <w:lang w:val="en-IE"/>
        </w:rPr>
        <w:t>Minutes of Special Meeting held on 8</w:t>
      </w:r>
      <w:r w:rsidRPr="00EE2F3C">
        <w:rPr>
          <w:rFonts w:ascii="Century Gothic" w:hAnsi="Century Gothic" w:cs="Cambria"/>
          <w:bCs/>
          <w:color w:val="000000"/>
          <w:sz w:val="24"/>
          <w:szCs w:val="24"/>
          <w:vertAlign w:val="superscript"/>
          <w:lang w:val="en-IE"/>
        </w:rPr>
        <w:t>th</w:t>
      </w:r>
      <w:r w:rsidRPr="00EE2F3C">
        <w:rPr>
          <w:rFonts w:ascii="Century Gothic" w:hAnsi="Century Gothic" w:cs="Cambria"/>
          <w:bCs/>
          <w:color w:val="000000"/>
          <w:sz w:val="24"/>
          <w:szCs w:val="24"/>
          <w:lang w:val="en-IE"/>
        </w:rPr>
        <w:t xml:space="preserve"> of </w:t>
      </w:r>
      <w:r w:rsidR="00E02084" w:rsidRPr="00EE2F3C">
        <w:rPr>
          <w:rFonts w:ascii="Century Gothic" w:hAnsi="Century Gothic" w:cs="Cambria"/>
          <w:bCs/>
          <w:color w:val="000000"/>
          <w:sz w:val="24"/>
          <w:szCs w:val="24"/>
          <w:lang w:val="en-IE"/>
        </w:rPr>
        <w:t>February, 2016</w:t>
      </w:r>
      <w:r w:rsidRPr="00EE2F3C">
        <w:rPr>
          <w:rFonts w:ascii="Century Gothic" w:hAnsi="Century Gothic" w:cs="Cambria"/>
          <w:bCs/>
          <w:color w:val="000000"/>
          <w:sz w:val="24"/>
          <w:szCs w:val="24"/>
          <w:lang w:val="en-IE"/>
        </w:rPr>
        <w:t xml:space="preserve"> (copy of minutes attached)</w:t>
      </w:r>
    </w:p>
    <w:p w:rsidR="00BE68D7" w:rsidRPr="00EE2F3C" w:rsidRDefault="00BE68D7" w:rsidP="00BE68D7">
      <w:pPr>
        <w:numPr>
          <w:ilvl w:val="0"/>
          <w:numId w:val="2"/>
        </w:numPr>
        <w:spacing w:after="120"/>
        <w:ind w:left="1276" w:hanging="567"/>
        <w:jc w:val="both"/>
        <w:rPr>
          <w:rFonts w:ascii="Century Gothic" w:hAnsi="Century Gothic" w:cs="Cambria"/>
          <w:bCs/>
          <w:color w:val="000000"/>
          <w:sz w:val="24"/>
          <w:szCs w:val="24"/>
          <w:lang w:val="en-IE"/>
        </w:rPr>
      </w:pPr>
      <w:r w:rsidRPr="00EE2F3C">
        <w:rPr>
          <w:rFonts w:ascii="Century Gothic" w:hAnsi="Century Gothic" w:cs="Cambria"/>
          <w:bCs/>
          <w:color w:val="000000"/>
          <w:sz w:val="24"/>
          <w:szCs w:val="24"/>
          <w:lang w:val="en-IE"/>
        </w:rPr>
        <w:t xml:space="preserve">Minutes of Special Meeting held on </w:t>
      </w:r>
      <w:r w:rsidR="00D2184C" w:rsidRPr="00EE2F3C">
        <w:rPr>
          <w:rFonts w:ascii="Century Gothic" w:hAnsi="Century Gothic" w:cs="Cambria"/>
          <w:bCs/>
          <w:color w:val="000000"/>
          <w:sz w:val="24"/>
          <w:szCs w:val="24"/>
          <w:lang w:val="en-IE"/>
        </w:rPr>
        <w:t>3</w:t>
      </w:r>
      <w:r w:rsidR="00D2184C" w:rsidRPr="00EE2F3C">
        <w:rPr>
          <w:rFonts w:ascii="Century Gothic" w:hAnsi="Century Gothic" w:cs="Cambria"/>
          <w:bCs/>
          <w:color w:val="000000"/>
          <w:sz w:val="24"/>
          <w:szCs w:val="24"/>
          <w:vertAlign w:val="superscript"/>
          <w:lang w:val="en-IE"/>
        </w:rPr>
        <w:t>rd</w:t>
      </w:r>
      <w:r w:rsidR="00E02084" w:rsidRPr="00EE2F3C">
        <w:rPr>
          <w:rFonts w:ascii="Century Gothic" w:hAnsi="Century Gothic" w:cs="Cambria"/>
          <w:bCs/>
          <w:color w:val="000000"/>
          <w:sz w:val="24"/>
          <w:szCs w:val="24"/>
          <w:lang w:val="en-IE"/>
        </w:rPr>
        <w:t xml:space="preserve"> of March, 2016</w:t>
      </w:r>
      <w:r w:rsidRPr="00EE2F3C">
        <w:rPr>
          <w:rFonts w:ascii="Century Gothic" w:hAnsi="Century Gothic" w:cs="Cambria"/>
          <w:bCs/>
          <w:color w:val="000000"/>
          <w:sz w:val="24"/>
          <w:szCs w:val="24"/>
          <w:lang w:val="en-IE"/>
        </w:rPr>
        <w:t xml:space="preserve"> (copy of minutes attached)</w:t>
      </w:r>
    </w:p>
    <w:p w:rsidR="00BE68D7" w:rsidRPr="00EE2F3C" w:rsidRDefault="00BE68D7" w:rsidP="00BE68D7">
      <w:pPr>
        <w:jc w:val="both"/>
        <w:rPr>
          <w:rFonts w:ascii="Century Gothic" w:hAnsi="Century Gothic" w:cs="Cambria"/>
          <w:b/>
          <w:bCs/>
          <w:color w:val="000000"/>
          <w:sz w:val="24"/>
          <w:szCs w:val="24"/>
          <w:u w:val="single"/>
          <w:lang w:val="ga-IE"/>
        </w:rPr>
      </w:pPr>
    </w:p>
    <w:p w:rsidR="00BE68D7" w:rsidRPr="00EE2F3C" w:rsidRDefault="00BE68D7" w:rsidP="00BE68D7">
      <w:pPr>
        <w:numPr>
          <w:ilvl w:val="0"/>
          <w:numId w:val="1"/>
        </w:numPr>
        <w:spacing w:after="120"/>
        <w:ind w:left="709" w:hanging="709"/>
        <w:jc w:val="both"/>
        <w:rPr>
          <w:rFonts w:ascii="Century Gothic" w:hAnsi="Century Gothic" w:cs="Cambria"/>
          <w:b/>
          <w:bCs/>
          <w:color w:val="000000"/>
          <w:sz w:val="24"/>
          <w:szCs w:val="24"/>
          <w:lang w:val="en-IE"/>
        </w:rPr>
      </w:pPr>
      <w:r w:rsidRPr="00EE2F3C">
        <w:rPr>
          <w:rFonts w:ascii="Century Gothic" w:hAnsi="Century Gothic" w:cs="Cambria"/>
          <w:b/>
          <w:bCs/>
          <w:color w:val="000000"/>
          <w:sz w:val="24"/>
          <w:szCs w:val="24"/>
          <w:u w:val="single"/>
          <w:lang w:val="en-IE"/>
        </w:rPr>
        <w:t>Business prescribed by Statute, Standing Orders or Resolutions of the Council.</w:t>
      </w:r>
      <w:r w:rsidRPr="00EE2F3C">
        <w:rPr>
          <w:rFonts w:ascii="Century Gothic" w:hAnsi="Century Gothic" w:cs="Cambria"/>
          <w:color w:val="000000"/>
          <w:sz w:val="24"/>
          <w:szCs w:val="24"/>
          <w:lang w:val="en-IE"/>
        </w:rPr>
        <w:t xml:space="preserve"> -</w:t>
      </w:r>
      <w:r w:rsidRPr="00EE2F3C">
        <w:rPr>
          <w:rFonts w:ascii="Century Gothic" w:hAnsi="Century Gothic" w:cs="Cambria"/>
          <w:b/>
          <w:bCs/>
          <w:color w:val="000000"/>
          <w:sz w:val="24"/>
          <w:szCs w:val="24"/>
          <w:u w:val="single"/>
          <w:lang w:val="ga-IE"/>
        </w:rPr>
        <w:t>Gnó forordaithe do réir Reachtaíochta, Orduithe Seasta, nó Rúin an Chomhairle.</w:t>
      </w:r>
      <w:r w:rsidRPr="00EE2F3C">
        <w:rPr>
          <w:rFonts w:ascii="Century Gothic" w:hAnsi="Century Gothic" w:cs="Cambria"/>
          <w:b/>
          <w:bCs/>
          <w:color w:val="000000"/>
          <w:sz w:val="24"/>
          <w:szCs w:val="24"/>
          <w:lang w:val="ga-IE"/>
        </w:rPr>
        <w:t>    </w:t>
      </w:r>
    </w:p>
    <w:p w:rsidR="00BE68D7" w:rsidRPr="00EE2F3C" w:rsidRDefault="00BE68D7" w:rsidP="00812519">
      <w:pPr>
        <w:spacing w:after="120"/>
        <w:jc w:val="both"/>
        <w:rPr>
          <w:rFonts w:ascii="Century Gothic" w:hAnsi="Century Gothic" w:cs="Cambria"/>
          <w:b/>
          <w:bCs/>
          <w:color w:val="000000"/>
          <w:sz w:val="24"/>
          <w:szCs w:val="24"/>
          <w:lang w:val="en-IE"/>
        </w:rPr>
      </w:pPr>
    </w:p>
    <w:p w:rsidR="003A4DEE" w:rsidRPr="00DA603A" w:rsidRDefault="00BE68D7" w:rsidP="003A4DEE">
      <w:pPr>
        <w:pStyle w:val="ListParagraph"/>
        <w:spacing w:before="120" w:after="120"/>
        <w:ind w:left="709"/>
        <w:jc w:val="both"/>
        <w:rPr>
          <w:rFonts w:ascii="Century Gothic" w:hAnsi="Century Gothic" w:cs="Cambria"/>
          <w:b/>
          <w:bCs/>
          <w:color w:val="000000"/>
          <w:sz w:val="24"/>
          <w:szCs w:val="24"/>
          <w:u w:val="single"/>
          <w:lang w:val="en-IE"/>
        </w:rPr>
      </w:pPr>
      <w:r w:rsidRPr="00EE2F3C">
        <w:rPr>
          <w:rFonts w:ascii="Century Gothic" w:hAnsi="Century Gothic" w:cs="Tahoma"/>
          <w:b/>
          <w:bCs/>
          <w:sz w:val="24"/>
          <w:szCs w:val="24"/>
          <w:lang w:val="en-IE"/>
        </w:rPr>
        <w:t xml:space="preserve">  (a)    </w:t>
      </w:r>
      <w:r w:rsidR="003A4DEE" w:rsidRPr="00DA603A">
        <w:rPr>
          <w:rFonts w:ascii="Century Gothic" w:hAnsi="Century Gothic" w:cs="Cambria"/>
          <w:b/>
          <w:bCs/>
          <w:color w:val="000000"/>
          <w:sz w:val="24"/>
          <w:szCs w:val="24"/>
          <w:u w:val="single"/>
          <w:lang w:val="en-IE"/>
        </w:rPr>
        <w:t xml:space="preserve">Housing &amp; Other Disposal - </w:t>
      </w:r>
      <w:proofErr w:type="spellStart"/>
      <w:r w:rsidR="003A4DEE" w:rsidRPr="00DA603A">
        <w:rPr>
          <w:rFonts w:ascii="Century Gothic" w:hAnsi="Century Gothic" w:cs="Tahoma"/>
          <w:b/>
          <w:bCs/>
          <w:sz w:val="24"/>
          <w:szCs w:val="24"/>
          <w:u w:val="single"/>
          <w:lang w:val="en-IE"/>
        </w:rPr>
        <w:t>Tithíocht</w:t>
      </w:r>
      <w:proofErr w:type="spellEnd"/>
      <w:r w:rsidR="003A4DEE" w:rsidRPr="00DA603A">
        <w:rPr>
          <w:rFonts w:ascii="Century Gothic" w:hAnsi="Century Gothic" w:cs="Tahoma"/>
          <w:b/>
          <w:color w:val="000000"/>
          <w:sz w:val="24"/>
          <w:szCs w:val="24"/>
          <w:u w:val="single"/>
          <w:lang w:val="ga-IE"/>
        </w:rPr>
        <w:t xml:space="preserve"> &amp; Díuscairt Eile</w:t>
      </w:r>
    </w:p>
    <w:p w:rsidR="003A4DEE" w:rsidRPr="00486460" w:rsidRDefault="003A4DEE" w:rsidP="003A4DEE">
      <w:pPr>
        <w:pStyle w:val="ListParagraph"/>
        <w:numPr>
          <w:ilvl w:val="0"/>
          <w:numId w:val="6"/>
        </w:numPr>
        <w:spacing w:before="120" w:after="120"/>
        <w:ind w:left="1560" w:hanging="709"/>
        <w:jc w:val="both"/>
        <w:rPr>
          <w:rFonts w:ascii="Century Gothic" w:hAnsi="Century Gothic" w:cs="Cambria"/>
          <w:b/>
          <w:bCs/>
          <w:color w:val="000000"/>
          <w:sz w:val="24"/>
          <w:szCs w:val="24"/>
          <w:u w:val="single"/>
          <w:lang w:val="en-IE"/>
        </w:rPr>
      </w:pPr>
      <w:r w:rsidRPr="00DA603A">
        <w:rPr>
          <w:rFonts w:ascii="Century Gothic" w:hAnsi="Century Gothic" w:cs="Cambria"/>
          <w:bCs/>
          <w:color w:val="000000"/>
          <w:sz w:val="24"/>
          <w:szCs w:val="24"/>
          <w:lang w:val="en-IE"/>
        </w:rPr>
        <w:t xml:space="preserve">“That in accordance with the provisions of Section 183 of the Local Government Act, 2001, </w:t>
      </w:r>
      <w:r>
        <w:rPr>
          <w:rFonts w:ascii="Century Gothic" w:hAnsi="Century Gothic" w:cs="Cambria"/>
          <w:bCs/>
          <w:color w:val="000000"/>
          <w:sz w:val="24"/>
          <w:szCs w:val="24"/>
          <w:lang w:val="en-IE"/>
        </w:rPr>
        <w:t xml:space="preserve">Notice is hereby given that after the expiration of 10 days from the date of this Notice, it is the intention of Kilkenny County Council to dispose of its interest in property at </w:t>
      </w:r>
      <w:proofErr w:type="spellStart"/>
      <w:r>
        <w:rPr>
          <w:rFonts w:ascii="Century Gothic" w:hAnsi="Century Gothic" w:cs="Cambria"/>
          <w:bCs/>
          <w:color w:val="000000"/>
          <w:sz w:val="24"/>
          <w:szCs w:val="24"/>
          <w:lang w:val="en-IE"/>
        </w:rPr>
        <w:t>Dama</w:t>
      </w:r>
      <w:proofErr w:type="spellEnd"/>
      <w:r>
        <w:rPr>
          <w:rFonts w:ascii="Century Gothic" w:hAnsi="Century Gothic" w:cs="Cambria"/>
          <w:bCs/>
          <w:color w:val="000000"/>
          <w:sz w:val="24"/>
          <w:szCs w:val="24"/>
          <w:lang w:val="en-IE"/>
        </w:rPr>
        <w:t xml:space="preserve">, </w:t>
      </w:r>
      <w:proofErr w:type="spellStart"/>
      <w:r>
        <w:rPr>
          <w:rFonts w:ascii="Century Gothic" w:hAnsi="Century Gothic" w:cs="Cambria"/>
          <w:bCs/>
          <w:color w:val="000000"/>
          <w:sz w:val="24"/>
          <w:szCs w:val="24"/>
          <w:lang w:val="en-IE"/>
        </w:rPr>
        <w:t>Ballycallan</w:t>
      </w:r>
      <w:proofErr w:type="spellEnd"/>
      <w:r>
        <w:rPr>
          <w:rFonts w:ascii="Century Gothic" w:hAnsi="Century Gothic" w:cs="Cambria"/>
          <w:bCs/>
          <w:color w:val="000000"/>
          <w:sz w:val="24"/>
          <w:szCs w:val="24"/>
          <w:lang w:val="en-IE"/>
        </w:rPr>
        <w:t>, Co. Kilkenny to John Pollard in accordance with the terms of the Housing Acts 1966 to 2002”. (Notification issued to members on 10</w:t>
      </w:r>
      <w:r w:rsidRPr="003A4DEE">
        <w:rPr>
          <w:rFonts w:ascii="Century Gothic" w:hAnsi="Century Gothic" w:cs="Cambria"/>
          <w:bCs/>
          <w:color w:val="000000"/>
          <w:sz w:val="24"/>
          <w:szCs w:val="24"/>
          <w:vertAlign w:val="superscript"/>
          <w:lang w:val="en-IE"/>
        </w:rPr>
        <w:t>th</w:t>
      </w:r>
      <w:r>
        <w:rPr>
          <w:rFonts w:ascii="Century Gothic" w:hAnsi="Century Gothic" w:cs="Cambria"/>
          <w:bCs/>
          <w:color w:val="000000"/>
          <w:sz w:val="24"/>
          <w:szCs w:val="24"/>
          <w:lang w:val="en-IE"/>
        </w:rPr>
        <w:t xml:space="preserve"> March, 2016) </w:t>
      </w:r>
    </w:p>
    <w:p w:rsidR="003A4DEE" w:rsidRPr="00A66829" w:rsidRDefault="003A4DEE" w:rsidP="00A66829">
      <w:pPr>
        <w:spacing w:before="120" w:after="120"/>
        <w:jc w:val="both"/>
        <w:rPr>
          <w:rFonts w:ascii="Century Gothic" w:hAnsi="Century Gothic" w:cs="Tahoma"/>
          <w:b/>
          <w:bCs/>
          <w:sz w:val="24"/>
          <w:szCs w:val="24"/>
          <w:lang w:val="en-IE"/>
        </w:rPr>
      </w:pPr>
    </w:p>
    <w:p w:rsidR="00BE68D7" w:rsidRPr="00EE2F3C" w:rsidRDefault="00A66829" w:rsidP="00131247">
      <w:pPr>
        <w:pStyle w:val="ListParagraph"/>
        <w:spacing w:before="120" w:after="120"/>
        <w:ind w:left="709"/>
        <w:jc w:val="both"/>
        <w:rPr>
          <w:rFonts w:ascii="Century Gothic" w:hAnsi="Century Gothic" w:cs="Cambria"/>
          <w:b/>
          <w:bCs/>
          <w:color w:val="000000"/>
          <w:sz w:val="24"/>
          <w:szCs w:val="24"/>
          <w:u w:val="single"/>
          <w:lang w:val="en-IE"/>
        </w:rPr>
      </w:pPr>
      <w:r w:rsidRPr="00A66829">
        <w:rPr>
          <w:rFonts w:ascii="Century Gothic" w:hAnsi="Century Gothic" w:cs="Tahoma"/>
          <w:b/>
          <w:bCs/>
          <w:sz w:val="24"/>
          <w:szCs w:val="24"/>
          <w:lang w:val="en-IE"/>
        </w:rPr>
        <w:t>(b)</w:t>
      </w:r>
      <w:r w:rsidRPr="00A66829">
        <w:rPr>
          <w:rFonts w:ascii="Century Gothic" w:hAnsi="Century Gothic" w:cs="Tahoma"/>
          <w:b/>
          <w:bCs/>
          <w:sz w:val="24"/>
          <w:szCs w:val="24"/>
          <w:lang w:val="en-IE"/>
        </w:rPr>
        <w:tab/>
      </w:r>
      <w:r w:rsidR="00BE68D7" w:rsidRPr="00EE2F3C">
        <w:rPr>
          <w:rFonts w:ascii="Century Gothic" w:hAnsi="Century Gothic" w:cs="Tahoma"/>
          <w:b/>
          <w:bCs/>
          <w:sz w:val="24"/>
          <w:szCs w:val="24"/>
          <w:u w:val="single"/>
          <w:lang w:val="en-IE"/>
        </w:rPr>
        <w:t xml:space="preserve">Corporate Affairs - </w:t>
      </w:r>
      <w:proofErr w:type="spellStart"/>
      <w:r w:rsidR="00BE68D7" w:rsidRPr="00EE2F3C">
        <w:rPr>
          <w:rFonts w:ascii="Century Gothic" w:hAnsi="Century Gothic" w:cs="Tahoma"/>
          <w:b/>
          <w:bCs/>
          <w:sz w:val="24"/>
          <w:szCs w:val="24"/>
          <w:u w:val="single"/>
          <w:lang w:val="en-IE"/>
        </w:rPr>
        <w:t>Gnóthaí</w:t>
      </w:r>
      <w:proofErr w:type="spellEnd"/>
      <w:r w:rsidR="00BE68D7" w:rsidRPr="00EE2F3C">
        <w:rPr>
          <w:rFonts w:ascii="Century Gothic" w:hAnsi="Century Gothic" w:cs="Tahoma"/>
          <w:b/>
          <w:bCs/>
          <w:sz w:val="24"/>
          <w:szCs w:val="24"/>
          <w:u w:val="single"/>
          <w:lang w:val="en-IE"/>
        </w:rPr>
        <w:t xml:space="preserve"> </w:t>
      </w:r>
      <w:proofErr w:type="spellStart"/>
      <w:r w:rsidR="00BE68D7" w:rsidRPr="00EE2F3C">
        <w:rPr>
          <w:rFonts w:ascii="Century Gothic" w:hAnsi="Century Gothic" w:cs="Tahoma"/>
          <w:b/>
          <w:bCs/>
          <w:sz w:val="24"/>
          <w:szCs w:val="24"/>
          <w:u w:val="single"/>
          <w:lang w:val="en-IE"/>
        </w:rPr>
        <w:t>Corparáideacha</w:t>
      </w:r>
      <w:proofErr w:type="spellEnd"/>
    </w:p>
    <w:p w:rsidR="00BE68D7" w:rsidRPr="00EE2F3C" w:rsidRDefault="00BE68D7" w:rsidP="00BE68D7">
      <w:pPr>
        <w:pStyle w:val="ListParagraph"/>
        <w:ind w:left="1495"/>
        <w:jc w:val="both"/>
        <w:rPr>
          <w:rFonts w:ascii="Century Gothic" w:hAnsi="Century Gothic" w:cs="Tahoma"/>
          <w:b/>
          <w:bCs/>
          <w:sz w:val="24"/>
          <w:szCs w:val="24"/>
          <w:u w:val="single"/>
          <w:lang w:val="en-IE"/>
        </w:rPr>
      </w:pPr>
    </w:p>
    <w:p w:rsidR="00BE68D7" w:rsidRDefault="00BE68D7" w:rsidP="00BE68D7">
      <w:pPr>
        <w:pStyle w:val="ListParagraph"/>
        <w:numPr>
          <w:ilvl w:val="0"/>
          <w:numId w:val="4"/>
        </w:numPr>
        <w:ind w:left="1560" w:hanging="709"/>
        <w:jc w:val="both"/>
        <w:rPr>
          <w:rFonts w:ascii="Century Gothic" w:hAnsi="Century Gothic" w:cs="Tahoma"/>
          <w:bCs/>
          <w:sz w:val="24"/>
          <w:szCs w:val="24"/>
          <w:lang w:val="en-IE"/>
        </w:rPr>
      </w:pPr>
      <w:r w:rsidRPr="00EE2F3C">
        <w:rPr>
          <w:rFonts w:ascii="Century Gothic" w:hAnsi="Century Gothic" w:cs="Tahoma"/>
          <w:bCs/>
          <w:sz w:val="24"/>
          <w:szCs w:val="24"/>
          <w:lang w:val="en-IE"/>
        </w:rPr>
        <w:t xml:space="preserve">Chief Executives Report  </w:t>
      </w:r>
      <w:r w:rsidR="00AF79A5">
        <w:rPr>
          <w:rFonts w:ascii="Century Gothic" w:hAnsi="Century Gothic" w:cs="Tahoma"/>
          <w:bCs/>
          <w:sz w:val="24"/>
          <w:szCs w:val="24"/>
          <w:lang w:val="en-IE"/>
        </w:rPr>
        <w:t xml:space="preserve">(report attached) </w:t>
      </w:r>
    </w:p>
    <w:p w:rsidR="00B66366" w:rsidRDefault="00B66366" w:rsidP="00B66366">
      <w:pPr>
        <w:pStyle w:val="ListParagraph"/>
        <w:ind w:left="1560"/>
        <w:jc w:val="both"/>
        <w:rPr>
          <w:rFonts w:ascii="Century Gothic" w:hAnsi="Century Gothic" w:cs="Tahoma"/>
          <w:bCs/>
          <w:sz w:val="24"/>
          <w:szCs w:val="24"/>
          <w:lang w:val="en-IE"/>
        </w:rPr>
      </w:pPr>
    </w:p>
    <w:p w:rsidR="00B66366" w:rsidRPr="00EE2F3C" w:rsidRDefault="00B66366" w:rsidP="00BE68D7">
      <w:pPr>
        <w:pStyle w:val="ListParagraph"/>
        <w:numPr>
          <w:ilvl w:val="0"/>
          <w:numId w:val="4"/>
        </w:numPr>
        <w:ind w:left="1560" w:hanging="709"/>
        <w:jc w:val="both"/>
        <w:rPr>
          <w:rFonts w:ascii="Century Gothic" w:hAnsi="Century Gothic" w:cs="Tahoma"/>
          <w:bCs/>
          <w:sz w:val="24"/>
          <w:szCs w:val="24"/>
          <w:lang w:val="en-IE"/>
        </w:rPr>
      </w:pPr>
      <w:r>
        <w:rPr>
          <w:rFonts w:ascii="Century Gothic" w:hAnsi="Century Gothic" w:cs="Tahoma"/>
          <w:bCs/>
          <w:sz w:val="24"/>
          <w:szCs w:val="24"/>
          <w:lang w:val="en-IE"/>
        </w:rPr>
        <w:t xml:space="preserve">Co-option </w:t>
      </w:r>
      <w:r w:rsidR="00A66829">
        <w:rPr>
          <w:rFonts w:ascii="Century Gothic" w:hAnsi="Century Gothic" w:cs="Tahoma"/>
          <w:bCs/>
          <w:sz w:val="24"/>
          <w:szCs w:val="24"/>
          <w:lang w:val="en-IE"/>
        </w:rPr>
        <w:t xml:space="preserve">–( Kathleen Funchion Vacancy) </w:t>
      </w:r>
    </w:p>
    <w:p w:rsidR="00131247" w:rsidRPr="00EE2F3C" w:rsidRDefault="00131247" w:rsidP="00131247">
      <w:pPr>
        <w:pStyle w:val="ListParagraph"/>
        <w:ind w:left="1560"/>
        <w:jc w:val="both"/>
        <w:rPr>
          <w:rFonts w:ascii="Century Gothic" w:hAnsi="Century Gothic" w:cs="Tahoma"/>
          <w:bCs/>
          <w:sz w:val="24"/>
          <w:szCs w:val="24"/>
          <w:lang w:val="en-IE"/>
        </w:rPr>
      </w:pPr>
    </w:p>
    <w:p w:rsidR="00131247" w:rsidRPr="00EE2F3C" w:rsidRDefault="00131247" w:rsidP="00BE68D7">
      <w:pPr>
        <w:pStyle w:val="ListParagraph"/>
        <w:numPr>
          <w:ilvl w:val="0"/>
          <w:numId w:val="4"/>
        </w:numPr>
        <w:ind w:left="1560" w:hanging="709"/>
        <w:jc w:val="both"/>
        <w:rPr>
          <w:rFonts w:ascii="Century Gothic" w:hAnsi="Century Gothic" w:cs="Tahoma"/>
          <w:bCs/>
          <w:sz w:val="24"/>
          <w:szCs w:val="24"/>
          <w:lang w:val="en-IE"/>
        </w:rPr>
      </w:pPr>
      <w:r w:rsidRPr="00EE2F3C">
        <w:rPr>
          <w:rFonts w:ascii="Century Gothic" w:hAnsi="Century Gothic" w:cs="Tahoma"/>
          <w:bCs/>
          <w:sz w:val="24"/>
          <w:szCs w:val="24"/>
          <w:lang w:val="en-IE"/>
        </w:rPr>
        <w:t xml:space="preserve">Festivals/Events Grant 2016 </w:t>
      </w:r>
      <w:r w:rsidR="00A66829">
        <w:rPr>
          <w:rFonts w:ascii="Century Gothic" w:hAnsi="Century Gothic" w:cs="Tahoma"/>
          <w:bCs/>
          <w:sz w:val="24"/>
          <w:szCs w:val="24"/>
          <w:lang w:val="en-IE"/>
        </w:rPr>
        <w:t xml:space="preserve">(attached) </w:t>
      </w:r>
    </w:p>
    <w:p w:rsidR="00131247" w:rsidRPr="00EE2F3C" w:rsidRDefault="00131247" w:rsidP="00131247">
      <w:pPr>
        <w:pStyle w:val="ListParagraph"/>
        <w:rPr>
          <w:rFonts w:ascii="Century Gothic" w:hAnsi="Century Gothic" w:cs="Tahoma"/>
          <w:bCs/>
          <w:sz w:val="24"/>
          <w:szCs w:val="24"/>
          <w:lang w:val="en-IE"/>
        </w:rPr>
      </w:pPr>
    </w:p>
    <w:p w:rsidR="00131247" w:rsidRDefault="00131247" w:rsidP="00BE68D7">
      <w:pPr>
        <w:pStyle w:val="ListParagraph"/>
        <w:numPr>
          <w:ilvl w:val="0"/>
          <w:numId w:val="4"/>
        </w:numPr>
        <w:ind w:left="1560" w:hanging="709"/>
        <w:jc w:val="both"/>
        <w:rPr>
          <w:rFonts w:ascii="Century Gothic" w:hAnsi="Century Gothic" w:cs="Tahoma"/>
          <w:bCs/>
          <w:sz w:val="24"/>
          <w:szCs w:val="24"/>
          <w:lang w:val="en-IE"/>
        </w:rPr>
      </w:pPr>
      <w:r w:rsidRPr="00EE2F3C">
        <w:rPr>
          <w:rFonts w:ascii="Century Gothic" w:hAnsi="Century Gothic" w:cs="Tahoma"/>
          <w:bCs/>
          <w:sz w:val="24"/>
          <w:szCs w:val="24"/>
          <w:lang w:val="en-IE"/>
        </w:rPr>
        <w:t xml:space="preserve">Arts </w:t>
      </w:r>
      <w:r w:rsidR="00933D28" w:rsidRPr="00EE2F3C">
        <w:rPr>
          <w:rFonts w:ascii="Century Gothic" w:hAnsi="Century Gothic" w:cs="Tahoma"/>
          <w:bCs/>
          <w:sz w:val="24"/>
          <w:szCs w:val="24"/>
          <w:lang w:val="en-IE"/>
        </w:rPr>
        <w:t xml:space="preserve">Act </w:t>
      </w:r>
      <w:r w:rsidRPr="00EE2F3C">
        <w:rPr>
          <w:rFonts w:ascii="Century Gothic" w:hAnsi="Century Gothic" w:cs="Tahoma"/>
          <w:bCs/>
          <w:sz w:val="24"/>
          <w:szCs w:val="24"/>
          <w:lang w:val="en-IE"/>
        </w:rPr>
        <w:t xml:space="preserve">Grant 2016 </w:t>
      </w:r>
      <w:r w:rsidR="00AF79A5">
        <w:rPr>
          <w:rFonts w:ascii="Century Gothic" w:hAnsi="Century Gothic" w:cs="Tahoma"/>
          <w:bCs/>
          <w:sz w:val="24"/>
          <w:szCs w:val="24"/>
          <w:lang w:val="en-IE"/>
        </w:rPr>
        <w:t xml:space="preserve">(report attached) </w:t>
      </w:r>
    </w:p>
    <w:p w:rsidR="00415C49" w:rsidRPr="00415C49" w:rsidRDefault="00415C49" w:rsidP="00415C49">
      <w:pPr>
        <w:pStyle w:val="ListParagraph"/>
        <w:rPr>
          <w:rFonts w:ascii="Century Gothic" w:hAnsi="Century Gothic" w:cs="Tahoma"/>
          <w:bCs/>
          <w:sz w:val="24"/>
          <w:szCs w:val="24"/>
          <w:lang w:val="en-IE"/>
        </w:rPr>
      </w:pPr>
    </w:p>
    <w:p w:rsidR="00131247" w:rsidRPr="003C4F62" w:rsidRDefault="00415C49" w:rsidP="003C4F62">
      <w:pPr>
        <w:pStyle w:val="ListParagraph"/>
        <w:numPr>
          <w:ilvl w:val="0"/>
          <w:numId w:val="4"/>
        </w:numPr>
        <w:ind w:left="1560" w:hanging="709"/>
        <w:jc w:val="both"/>
        <w:rPr>
          <w:rFonts w:ascii="Century Gothic" w:hAnsi="Century Gothic" w:cs="Tahoma"/>
          <w:bCs/>
          <w:sz w:val="24"/>
          <w:szCs w:val="24"/>
          <w:lang w:val="en-IE"/>
        </w:rPr>
      </w:pPr>
      <w:r>
        <w:rPr>
          <w:rFonts w:ascii="Century Gothic" w:hAnsi="Century Gothic" w:cs="Tahoma"/>
          <w:bCs/>
          <w:sz w:val="24"/>
          <w:szCs w:val="24"/>
          <w:lang w:val="en-IE"/>
        </w:rPr>
        <w:t xml:space="preserve">St. Patrick’s Day Parade – 2017 onwards </w:t>
      </w:r>
    </w:p>
    <w:p w:rsidR="00131247" w:rsidRPr="00415C49" w:rsidRDefault="00131247" w:rsidP="00415C49">
      <w:pPr>
        <w:rPr>
          <w:rFonts w:ascii="Century Gothic" w:hAnsi="Century Gothic" w:cs="Tahoma"/>
          <w:bCs/>
          <w:sz w:val="24"/>
          <w:szCs w:val="24"/>
          <w:lang w:val="en-IE"/>
        </w:rPr>
      </w:pPr>
    </w:p>
    <w:p w:rsidR="00131247" w:rsidRDefault="00131247" w:rsidP="00BE68D7">
      <w:pPr>
        <w:pStyle w:val="ListParagraph"/>
        <w:numPr>
          <w:ilvl w:val="0"/>
          <w:numId w:val="4"/>
        </w:numPr>
        <w:ind w:left="1560" w:hanging="709"/>
        <w:jc w:val="both"/>
        <w:rPr>
          <w:rFonts w:ascii="Century Gothic" w:hAnsi="Century Gothic" w:cs="Tahoma"/>
          <w:bCs/>
          <w:sz w:val="24"/>
          <w:szCs w:val="24"/>
          <w:lang w:val="en-IE"/>
        </w:rPr>
      </w:pPr>
      <w:r w:rsidRPr="00EE2F3C">
        <w:rPr>
          <w:rFonts w:ascii="Century Gothic" w:hAnsi="Century Gothic" w:cs="Tahoma"/>
          <w:bCs/>
          <w:sz w:val="24"/>
          <w:szCs w:val="24"/>
          <w:lang w:val="en-IE"/>
        </w:rPr>
        <w:t xml:space="preserve">Service Delivery Plan 2015 – Implementation Report </w:t>
      </w:r>
      <w:r w:rsidR="00AF79A5">
        <w:rPr>
          <w:rFonts w:ascii="Century Gothic" w:hAnsi="Century Gothic" w:cs="Tahoma"/>
          <w:bCs/>
          <w:sz w:val="24"/>
          <w:szCs w:val="24"/>
          <w:lang w:val="en-IE"/>
        </w:rPr>
        <w:t xml:space="preserve">(attached) </w:t>
      </w:r>
    </w:p>
    <w:p w:rsidR="00B37D1A" w:rsidRPr="00B37D1A" w:rsidRDefault="00B37D1A" w:rsidP="00B37D1A">
      <w:pPr>
        <w:pStyle w:val="ListParagraph"/>
        <w:rPr>
          <w:rFonts w:ascii="Century Gothic" w:hAnsi="Century Gothic" w:cs="Tahoma"/>
          <w:bCs/>
          <w:sz w:val="24"/>
          <w:szCs w:val="24"/>
          <w:lang w:val="en-IE"/>
        </w:rPr>
      </w:pPr>
    </w:p>
    <w:p w:rsidR="00786E94" w:rsidRPr="00EE2F3C" w:rsidRDefault="00786E94" w:rsidP="00786E94">
      <w:pPr>
        <w:pStyle w:val="ListParagraph"/>
        <w:ind w:left="1560"/>
        <w:jc w:val="both"/>
        <w:rPr>
          <w:rFonts w:ascii="Century Gothic" w:hAnsi="Century Gothic" w:cs="Tahoma"/>
          <w:bCs/>
          <w:sz w:val="24"/>
          <w:szCs w:val="24"/>
          <w:lang w:val="en-IE"/>
        </w:rPr>
      </w:pPr>
    </w:p>
    <w:p w:rsidR="00786E94" w:rsidRPr="00EE2F3C" w:rsidRDefault="00A66829" w:rsidP="00786E94">
      <w:pPr>
        <w:pStyle w:val="ListParagraph"/>
        <w:ind w:left="709"/>
        <w:rPr>
          <w:rFonts w:ascii="Century Gothic" w:hAnsi="Century Gothic" w:cs="Tahoma"/>
          <w:b/>
          <w:bCs/>
          <w:sz w:val="24"/>
          <w:szCs w:val="24"/>
          <w:u w:val="single"/>
          <w:lang w:val="en-IE"/>
        </w:rPr>
      </w:pPr>
      <w:r>
        <w:rPr>
          <w:rFonts w:ascii="Century Gothic" w:hAnsi="Century Gothic" w:cs="Tahoma"/>
          <w:b/>
          <w:bCs/>
          <w:sz w:val="24"/>
          <w:szCs w:val="24"/>
          <w:lang w:val="en-IE"/>
        </w:rPr>
        <w:t>(</w:t>
      </w:r>
      <w:proofErr w:type="gramStart"/>
      <w:r>
        <w:rPr>
          <w:rFonts w:ascii="Century Gothic" w:hAnsi="Century Gothic" w:cs="Tahoma"/>
          <w:b/>
          <w:bCs/>
          <w:sz w:val="24"/>
          <w:szCs w:val="24"/>
          <w:lang w:val="en-IE"/>
        </w:rPr>
        <w:t>c )</w:t>
      </w:r>
      <w:proofErr w:type="gramEnd"/>
      <w:r>
        <w:rPr>
          <w:rFonts w:ascii="Century Gothic" w:hAnsi="Century Gothic" w:cs="Tahoma"/>
          <w:b/>
          <w:bCs/>
          <w:sz w:val="24"/>
          <w:szCs w:val="24"/>
          <w:lang w:val="en-IE"/>
        </w:rPr>
        <w:tab/>
      </w:r>
      <w:r w:rsidR="00786E94" w:rsidRPr="00EE2F3C">
        <w:rPr>
          <w:rFonts w:ascii="Century Gothic" w:hAnsi="Century Gothic" w:cs="Tahoma"/>
          <w:b/>
          <w:bCs/>
          <w:sz w:val="24"/>
          <w:szCs w:val="24"/>
          <w:lang w:val="en-IE"/>
        </w:rPr>
        <w:t xml:space="preserve"> </w:t>
      </w:r>
      <w:r w:rsidR="00786E94" w:rsidRPr="00EE2F3C">
        <w:rPr>
          <w:rFonts w:ascii="Century Gothic" w:hAnsi="Century Gothic" w:cs="Tahoma"/>
          <w:b/>
          <w:bCs/>
          <w:sz w:val="24"/>
          <w:szCs w:val="24"/>
          <w:u w:val="single"/>
          <w:lang w:val="en-IE"/>
        </w:rPr>
        <w:t xml:space="preserve">Planning – </w:t>
      </w:r>
      <w:proofErr w:type="spellStart"/>
      <w:r w:rsidR="00786E94" w:rsidRPr="00EE2F3C">
        <w:rPr>
          <w:rFonts w:ascii="Century Gothic" w:hAnsi="Century Gothic" w:cs="Tahoma"/>
          <w:b/>
          <w:bCs/>
          <w:sz w:val="24"/>
          <w:szCs w:val="24"/>
          <w:u w:val="single"/>
          <w:lang w:val="en-IE"/>
        </w:rPr>
        <w:t>Pleanail</w:t>
      </w:r>
      <w:proofErr w:type="spellEnd"/>
      <w:r w:rsidR="00786E94" w:rsidRPr="00EE2F3C">
        <w:rPr>
          <w:rFonts w:ascii="Century Gothic" w:hAnsi="Century Gothic" w:cs="Tahoma"/>
          <w:b/>
          <w:bCs/>
          <w:sz w:val="24"/>
          <w:szCs w:val="24"/>
          <w:u w:val="single"/>
          <w:lang w:val="en-IE"/>
        </w:rPr>
        <w:t xml:space="preserve"> </w:t>
      </w:r>
    </w:p>
    <w:p w:rsidR="00786E94" w:rsidRPr="00EE2F3C" w:rsidRDefault="00786E94" w:rsidP="00786E94">
      <w:pPr>
        <w:pStyle w:val="ListParagraph"/>
        <w:ind w:left="709"/>
        <w:rPr>
          <w:rFonts w:ascii="Century Gothic" w:hAnsi="Century Gothic" w:cs="Tahoma"/>
          <w:b/>
          <w:bCs/>
          <w:sz w:val="24"/>
          <w:szCs w:val="24"/>
          <w:u w:val="single"/>
          <w:lang w:val="en-IE"/>
        </w:rPr>
      </w:pPr>
    </w:p>
    <w:p w:rsidR="00786E94" w:rsidRPr="00EE2F3C" w:rsidRDefault="00786E94" w:rsidP="00786E94">
      <w:pPr>
        <w:ind w:left="1418"/>
        <w:jc w:val="both"/>
        <w:rPr>
          <w:rFonts w:ascii="Century Gothic" w:hAnsi="Century Gothic" w:cs="Arial"/>
          <w:b/>
          <w:bCs/>
          <w:sz w:val="24"/>
          <w:szCs w:val="24"/>
          <w:lang w:val="en-US"/>
        </w:rPr>
      </w:pPr>
      <w:r w:rsidRPr="00EE2F3C">
        <w:rPr>
          <w:rFonts w:ascii="Century Gothic" w:hAnsi="Century Gothic" w:cs="Arial"/>
          <w:b/>
          <w:bCs/>
          <w:sz w:val="24"/>
          <w:szCs w:val="24"/>
          <w:lang w:val="en-US"/>
        </w:rPr>
        <w:t xml:space="preserve">Taking of Charge of the following estates:- </w:t>
      </w:r>
    </w:p>
    <w:p w:rsidR="00786E94" w:rsidRPr="00EE2F3C" w:rsidRDefault="00786E94" w:rsidP="00786E94">
      <w:pPr>
        <w:ind w:left="1418"/>
        <w:jc w:val="both"/>
        <w:rPr>
          <w:rFonts w:ascii="Century Gothic" w:hAnsi="Century Gothic" w:cs="Arial"/>
          <w:bCs/>
          <w:sz w:val="24"/>
          <w:szCs w:val="24"/>
          <w:lang w:val="en-US"/>
        </w:rPr>
      </w:pPr>
    </w:p>
    <w:p w:rsidR="00786E94" w:rsidRPr="00EE2F3C" w:rsidRDefault="00786E94" w:rsidP="00786E94">
      <w:pPr>
        <w:pStyle w:val="ListParagraph"/>
        <w:numPr>
          <w:ilvl w:val="0"/>
          <w:numId w:val="7"/>
        </w:numPr>
        <w:jc w:val="both"/>
        <w:rPr>
          <w:rFonts w:ascii="Century Gothic" w:hAnsi="Century Gothic" w:cs="Arial"/>
          <w:bCs/>
          <w:sz w:val="24"/>
          <w:szCs w:val="24"/>
          <w:lang w:val="en-US"/>
        </w:rPr>
      </w:pPr>
      <w:r w:rsidRPr="00EE2F3C">
        <w:rPr>
          <w:rFonts w:ascii="Century Gothic" w:hAnsi="Century Gothic" w:cs="Arial"/>
          <w:bCs/>
          <w:sz w:val="24"/>
          <w:szCs w:val="24"/>
          <w:lang w:val="en-US"/>
        </w:rPr>
        <w:t>“That the County Council of the County of Kilkenny, in exercise of the powers conferred on them by Section 11 of the Roads Act, 1993 and in compliance with Section 180 of the Planning &amp; Development Act, 2000 as amended by Section 59 of the Planning &amp; Development Act, 2010, hereby declares the road listed in the Public Notice listed to be Public Road – 12 House Development at Whitegate Lawn, Freshford Road, Kilkenny. (</w:t>
      </w:r>
      <w:r w:rsidR="005110C4" w:rsidRPr="00EE2F3C">
        <w:rPr>
          <w:rFonts w:ascii="Century Gothic" w:hAnsi="Century Gothic" w:cs="Arial"/>
          <w:bCs/>
          <w:sz w:val="24"/>
          <w:szCs w:val="24"/>
          <w:lang w:val="en-US"/>
        </w:rPr>
        <w:t>Notification</w:t>
      </w:r>
      <w:r w:rsidRPr="00EE2F3C">
        <w:rPr>
          <w:rFonts w:ascii="Century Gothic" w:hAnsi="Century Gothic" w:cs="Arial"/>
          <w:bCs/>
          <w:sz w:val="24"/>
          <w:szCs w:val="24"/>
          <w:lang w:val="en-US"/>
        </w:rPr>
        <w:t xml:space="preserve"> attached). </w:t>
      </w:r>
    </w:p>
    <w:p w:rsidR="00933D28" w:rsidRPr="00EE2F3C" w:rsidRDefault="00933D28" w:rsidP="00933D28">
      <w:pPr>
        <w:pStyle w:val="ListParagraph"/>
        <w:ind w:left="1440"/>
        <w:jc w:val="both"/>
        <w:rPr>
          <w:rFonts w:ascii="Century Gothic" w:hAnsi="Century Gothic" w:cs="Arial"/>
          <w:bCs/>
          <w:sz w:val="24"/>
          <w:szCs w:val="24"/>
          <w:lang w:val="en-US"/>
        </w:rPr>
      </w:pPr>
    </w:p>
    <w:p w:rsidR="00933D28" w:rsidRDefault="00933D28" w:rsidP="00786E94">
      <w:pPr>
        <w:pStyle w:val="ListParagraph"/>
        <w:numPr>
          <w:ilvl w:val="0"/>
          <w:numId w:val="7"/>
        </w:numPr>
        <w:jc w:val="both"/>
        <w:rPr>
          <w:rFonts w:ascii="Century Gothic" w:hAnsi="Century Gothic" w:cs="Arial"/>
          <w:bCs/>
          <w:sz w:val="24"/>
          <w:szCs w:val="24"/>
          <w:lang w:val="en-US"/>
        </w:rPr>
      </w:pPr>
      <w:r w:rsidRPr="00EE2F3C">
        <w:rPr>
          <w:rFonts w:ascii="Century Gothic" w:hAnsi="Century Gothic" w:cs="Arial"/>
          <w:bCs/>
          <w:sz w:val="24"/>
          <w:szCs w:val="24"/>
          <w:lang w:val="en-US"/>
        </w:rPr>
        <w:t xml:space="preserve">Proposed Amendment No. 2 of Callan Local Area Plan 2009-2020. </w:t>
      </w:r>
      <w:r w:rsidR="005110C4">
        <w:rPr>
          <w:rFonts w:ascii="Century Gothic" w:hAnsi="Century Gothic" w:cs="Arial"/>
          <w:bCs/>
          <w:sz w:val="24"/>
          <w:szCs w:val="24"/>
          <w:lang w:val="en-US"/>
        </w:rPr>
        <w:t xml:space="preserve">(report attached) </w:t>
      </w:r>
    </w:p>
    <w:p w:rsidR="00812519" w:rsidRPr="00812519" w:rsidRDefault="00812519" w:rsidP="00812519">
      <w:pPr>
        <w:pStyle w:val="ListParagraph"/>
        <w:rPr>
          <w:rFonts w:ascii="Century Gothic" w:hAnsi="Century Gothic" w:cs="Arial"/>
          <w:bCs/>
          <w:sz w:val="24"/>
          <w:szCs w:val="24"/>
          <w:lang w:val="en-US"/>
        </w:rPr>
      </w:pPr>
    </w:p>
    <w:p w:rsidR="00812519" w:rsidRPr="00EE2F3C" w:rsidRDefault="00812519" w:rsidP="00812519">
      <w:pPr>
        <w:pStyle w:val="ListParagraph"/>
        <w:ind w:left="1440"/>
        <w:jc w:val="both"/>
        <w:rPr>
          <w:rFonts w:ascii="Century Gothic" w:hAnsi="Century Gothic" w:cs="Arial"/>
          <w:bCs/>
          <w:sz w:val="24"/>
          <w:szCs w:val="24"/>
          <w:lang w:val="en-US"/>
        </w:rPr>
      </w:pPr>
    </w:p>
    <w:p w:rsidR="00BE68D7" w:rsidRPr="00EE2F3C" w:rsidRDefault="00BE68D7" w:rsidP="00BE68D7">
      <w:pPr>
        <w:pStyle w:val="ListParagraph"/>
        <w:rPr>
          <w:rFonts w:ascii="Century Gothic" w:hAnsi="Century Gothic" w:cs="Tahoma"/>
          <w:bCs/>
          <w:sz w:val="24"/>
          <w:szCs w:val="24"/>
          <w:lang w:val="en-IE"/>
        </w:rPr>
      </w:pPr>
    </w:p>
    <w:p w:rsidR="00933D28" w:rsidRPr="00A66829" w:rsidRDefault="00933D28" w:rsidP="00A66829">
      <w:pPr>
        <w:pStyle w:val="ListParagraph"/>
        <w:numPr>
          <w:ilvl w:val="0"/>
          <w:numId w:val="2"/>
        </w:numPr>
        <w:spacing w:after="200" w:line="276" w:lineRule="auto"/>
        <w:ind w:hanging="77"/>
        <w:jc w:val="both"/>
        <w:rPr>
          <w:rFonts w:ascii="Century Gothic" w:hAnsi="Century Gothic" w:cs="Tahoma"/>
          <w:b/>
          <w:bCs/>
          <w:sz w:val="24"/>
          <w:szCs w:val="24"/>
          <w:u w:val="single"/>
          <w:lang w:val="en-IE"/>
        </w:rPr>
      </w:pPr>
      <w:r w:rsidRPr="00A66829">
        <w:rPr>
          <w:rFonts w:ascii="Century Gothic" w:hAnsi="Century Gothic" w:cs="Tahoma"/>
          <w:b/>
          <w:bCs/>
          <w:sz w:val="24"/>
          <w:szCs w:val="24"/>
          <w:u w:val="single"/>
          <w:lang w:val="en-IE"/>
        </w:rPr>
        <w:t xml:space="preserve">Environment – </w:t>
      </w:r>
      <w:proofErr w:type="spellStart"/>
      <w:r w:rsidRPr="00A66829">
        <w:rPr>
          <w:rFonts w:ascii="Century Gothic" w:hAnsi="Century Gothic" w:cs="Tahoma"/>
          <w:b/>
          <w:bCs/>
          <w:sz w:val="24"/>
          <w:szCs w:val="24"/>
          <w:u w:val="single"/>
          <w:lang w:val="en-IE"/>
        </w:rPr>
        <w:t>Timpeallacht</w:t>
      </w:r>
      <w:proofErr w:type="spellEnd"/>
      <w:r w:rsidRPr="00A66829">
        <w:rPr>
          <w:rFonts w:ascii="Century Gothic" w:hAnsi="Century Gothic" w:cs="Tahoma"/>
          <w:b/>
          <w:bCs/>
          <w:sz w:val="24"/>
          <w:szCs w:val="24"/>
          <w:u w:val="single"/>
          <w:lang w:val="en-IE"/>
        </w:rPr>
        <w:t xml:space="preserve"> </w:t>
      </w:r>
    </w:p>
    <w:p w:rsidR="00933D28" w:rsidRPr="00EE2F3C" w:rsidRDefault="00933D28" w:rsidP="00933D28">
      <w:pPr>
        <w:pStyle w:val="ListParagraph"/>
        <w:spacing w:after="200" w:line="276" w:lineRule="auto"/>
        <w:ind w:left="1506"/>
        <w:jc w:val="both"/>
        <w:rPr>
          <w:rFonts w:ascii="Century Gothic" w:hAnsi="Century Gothic" w:cs="Tahoma"/>
          <w:bCs/>
          <w:sz w:val="24"/>
          <w:szCs w:val="24"/>
          <w:lang w:val="en-IE"/>
        </w:rPr>
      </w:pPr>
      <w:r w:rsidRPr="00EE2F3C">
        <w:rPr>
          <w:rFonts w:ascii="Century Gothic" w:hAnsi="Century Gothic" w:cs="Tahoma"/>
          <w:bCs/>
          <w:sz w:val="24"/>
          <w:szCs w:val="24"/>
          <w:lang w:val="en-IE"/>
        </w:rPr>
        <w:t xml:space="preserve">Carlow Kilkenny Dog Shelter at Paulstown, Co. Kilkenny – Operation and Maintenance – Section 85 </w:t>
      </w:r>
      <w:proofErr w:type="gramStart"/>
      <w:r w:rsidRPr="00EE2F3C">
        <w:rPr>
          <w:rFonts w:ascii="Century Gothic" w:hAnsi="Century Gothic" w:cs="Tahoma"/>
          <w:bCs/>
          <w:sz w:val="24"/>
          <w:szCs w:val="24"/>
          <w:lang w:val="en-IE"/>
        </w:rPr>
        <w:t>Agreement</w:t>
      </w:r>
      <w:proofErr w:type="gramEnd"/>
      <w:r w:rsidRPr="00EE2F3C">
        <w:rPr>
          <w:rFonts w:ascii="Century Gothic" w:hAnsi="Century Gothic" w:cs="Tahoma"/>
          <w:bCs/>
          <w:sz w:val="24"/>
          <w:szCs w:val="24"/>
          <w:lang w:val="en-IE"/>
        </w:rPr>
        <w:t xml:space="preserve">. </w:t>
      </w:r>
      <w:r w:rsidR="00AF79A5">
        <w:rPr>
          <w:rFonts w:ascii="Century Gothic" w:hAnsi="Century Gothic" w:cs="Tahoma"/>
          <w:bCs/>
          <w:sz w:val="24"/>
          <w:szCs w:val="24"/>
          <w:lang w:val="en-IE"/>
        </w:rPr>
        <w:t xml:space="preserve">(attached) </w:t>
      </w:r>
    </w:p>
    <w:p w:rsidR="00AF79A5" w:rsidRDefault="00AF79A5" w:rsidP="00AF79A5">
      <w:pPr>
        <w:ind w:firstLine="720"/>
        <w:jc w:val="both"/>
        <w:rPr>
          <w:rFonts w:ascii="Century Gothic" w:hAnsi="Century Gothic" w:cs="Tahoma"/>
          <w:b/>
          <w:bCs/>
          <w:sz w:val="24"/>
          <w:szCs w:val="24"/>
          <w:u w:val="single"/>
          <w:lang w:val="en-IE"/>
        </w:rPr>
      </w:pPr>
    </w:p>
    <w:p w:rsidR="00BE68D7" w:rsidRPr="00EE2F3C" w:rsidRDefault="00BE68D7" w:rsidP="00BE68D7">
      <w:pPr>
        <w:spacing w:after="200" w:line="276" w:lineRule="auto"/>
        <w:jc w:val="both"/>
        <w:rPr>
          <w:rFonts w:ascii="Century Gothic" w:hAnsi="Century Gothic" w:cs="Tahoma"/>
          <w:bCs/>
          <w:sz w:val="24"/>
          <w:szCs w:val="24"/>
          <w:lang w:val="en-IE"/>
        </w:rPr>
      </w:pPr>
    </w:p>
    <w:p w:rsidR="00BE68D7" w:rsidRPr="00EE2F3C" w:rsidRDefault="00BE68D7" w:rsidP="00BE68D7">
      <w:pPr>
        <w:pStyle w:val="ListParagraph"/>
        <w:numPr>
          <w:ilvl w:val="0"/>
          <w:numId w:val="1"/>
        </w:numPr>
        <w:spacing w:before="120" w:after="120"/>
        <w:ind w:left="567" w:hanging="567"/>
        <w:jc w:val="both"/>
        <w:rPr>
          <w:rFonts w:ascii="Century Gothic" w:hAnsi="Century Gothic" w:cs="Cambria"/>
          <w:b/>
          <w:bCs/>
          <w:color w:val="000000"/>
          <w:sz w:val="24"/>
          <w:szCs w:val="24"/>
          <w:u w:val="single"/>
          <w:lang w:val="en-IE"/>
        </w:rPr>
      </w:pPr>
      <w:r w:rsidRPr="00EE2F3C">
        <w:rPr>
          <w:rFonts w:ascii="Century Gothic" w:hAnsi="Century Gothic" w:cs="Cambria"/>
          <w:b/>
          <w:bCs/>
          <w:color w:val="000000"/>
          <w:sz w:val="24"/>
          <w:szCs w:val="24"/>
          <w:u w:val="single"/>
          <w:lang w:val="en-IE"/>
        </w:rPr>
        <w:t xml:space="preserve">Urgent Correspondence - </w:t>
      </w:r>
      <w:r w:rsidRPr="00EE2F3C">
        <w:rPr>
          <w:rFonts w:ascii="Century Gothic" w:hAnsi="Century Gothic" w:cs="Cambria"/>
          <w:b/>
          <w:bCs/>
          <w:color w:val="000000"/>
          <w:sz w:val="24"/>
          <w:szCs w:val="24"/>
          <w:u w:val="single"/>
          <w:lang w:val="ga-IE"/>
        </w:rPr>
        <w:t>Comhfhreagras Práinneach</w:t>
      </w:r>
    </w:p>
    <w:p w:rsidR="00BE68D7" w:rsidRPr="00EE2F3C" w:rsidRDefault="00BE68D7" w:rsidP="00BE68D7">
      <w:pPr>
        <w:ind w:left="1020"/>
        <w:jc w:val="both"/>
        <w:rPr>
          <w:rFonts w:ascii="Century Gothic" w:hAnsi="Century Gothic" w:cs="Cambria"/>
          <w:b/>
          <w:bCs/>
          <w:color w:val="000000"/>
          <w:sz w:val="24"/>
          <w:szCs w:val="24"/>
          <w:u w:val="single"/>
          <w:lang w:val="en-IE"/>
        </w:rPr>
      </w:pPr>
    </w:p>
    <w:p w:rsidR="00BE68D7" w:rsidRPr="00EE2F3C" w:rsidRDefault="00BE68D7" w:rsidP="00BE68D7">
      <w:pPr>
        <w:ind w:left="1020"/>
        <w:jc w:val="both"/>
        <w:rPr>
          <w:rFonts w:ascii="Century Gothic" w:hAnsi="Century Gothic" w:cs="Cambria"/>
          <w:b/>
          <w:bCs/>
          <w:color w:val="000000"/>
          <w:sz w:val="24"/>
          <w:szCs w:val="24"/>
          <w:u w:val="single"/>
          <w:lang w:val="en-IE"/>
        </w:rPr>
      </w:pPr>
    </w:p>
    <w:p w:rsidR="00BE68D7" w:rsidRPr="00EE2F3C" w:rsidRDefault="00BE68D7" w:rsidP="00BE68D7">
      <w:pPr>
        <w:pStyle w:val="ListParagraph"/>
        <w:numPr>
          <w:ilvl w:val="0"/>
          <w:numId w:val="1"/>
        </w:numPr>
        <w:ind w:left="567" w:hanging="567"/>
        <w:jc w:val="both"/>
        <w:rPr>
          <w:rFonts w:ascii="Century Gothic" w:hAnsi="Century Gothic" w:cs="Cambria"/>
          <w:b/>
          <w:bCs/>
          <w:color w:val="000000"/>
          <w:sz w:val="24"/>
          <w:szCs w:val="24"/>
          <w:u w:val="single"/>
          <w:lang w:val="en-IE"/>
        </w:rPr>
      </w:pPr>
      <w:r w:rsidRPr="00EE2F3C">
        <w:rPr>
          <w:rFonts w:ascii="Century Gothic" w:hAnsi="Century Gothic" w:cs="Cambria"/>
          <w:b/>
          <w:bCs/>
          <w:color w:val="000000"/>
          <w:sz w:val="24"/>
          <w:szCs w:val="24"/>
          <w:u w:val="single"/>
          <w:lang w:val="en-IE"/>
        </w:rPr>
        <w:t xml:space="preserve">Business adjourned from a previous Meeting - </w:t>
      </w:r>
      <w:r w:rsidRPr="00EE2F3C">
        <w:rPr>
          <w:rFonts w:ascii="Century Gothic" w:hAnsi="Century Gothic" w:cs="Cambria"/>
          <w:b/>
          <w:bCs/>
          <w:color w:val="000000"/>
          <w:sz w:val="24"/>
          <w:szCs w:val="24"/>
          <w:u w:val="single"/>
          <w:lang w:val="ga-IE"/>
        </w:rPr>
        <w:t>Gnó ar athló ó chruinniú</w:t>
      </w:r>
    </w:p>
    <w:p w:rsidR="00BE68D7" w:rsidRPr="00EE2F3C" w:rsidRDefault="00BE68D7" w:rsidP="00BE68D7">
      <w:pPr>
        <w:pStyle w:val="ListParagraph"/>
        <w:ind w:left="567"/>
        <w:jc w:val="both"/>
        <w:rPr>
          <w:rFonts w:ascii="Century Gothic" w:hAnsi="Century Gothic" w:cs="Cambria"/>
          <w:b/>
          <w:bCs/>
          <w:color w:val="000000"/>
          <w:sz w:val="24"/>
          <w:szCs w:val="24"/>
          <w:u w:val="single"/>
          <w:lang w:val="en-IE"/>
        </w:rPr>
      </w:pPr>
      <w:r w:rsidRPr="00EE2F3C">
        <w:rPr>
          <w:rFonts w:ascii="Century Gothic" w:hAnsi="Century Gothic" w:cs="Cambria"/>
          <w:b/>
          <w:bCs/>
          <w:color w:val="000000"/>
          <w:sz w:val="24"/>
          <w:szCs w:val="24"/>
          <w:u w:val="single"/>
          <w:lang w:val="ga-IE"/>
        </w:rPr>
        <w:t>roimhe  seo</w:t>
      </w:r>
    </w:p>
    <w:p w:rsidR="00BE68D7" w:rsidRPr="00EE2F3C" w:rsidRDefault="00BE68D7" w:rsidP="00BE68D7">
      <w:pPr>
        <w:ind w:left="709" w:hanging="709"/>
        <w:jc w:val="both"/>
        <w:rPr>
          <w:rFonts w:ascii="Century Gothic" w:hAnsi="Century Gothic" w:cs="Cambria"/>
          <w:b/>
          <w:bCs/>
          <w:color w:val="000000"/>
          <w:sz w:val="24"/>
          <w:szCs w:val="24"/>
          <w:u w:val="single"/>
          <w:lang w:val="en-IE"/>
        </w:rPr>
      </w:pPr>
    </w:p>
    <w:p w:rsidR="00BE68D7" w:rsidRPr="00EE2F3C" w:rsidRDefault="00BE68D7" w:rsidP="00BE68D7">
      <w:pPr>
        <w:ind w:left="709" w:hanging="709"/>
        <w:jc w:val="both"/>
        <w:rPr>
          <w:rFonts w:ascii="Century Gothic" w:hAnsi="Century Gothic" w:cs="Cambria"/>
          <w:b/>
          <w:bCs/>
          <w:color w:val="000000"/>
          <w:sz w:val="24"/>
          <w:szCs w:val="24"/>
          <w:u w:val="single"/>
          <w:lang w:val="en-IE"/>
        </w:rPr>
      </w:pPr>
    </w:p>
    <w:p w:rsidR="00BE68D7" w:rsidRPr="00EE2F3C" w:rsidRDefault="00BE68D7" w:rsidP="00BE68D7">
      <w:pPr>
        <w:pStyle w:val="ListParagraph"/>
        <w:numPr>
          <w:ilvl w:val="0"/>
          <w:numId w:val="1"/>
        </w:numPr>
        <w:ind w:left="567" w:hanging="567"/>
        <w:jc w:val="both"/>
        <w:rPr>
          <w:rFonts w:ascii="Century Gothic" w:hAnsi="Century Gothic" w:cs="Cambria"/>
          <w:b/>
          <w:bCs/>
          <w:color w:val="000000"/>
          <w:sz w:val="24"/>
          <w:szCs w:val="24"/>
          <w:u w:val="single"/>
          <w:lang w:val="en-IE"/>
        </w:rPr>
      </w:pPr>
      <w:r w:rsidRPr="00EE2F3C">
        <w:rPr>
          <w:rFonts w:ascii="Century Gothic" w:hAnsi="Century Gothic" w:cs="Cambria"/>
          <w:b/>
          <w:bCs/>
          <w:color w:val="000000"/>
          <w:sz w:val="24"/>
          <w:szCs w:val="24"/>
          <w:u w:val="single"/>
          <w:lang w:val="en-IE"/>
        </w:rPr>
        <w:t xml:space="preserve">Fix Dates and Times of Meetings - </w:t>
      </w:r>
      <w:r w:rsidRPr="00EE2F3C">
        <w:rPr>
          <w:rFonts w:ascii="Century Gothic" w:hAnsi="Century Gothic" w:cs="Cambria"/>
          <w:b/>
          <w:bCs/>
          <w:color w:val="000000"/>
          <w:sz w:val="24"/>
          <w:szCs w:val="24"/>
          <w:u w:val="single"/>
          <w:lang w:val="ga-IE"/>
        </w:rPr>
        <w:t>Dátaí agus Amanta do chruinnithe a shocrú</w:t>
      </w:r>
      <w:r w:rsidRPr="00EE2F3C">
        <w:rPr>
          <w:rFonts w:ascii="Century Gothic" w:hAnsi="Century Gothic" w:cs="Cambria"/>
          <w:b/>
          <w:bCs/>
          <w:color w:val="000000"/>
          <w:sz w:val="24"/>
          <w:szCs w:val="24"/>
          <w:u w:val="single"/>
          <w:lang w:val="en-IE"/>
        </w:rPr>
        <w:t xml:space="preserve">: </w:t>
      </w:r>
    </w:p>
    <w:p w:rsidR="00BE68D7" w:rsidRPr="00EE2F3C" w:rsidRDefault="00BE68D7" w:rsidP="00BE68D7">
      <w:pPr>
        <w:ind w:left="709" w:hanging="567"/>
        <w:jc w:val="both"/>
        <w:rPr>
          <w:rFonts w:ascii="Century Gothic" w:hAnsi="Century Gothic" w:cs="Cambria"/>
          <w:b/>
          <w:bCs/>
          <w:color w:val="000000"/>
          <w:sz w:val="24"/>
          <w:szCs w:val="24"/>
          <w:lang w:val="en-IE"/>
        </w:rPr>
      </w:pPr>
      <w:r w:rsidRPr="00EE2F3C">
        <w:rPr>
          <w:rFonts w:ascii="Century Gothic" w:hAnsi="Century Gothic" w:cs="Cambria"/>
          <w:b/>
          <w:bCs/>
          <w:color w:val="000000"/>
          <w:sz w:val="24"/>
          <w:szCs w:val="24"/>
          <w:lang w:val="en-IE"/>
        </w:rPr>
        <w:tab/>
      </w:r>
    </w:p>
    <w:p w:rsidR="00BE68D7" w:rsidRDefault="00BE68D7" w:rsidP="00BE68D7">
      <w:pPr>
        <w:pStyle w:val="ListParagraph"/>
        <w:numPr>
          <w:ilvl w:val="0"/>
          <w:numId w:val="3"/>
        </w:numPr>
        <w:ind w:left="1276" w:hanging="567"/>
        <w:jc w:val="both"/>
        <w:rPr>
          <w:rFonts w:ascii="Century Gothic" w:hAnsi="Century Gothic" w:cs="Cambria"/>
          <w:bCs/>
          <w:color w:val="000000"/>
          <w:sz w:val="24"/>
          <w:szCs w:val="24"/>
          <w:lang w:val="en-IE"/>
        </w:rPr>
      </w:pPr>
      <w:r w:rsidRPr="00EE2F3C">
        <w:rPr>
          <w:rFonts w:ascii="Century Gothic" w:hAnsi="Century Gothic" w:cs="Cambria"/>
          <w:bCs/>
          <w:color w:val="000000"/>
          <w:sz w:val="24"/>
          <w:szCs w:val="24"/>
          <w:lang w:val="en-IE"/>
        </w:rPr>
        <w:t xml:space="preserve">Schedule of meetings from </w:t>
      </w:r>
      <w:r w:rsidR="00786E94" w:rsidRPr="00EE2F3C">
        <w:rPr>
          <w:rFonts w:ascii="Century Gothic" w:hAnsi="Century Gothic" w:cs="Cambria"/>
          <w:bCs/>
          <w:color w:val="000000"/>
          <w:sz w:val="24"/>
          <w:szCs w:val="24"/>
          <w:lang w:val="en-IE"/>
        </w:rPr>
        <w:t>March - May</w:t>
      </w:r>
      <w:r w:rsidRPr="00EE2F3C">
        <w:rPr>
          <w:rFonts w:ascii="Century Gothic" w:hAnsi="Century Gothic" w:cs="Cambria"/>
          <w:bCs/>
          <w:color w:val="000000"/>
          <w:sz w:val="24"/>
          <w:szCs w:val="24"/>
          <w:lang w:val="en-IE"/>
        </w:rPr>
        <w:t xml:space="preserve">  2016 (attached) </w:t>
      </w:r>
    </w:p>
    <w:p w:rsidR="00415C49" w:rsidRDefault="00415C49" w:rsidP="00415C49">
      <w:pPr>
        <w:pStyle w:val="ListParagraph"/>
        <w:ind w:left="1276"/>
        <w:jc w:val="both"/>
        <w:rPr>
          <w:rFonts w:ascii="Century Gothic" w:hAnsi="Century Gothic" w:cs="Cambria"/>
          <w:bCs/>
          <w:color w:val="000000"/>
          <w:sz w:val="24"/>
          <w:szCs w:val="24"/>
          <w:lang w:val="en-IE"/>
        </w:rPr>
      </w:pPr>
    </w:p>
    <w:p w:rsidR="00415C49" w:rsidRPr="00EE2F3C" w:rsidRDefault="00415C49" w:rsidP="00BE68D7">
      <w:pPr>
        <w:pStyle w:val="ListParagraph"/>
        <w:numPr>
          <w:ilvl w:val="0"/>
          <w:numId w:val="3"/>
        </w:numPr>
        <w:ind w:left="1276" w:hanging="567"/>
        <w:jc w:val="both"/>
        <w:rPr>
          <w:rFonts w:ascii="Century Gothic" w:hAnsi="Century Gothic" w:cs="Cambria"/>
          <w:bCs/>
          <w:color w:val="000000"/>
          <w:sz w:val="24"/>
          <w:szCs w:val="24"/>
          <w:lang w:val="en-IE"/>
        </w:rPr>
      </w:pPr>
      <w:r>
        <w:rPr>
          <w:rFonts w:ascii="Century Gothic" w:hAnsi="Century Gothic" w:cs="Cambria"/>
          <w:bCs/>
          <w:color w:val="000000"/>
          <w:sz w:val="24"/>
          <w:szCs w:val="24"/>
          <w:lang w:val="en-IE"/>
        </w:rPr>
        <w:t xml:space="preserve">Agree date for Workshop in April – Three Sisters 2020 </w:t>
      </w:r>
    </w:p>
    <w:p w:rsidR="00BE68D7" w:rsidRPr="00EE2F3C" w:rsidRDefault="00BE68D7" w:rsidP="00BE68D7">
      <w:pPr>
        <w:jc w:val="both"/>
        <w:rPr>
          <w:rFonts w:ascii="Century Gothic" w:hAnsi="Century Gothic" w:cs="Cambria"/>
          <w:bCs/>
          <w:color w:val="000000"/>
          <w:sz w:val="24"/>
          <w:szCs w:val="24"/>
          <w:lang w:val="en-IE"/>
        </w:rPr>
      </w:pPr>
    </w:p>
    <w:p w:rsidR="00BE68D7" w:rsidRPr="00EE2F3C" w:rsidRDefault="00BE68D7" w:rsidP="00BE68D7">
      <w:pPr>
        <w:jc w:val="both"/>
        <w:rPr>
          <w:rFonts w:ascii="Century Gothic" w:hAnsi="Century Gothic" w:cs="Cambria"/>
          <w:bCs/>
          <w:color w:val="000000"/>
          <w:sz w:val="24"/>
          <w:szCs w:val="24"/>
          <w:lang w:val="en-IE"/>
        </w:rPr>
      </w:pPr>
    </w:p>
    <w:p w:rsidR="00BE68D7" w:rsidRPr="00EE2F3C" w:rsidRDefault="00BE68D7" w:rsidP="00BE68D7">
      <w:pPr>
        <w:pStyle w:val="ListParagraph"/>
        <w:numPr>
          <w:ilvl w:val="0"/>
          <w:numId w:val="1"/>
        </w:numPr>
        <w:ind w:left="567" w:hanging="567"/>
        <w:jc w:val="both"/>
        <w:rPr>
          <w:rFonts w:ascii="Century Gothic" w:hAnsi="Century Gothic" w:cs="Cambria"/>
          <w:b/>
          <w:bCs/>
          <w:color w:val="000000"/>
          <w:sz w:val="24"/>
          <w:szCs w:val="24"/>
          <w:u w:val="single"/>
          <w:lang w:val="ga-IE"/>
        </w:rPr>
      </w:pPr>
      <w:r w:rsidRPr="00EE2F3C">
        <w:rPr>
          <w:rFonts w:ascii="Century Gothic" w:hAnsi="Century Gothic" w:cs="Cambria"/>
          <w:b/>
          <w:bCs/>
          <w:color w:val="000000"/>
          <w:sz w:val="24"/>
          <w:szCs w:val="24"/>
          <w:u w:val="single"/>
          <w:lang w:val="en-IE"/>
        </w:rPr>
        <w:t>Consideration of Reports and Recommendations of Committees of the Council</w:t>
      </w:r>
      <w:r w:rsidRPr="00EE2F3C">
        <w:rPr>
          <w:rFonts w:ascii="Century Gothic" w:hAnsi="Century Gothic" w:cs="Cambria"/>
          <w:b/>
          <w:bCs/>
          <w:color w:val="000000"/>
          <w:sz w:val="24"/>
          <w:szCs w:val="24"/>
          <w:lang w:val="en-IE"/>
        </w:rPr>
        <w:t xml:space="preserve"> </w:t>
      </w:r>
      <w:r w:rsidRPr="00EE2F3C">
        <w:rPr>
          <w:rFonts w:ascii="Century Gothic" w:hAnsi="Century Gothic" w:cs="Cambria"/>
          <w:b/>
          <w:bCs/>
          <w:color w:val="000000"/>
          <w:sz w:val="24"/>
          <w:szCs w:val="24"/>
          <w:u w:val="single"/>
          <w:lang w:val="en-IE"/>
        </w:rPr>
        <w:t xml:space="preserve">- </w:t>
      </w:r>
      <w:r w:rsidRPr="00EE2F3C">
        <w:rPr>
          <w:rFonts w:ascii="Century Gothic" w:hAnsi="Century Gothic" w:cs="Cambria"/>
          <w:b/>
          <w:bCs/>
          <w:color w:val="000000"/>
          <w:sz w:val="24"/>
          <w:szCs w:val="24"/>
          <w:u w:val="single"/>
          <w:lang w:val="ga-IE"/>
        </w:rPr>
        <w:t xml:space="preserve">Plé ar Thuairiscí agus Moltaí ó Choistí an Comhairle: </w:t>
      </w:r>
    </w:p>
    <w:p w:rsidR="00BE68D7" w:rsidRPr="00EE2F3C" w:rsidRDefault="00BE68D7" w:rsidP="00BE68D7">
      <w:pPr>
        <w:pStyle w:val="ListParagraph"/>
        <w:ind w:left="567"/>
        <w:jc w:val="both"/>
        <w:rPr>
          <w:rFonts w:ascii="Century Gothic" w:hAnsi="Century Gothic" w:cs="Cambria"/>
          <w:b/>
          <w:bCs/>
          <w:color w:val="000000"/>
          <w:sz w:val="24"/>
          <w:szCs w:val="24"/>
          <w:u w:val="single"/>
          <w:lang w:val="ga-IE"/>
        </w:rPr>
      </w:pPr>
    </w:p>
    <w:p w:rsidR="00BE68D7" w:rsidRPr="00EE2F3C" w:rsidRDefault="00BE68D7" w:rsidP="00BE68D7">
      <w:pPr>
        <w:pStyle w:val="ListParagraph"/>
        <w:numPr>
          <w:ilvl w:val="0"/>
          <w:numId w:val="1"/>
        </w:numPr>
        <w:ind w:left="567" w:hanging="567"/>
        <w:jc w:val="both"/>
        <w:rPr>
          <w:rFonts w:ascii="Century Gothic" w:hAnsi="Century Gothic" w:cs="Cambria"/>
          <w:bCs/>
          <w:color w:val="000000"/>
          <w:sz w:val="24"/>
          <w:szCs w:val="24"/>
          <w:lang w:val="en-IE"/>
        </w:rPr>
      </w:pPr>
      <w:r w:rsidRPr="00EE2F3C">
        <w:rPr>
          <w:rFonts w:ascii="Century Gothic" w:hAnsi="Century Gothic" w:cs="Cambria"/>
          <w:b/>
          <w:bCs/>
          <w:color w:val="000000"/>
          <w:sz w:val="24"/>
          <w:szCs w:val="24"/>
          <w:u w:val="single"/>
          <w:lang w:val="en-IE"/>
        </w:rPr>
        <w:t xml:space="preserve">Other Business set forth in the Notice convening the Meeting – </w:t>
      </w:r>
    </w:p>
    <w:p w:rsidR="00BE68D7" w:rsidRPr="00EE2F3C" w:rsidRDefault="00BE68D7" w:rsidP="00BE68D7">
      <w:pPr>
        <w:pStyle w:val="ListParagraph"/>
        <w:ind w:left="567"/>
        <w:jc w:val="both"/>
        <w:rPr>
          <w:rFonts w:ascii="Century Gothic" w:hAnsi="Century Gothic" w:cs="Cambria"/>
          <w:bCs/>
          <w:color w:val="000000"/>
          <w:sz w:val="24"/>
          <w:szCs w:val="24"/>
          <w:lang w:val="en-IE"/>
        </w:rPr>
      </w:pPr>
      <w:r w:rsidRPr="00EE2F3C">
        <w:rPr>
          <w:rFonts w:ascii="Century Gothic" w:hAnsi="Century Gothic" w:cs="Cambria"/>
          <w:b/>
          <w:bCs/>
          <w:color w:val="000000"/>
          <w:sz w:val="24"/>
          <w:szCs w:val="24"/>
          <w:u w:val="single"/>
          <w:lang w:val="ga-IE"/>
        </w:rPr>
        <w:t>Gnó Eile romhainn i bhFógra reachtála an Chruinnithe</w:t>
      </w:r>
      <w:r w:rsidRPr="00EE2F3C">
        <w:rPr>
          <w:rFonts w:ascii="Century Gothic" w:hAnsi="Century Gothic" w:cs="Cambria"/>
          <w:color w:val="000000"/>
          <w:sz w:val="24"/>
          <w:szCs w:val="24"/>
          <w:lang w:val="ga-IE"/>
        </w:rPr>
        <w:t xml:space="preserve">   </w:t>
      </w:r>
    </w:p>
    <w:p w:rsidR="00BE68D7" w:rsidRPr="00EE2F3C" w:rsidRDefault="00BE68D7" w:rsidP="00BE68D7">
      <w:pPr>
        <w:jc w:val="both"/>
        <w:rPr>
          <w:rFonts w:ascii="Century Gothic" w:hAnsi="Century Gothic" w:cs="Cambria"/>
          <w:color w:val="000000"/>
          <w:sz w:val="24"/>
          <w:szCs w:val="24"/>
        </w:rPr>
      </w:pPr>
    </w:p>
    <w:p w:rsidR="00BE68D7" w:rsidRPr="00EE2F3C" w:rsidRDefault="00BE68D7" w:rsidP="00BE68D7">
      <w:pPr>
        <w:jc w:val="both"/>
        <w:rPr>
          <w:rFonts w:ascii="Century Gothic" w:hAnsi="Century Gothic" w:cs="Cambria"/>
          <w:color w:val="000000"/>
          <w:sz w:val="24"/>
          <w:szCs w:val="24"/>
        </w:rPr>
      </w:pPr>
    </w:p>
    <w:p w:rsidR="00BE68D7" w:rsidRPr="00EE2F3C" w:rsidRDefault="00BE68D7" w:rsidP="00BE68D7">
      <w:pPr>
        <w:pStyle w:val="ListParagraph"/>
        <w:numPr>
          <w:ilvl w:val="0"/>
          <w:numId w:val="1"/>
        </w:numPr>
        <w:ind w:left="567" w:hanging="567"/>
        <w:jc w:val="both"/>
        <w:rPr>
          <w:rFonts w:ascii="Century Gothic" w:hAnsi="Century Gothic" w:cs="Cambria"/>
          <w:b/>
          <w:bCs/>
          <w:color w:val="000000"/>
          <w:sz w:val="24"/>
          <w:szCs w:val="24"/>
          <w:u w:val="single"/>
          <w:lang w:val="en-IE"/>
        </w:rPr>
      </w:pPr>
      <w:r w:rsidRPr="00EE2F3C">
        <w:rPr>
          <w:rFonts w:ascii="Century Gothic" w:hAnsi="Century Gothic" w:cs="Cambria"/>
          <w:b/>
          <w:bCs/>
          <w:color w:val="000000"/>
          <w:sz w:val="24"/>
          <w:szCs w:val="24"/>
          <w:u w:val="single"/>
          <w:lang w:val="en-IE"/>
        </w:rPr>
        <w:t>Education &amp; Training – Oideachas agus Oiliúint</w:t>
      </w:r>
      <w:r w:rsidRPr="00EE2F3C">
        <w:rPr>
          <w:rFonts w:ascii="Century Gothic" w:hAnsi="Century Gothic"/>
          <w:sz w:val="24"/>
          <w:szCs w:val="24"/>
          <w:lang w:val="en-IE"/>
        </w:rPr>
        <w:t xml:space="preserve"> </w:t>
      </w:r>
    </w:p>
    <w:p w:rsidR="00BE68D7" w:rsidRPr="00EE2F3C" w:rsidRDefault="00BE68D7" w:rsidP="00BE68D7">
      <w:pPr>
        <w:jc w:val="both"/>
        <w:rPr>
          <w:rFonts w:ascii="Century Gothic" w:hAnsi="Century Gothic" w:cs="Cambria"/>
          <w:color w:val="000000"/>
          <w:sz w:val="24"/>
          <w:szCs w:val="24"/>
        </w:rPr>
      </w:pPr>
    </w:p>
    <w:p w:rsidR="00BE68D7" w:rsidRPr="00EE2F3C" w:rsidRDefault="00BE68D7" w:rsidP="00BE68D7">
      <w:pPr>
        <w:ind w:left="567" w:firstLine="142"/>
        <w:jc w:val="both"/>
        <w:rPr>
          <w:rFonts w:ascii="Century Gothic" w:hAnsi="Century Gothic" w:cs="Cambria"/>
          <w:color w:val="000000"/>
          <w:sz w:val="24"/>
          <w:szCs w:val="24"/>
        </w:rPr>
      </w:pPr>
      <w:r w:rsidRPr="00EE2F3C">
        <w:rPr>
          <w:rFonts w:ascii="Century Gothic" w:hAnsi="Century Gothic" w:cs="Cambria"/>
          <w:b/>
          <w:color w:val="000000"/>
          <w:sz w:val="24"/>
          <w:szCs w:val="24"/>
        </w:rPr>
        <w:t>(i)</w:t>
      </w:r>
      <w:r w:rsidRPr="00EE2F3C">
        <w:rPr>
          <w:rFonts w:ascii="Century Gothic" w:hAnsi="Century Gothic" w:cs="Cambria"/>
          <w:color w:val="000000"/>
          <w:sz w:val="24"/>
          <w:szCs w:val="24"/>
        </w:rPr>
        <w:t xml:space="preserve">     Conferences – Request for approval to attend as per circulated list. </w:t>
      </w:r>
    </w:p>
    <w:p w:rsidR="00BE68D7" w:rsidRPr="00EE2F3C" w:rsidRDefault="00BE68D7" w:rsidP="00BE68D7">
      <w:pPr>
        <w:ind w:left="1276" w:firstLine="11"/>
        <w:jc w:val="both"/>
        <w:rPr>
          <w:rFonts w:ascii="Century Gothic" w:hAnsi="Century Gothic" w:cs="Cambria"/>
          <w:color w:val="000000"/>
          <w:sz w:val="24"/>
          <w:szCs w:val="24"/>
        </w:rPr>
      </w:pPr>
      <w:r w:rsidRPr="00EE2F3C">
        <w:rPr>
          <w:rFonts w:ascii="Century Gothic" w:hAnsi="Century Gothic" w:cs="Cambria"/>
          <w:color w:val="000000"/>
          <w:sz w:val="24"/>
          <w:szCs w:val="24"/>
        </w:rPr>
        <w:t xml:space="preserve">(attached) </w:t>
      </w:r>
    </w:p>
    <w:p w:rsidR="00BE68D7" w:rsidRPr="00EE2F3C" w:rsidRDefault="00BE68D7" w:rsidP="00BE68D7">
      <w:pPr>
        <w:pStyle w:val="ListParagraph"/>
        <w:ind w:left="1650"/>
        <w:jc w:val="both"/>
        <w:rPr>
          <w:rFonts w:ascii="Century Gothic" w:hAnsi="Century Gothic"/>
          <w:sz w:val="24"/>
          <w:szCs w:val="24"/>
        </w:rPr>
      </w:pPr>
    </w:p>
    <w:tbl>
      <w:tblPr>
        <w:tblpPr w:leftFromText="180" w:rightFromText="180" w:vertAnchor="text" w:horzAnchor="margin" w:tblpXSpec="right"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2551"/>
        <w:gridCol w:w="4031"/>
      </w:tblGrid>
      <w:tr w:rsidR="008B12E9" w:rsidRPr="00E64EF3" w:rsidTr="005F5902">
        <w:tc>
          <w:tcPr>
            <w:tcW w:w="1668" w:type="dxa"/>
          </w:tcPr>
          <w:p w:rsidR="008B12E9" w:rsidRPr="00E64EF3" w:rsidRDefault="008B12E9" w:rsidP="005F5902">
            <w:pPr>
              <w:pStyle w:val="ListParagraph"/>
              <w:ind w:left="0"/>
              <w:jc w:val="both"/>
              <w:rPr>
                <w:rFonts w:ascii="Cambria" w:hAnsi="Cambria"/>
                <w:b/>
                <w:sz w:val="24"/>
                <w:szCs w:val="24"/>
              </w:rPr>
            </w:pPr>
            <w:r w:rsidRPr="00E64EF3">
              <w:rPr>
                <w:rFonts w:ascii="Cambria" w:hAnsi="Cambria"/>
                <w:b/>
                <w:sz w:val="24"/>
                <w:szCs w:val="24"/>
              </w:rPr>
              <w:t>Councillor</w:t>
            </w:r>
          </w:p>
        </w:tc>
        <w:tc>
          <w:tcPr>
            <w:tcW w:w="2551" w:type="dxa"/>
          </w:tcPr>
          <w:p w:rsidR="008B12E9" w:rsidRPr="00E64EF3" w:rsidRDefault="008B12E9" w:rsidP="005F5902">
            <w:pPr>
              <w:pStyle w:val="ListParagraph"/>
              <w:ind w:left="0"/>
              <w:jc w:val="both"/>
              <w:rPr>
                <w:rFonts w:ascii="Cambria" w:hAnsi="Cambria"/>
                <w:b/>
                <w:sz w:val="24"/>
                <w:szCs w:val="24"/>
              </w:rPr>
            </w:pPr>
            <w:r w:rsidRPr="00E64EF3">
              <w:rPr>
                <w:rFonts w:ascii="Cambria" w:hAnsi="Cambria"/>
                <w:b/>
                <w:sz w:val="24"/>
                <w:szCs w:val="24"/>
              </w:rPr>
              <w:t>Date of Conference</w:t>
            </w:r>
          </w:p>
        </w:tc>
        <w:tc>
          <w:tcPr>
            <w:tcW w:w="4031" w:type="dxa"/>
          </w:tcPr>
          <w:p w:rsidR="008B12E9" w:rsidRPr="00E64EF3" w:rsidRDefault="008B12E9" w:rsidP="005F5902">
            <w:pPr>
              <w:pStyle w:val="ListParagraph"/>
              <w:ind w:left="0"/>
              <w:jc w:val="both"/>
              <w:rPr>
                <w:rFonts w:ascii="Cambria" w:hAnsi="Cambria"/>
                <w:b/>
                <w:sz w:val="24"/>
                <w:szCs w:val="24"/>
              </w:rPr>
            </w:pPr>
            <w:r w:rsidRPr="00E64EF3">
              <w:rPr>
                <w:rFonts w:ascii="Cambria" w:hAnsi="Cambria"/>
                <w:b/>
                <w:sz w:val="24"/>
                <w:szCs w:val="24"/>
              </w:rPr>
              <w:t xml:space="preserve">Title of Conference </w:t>
            </w:r>
          </w:p>
        </w:tc>
      </w:tr>
      <w:tr w:rsidR="008B12E9" w:rsidRPr="00C873A5" w:rsidTr="005F5902">
        <w:tc>
          <w:tcPr>
            <w:tcW w:w="1668" w:type="dxa"/>
          </w:tcPr>
          <w:p w:rsidR="008B12E9" w:rsidRPr="00C873A5" w:rsidRDefault="008B12E9" w:rsidP="005F5902">
            <w:pPr>
              <w:pStyle w:val="ListParagraph"/>
              <w:ind w:left="0"/>
              <w:jc w:val="both"/>
              <w:rPr>
                <w:rFonts w:ascii="Cambria" w:hAnsi="Cambria"/>
                <w:sz w:val="24"/>
                <w:szCs w:val="24"/>
              </w:rPr>
            </w:pPr>
            <w:r>
              <w:rPr>
                <w:rFonts w:ascii="Cambria" w:hAnsi="Cambria"/>
                <w:sz w:val="24"/>
                <w:szCs w:val="24"/>
              </w:rPr>
              <w:t>M. McCarthy</w:t>
            </w:r>
          </w:p>
        </w:tc>
        <w:tc>
          <w:tcPr>
            <w:tcW w:w="2551" w:type="dxa"/>
          </w:tcPr>
          <w:p w:rsidR="008B12E9" w:rsidRPr="00C873A5" w:rsidRDefault="008B12E9" w:rsidP="005F5902">
            <w:pPr>
              <w:pStyle w:val="ListParagraph"/>
              <w:ind w:left="0"/>
              <w:jc w:val="both"/>
              <w:rPr>
                <w:rFonts w:ascii="Cambria" w:hAnsi="Cambria"/>
                <w:sz w:val="24"/>
                <w:szCs w:val="24"/>
              </w:rPr>
            </w:pPr>
            <w:r>
              <w:rPr>
                <w:rFonts w:ascii="Cambria" w:hAnsi="Cambria"/>
                <w:sz w:val="24"/>
                <w:szCs w:val="24"/>
              </w:rPr>
              <w:t>12</w:t>
            </w:r>
            <w:r w:rsidRPr="008B12E9">
              <w:rPr>
                <w:rFonts w:ascii="Cambria" w:hAnsi="Cambria"/>
                <w:sz w:val="24"/>
                <w:szCs w:val="24"/>
                <w:vertAlign w:val="superscript"/>
              </w:rPr>
              <w:t>th</w:t>
            </w:r>
            <w:r>
              <w:rPr>
                <w:rFonts w:ascii="Cambria" w:hAnsi="Cambria"/>
                <w:sz w:val="24"/>
                <w:szCs w:val="24"/>
              </w:rPr>
              <w:t xml:space="preserve"> December 2015</w:t>
            </w:r>
          </w:p>
        </w:tc>
        <w:tc>
          <w:tcPr>
            <w:tcW w:w="4031" w:type="dxa"/>
          </w:tcPr>
          <w:p w:rsidR="008B12E9" w:rsidRPr="00C873A5" w:rsidRDefault="008B12E9" w:rsidP="005F5902">
            <w:pPr>
              <w:pStyle w:val="ListParagraph"/>
              <w:ind w:left="0"/>
              <w:jc w:val="both"/>
              <w:rPr>
                <w:rFonts w:ascii="Cambria" w:hAnsi="Cambria"/>
                <w:sz w:val="24"/>
                <w:szCs w:val="24"/>
              </w:rPr>
            </w:pPr>
            <w:r>
              <w:rPr>
                <w:rFonts w:ascii="Cambria" w:hAnsi="Cambria"/>
                <w:sz w:val="24"/>
                <w:szCs w:val="24"/>
              </w:rPr>
              <w:t>Town Renewal Plan</w:t>
            </w:r>
          </w:p>
        </w:tc>
      </w:tr>
      <w:tr w:rsidR="008B12E9" w:rsidRPr="00C873A5" w:rsidTr="005F5902">
        <w:tc>
          <w:tcPr>
            <w:tcW w:w="1668" w:type="dxa"/>
          </w:tcPr>
          <w:p w:rsidR="008B12E9" w:rsidRDefault="008B12E9" w:rsidP="005F5902">
            <w:pPr>
              <w:pStyle w:val="ListParagraph"/>
              <w:ind w:left="0"/>
              <w:jc w:val="both"/>
              <w:rPr>
                <w:rFonts w:ascii="Cambria" w:hAnsi="Cambria"/>
                <w:sz w:val="24"/>
                <w:szCs w:val="24"/>
              </w:rPr>
            </w:pPr>
            <w:r>
              <w:rPr>
                <w:rFonts w:ascii="Cambria" w:hAnsi="Cambria"/>
                <w:sz w:val="24"/>
                <w:szCs w:val="24"/>
              </w:rPr>
              <w:t>B. Gardner</w:t>
            </w:r>
          </w:p>
        </w:tc>
        <w:tc>
          <w:tcPr>
            <w:tcW w:w="2551" w:type="dxa"/>
          </w:tcPr>
          <w:p w:rsidR="008B12E9" w:rsidRDefault="008B12E9" w:rsidP="005F5902">
            <w:pPr>
              <w:pStyle w:val="ListParagraph"/>
              <w:ind w:left="0"/>
              <w:jc w:val="both"/>
              <w:rPr>
                <w:rFonts w:ascii="Cambria" w:hAnsi="Cambria"/>
                <w:sz w:val="24"/>
                <w:szCs w:val="24"/>
              </w:rPr>
            </w:pPr>
            <w:r>
              <w:rPr>
                <w:rFonts w:ascii="Cambria" w:hAnsi="Cambria"/>
                <w:sz w:val="24"/>
                <w:szCs w:val="24"/>
              </w:rPr>
              <w:t>5</w:t>
            </w:r>
            <w:r w:rsidRPr="008B12E9">
              <w:rPr>
                <w:rFonts w:ascii="Cambria" w:hAnsi="Cambria"/>
                <w:sz w:val="24"/>
                <w:szCs w:val="24"/>
                <w:vertAlign w:val="superscript"/>
              </w:rPr>
              <w:t>th</w:t>
            </w:r>
            <w:r>
              <w:rPr>
                <w:rFonts w:ascii="Cambria" w:hAnsi="Cambria"/>
                <w:sz w:val="24"/>
                <w:szCs w:val="24"/>
              </w:rPr>
              <w:t>-7</w:t>
            </w:r>
            <w:r w:rsidRPr="008B12E9">
              <w:rPr>
                <w:rFonts w:ascii="Cambria" w:hAnsi="Cambria"/>
                <w:sz w:val="24"/>
                <w:szCs w:val="24"/>
                <w:vertAlign w:val="superscript"/>
              </w:rPr>
              <w:t>th</w:t>
            </w:r>
            <w:r>
              <w:rPr>
                <w:rFonts w:ascii="Cambria" w:hAnsi="Cambria"/>
                <w:sz w:val="24"/>
                <w:szCs w:val="24"/>
              </w:rPr>
              <w:t xml:space="preserve"> February, 2016</w:t>
            </w:r>
          </w:p>
        </w:tc>
        <w:tc>
          <w:tcPr>
            <w:tcW w:w="4031" w:type="dxa"/>
          </w:tcPr>
          <w:p w:rsidR="008B12E9" w:rsidRDefault="008B12E9" w:rsidP="005F5902">
            <w:pPr>
              <w:pStyle w:val="ListParagraph"/>
              <w:ind w:left="0"/>
              <w:jc w:val="both"/>
              <w:rPr>
                <w:rFonts w:ascii="Cambria" w:hAnsi="Cambria"/>
                <w:sz w:val="24"/>
                <w:szCs w:val="24"/>
              </w:rPr>
            </w:pPr>
            <w:r>
              <w:rPr>
                <w:rFonts w:ascii="Cambria" w:hAnsi="Cambria"/>
                <w:sz w:val="24"/>
                <w:szCs w:val="24"/>
              </w:rPr>
              <w:t>EU Cohesion Policy 2014-2020</w:t>
            </w:r>
          </w:p>
        </w:tc>
      </w:tr>
      <w:tr w:rsidR="008B12E9" w:rsidRPr="00C873A5" w:rsidTr="005F5902">
        <w:tc>
          <w:tcPr>
            <w:tcW w:w="1668" w:type="dxa"/>
          </w:tcPr>
          <w:p w:rsidR="008B12E9" w:rsidRPr="008B12E9" w:rsidRDefault="008B12E9" w:rsidP="008B12E9">
            <w:pPr>
              <w:jc w:val="both"/>
              <w:rPr>
                <w:rFonts w:ascii="Cambria" w:hAnsi="Cambria"/>
                <w:sz w:val="24"/>
                <w:szCs w:val="24"/>
              </w:rPr>
            </w:pPr>
            <w:proofErr w:type="spellStart"/>
            <w:r>
              <w:rPr>
                <w:rFonts w:ascii="Cambria" w:hAnsi="Cambria"/>
                <w:sz w:val="24"/>
                <w:szCs w:val="24"/>
              </w:rPr>
              <w:t>A.</w:t>
            </w:r>
            <w:r w:rsidRPr="008B12E9">
              <w:rPr>
                <w:rFonts w:ascii="Cambria" w:hAnsi="Cambria"/>
                <w:sz w:val="24"/>
                <w:szCs w:val="24"/>
              </w:rPr>
              <w:t>McGuinness</w:t>
            </w:r>
            <w:proofErr w:type="spellEnd"/>
          </w:p>
        </w:tc>
        <w:tc>
          <w:tcPr>
            <w:tcW w:w="2551" w:type="dxa"/>
          </w:tcPr>
          <w:p w:rsidR="008B12E9" w:rsidRDefault="008B12E9" w:rsidP="005F5902">
            <w:pPr>
              <w:pStyle w:val="ListParagraph"/>
              <w:ind w:left="0"/>
              <w:jc w:val="both"/>
              <w:rPr>
                <w:rFonts w:ascii="Cambria" w:hAnsi="Cambria"/>
                <w:sz w:val="24"/>
                <w:szCs w:val="24"/>
              </w:rPr>
            </w:pPr>
            <w:r>
              <w:rPr>
                <w:rFonts w:ascii="Cambria" w:hAnsi="Cambria"/>
                <w:sz w:val="24"/>
                <w:szCs w:val="24"/>
              </w:rPr>
              <w:t>5</w:t>
            </w:r>
            <w:r w:rsidRPr="008B12E9">
              <w:rPr>
                <w:rFonts w:ascii="Cambria" w:hAnsi="Cambria"/>
                <w:sz w:val="24"/>
                <w:szCs w:val="24"/>
                <w:vertAlign w:val="superscript"/>
              </w:rPr>
              <w:t>th</w:t>
            </w:r>
            <w:r>
              <w:rPr>
                <w:rFonts w:ascii="Cambria" w:hAnsi="Cambria"/>
                <w:sz w:val="24"/>
                <w:szCs w:val="24"/>
              </w:rPr>
              <w:t xml:space="preserve"> February, 2016</w:t>
            </w:r>
          </w:p>
        </w:tc>
        <w:tc>
          <w:tcPr>
            <w:tcW w:w="4031" w:type="dxa"/>
          </w:tcPr>
          <w:p w:rsidR="008B12E9" w:rsidRDefault="008B12E9" w:rsidP="005F5902">
            <w:pPr>
              <w:pStyle w:val="ListParagraph"/>
              <w:ind w:left="0"/>
              <w:jc w:val="both"/>
              <w:rPr>
                <w:rFonts w:ascii="Cambria" w:hAnsi="Cambria"/>
                <w:sz w:val="24"/>
                <w:szCs w:val="24"/>
              </w:rPr>
            </w:pPr>
            <w:r>
              <w:rPr>
                <w:rFonts w:ascii="Cambria" w:hAnsi="Cambria"/>
                <w:sz w:val="24"/>
                <w:szCs w:val="24"/>
              </w:rPr>
              <w:t>Housing Act, 2014</w:t>
            </w:r>
          </w:p>
        </w:tc>
      </w:tr>
      <w:tr w:rsidR="008B12E9" w:rsidRPr="00C873A5" w:rsidTr="005F5902">
        <w:tc>
          <w:tcPr>
            <w:tcW w:w="1668" w:type="dxa"/>
          </w:tcPr>
          <w:p w:rsidR="008B12E9" w:rsidRPr="008B12E9" w:rsidRDefault="008B12E9" w:rsidP="008B12E9">
            <w:pPr>
              <w:jc w:val="both"/>
              <w:rPr>
                <w:rFonts w:ascii="Cambria" w:hAnsi="Cambria"/>
                <w:sz w:val="24"/>
                <w:szCs w:val="24"/>
              </w:rPr>
            </w:pPr>
            <w:proofErr w:type="spellStart"/>
            <w:r>
              <w:rPr>
                <w:rFonts w:ascii="Cambria" w:hAnsi="Cambria"/>
                <w:sz w:val="24"/>
                <w:szCs w:val="24"/>
              </w:rPr>
              <w:t>A.McGuinness</w:t>
            </w:r>
            <w:proofErr w:type="spellEnd"/>
          </w:p>
        </w:tc>
        <w:tc>
          <w:tcPr>
            <w:tcW w:w="2551" w:type="dxa"/>
          </w:tcPr>
          <w:p w:rsidR="008B12E9" w:rsidRDefault="008B12E9" w:rsidP="005F5902">
            <w:pPr>
              <w:pStyle w:val="ListParagraph"/>
              <w:ind w:left="0"/>
              <w:jc w:val="both"/>
              <w:rPr>
                <w:rFonts w:ascii="Cambria" w:hAnsi="Cambria"/>
                <w:sz w:val="24"/>
                <w:szCs w:val="24"/>
              </w:rPr>
            </w:pPr>
            <w:r>
              <w:rPr>
                <w:rFonts w:ascii="Cambria" w:hAnsi="Cambria"/>
                <w:sz w:val="24"/>
                <w:szCs w:val="24"/>
              </w:rPr>
              <w:t>12</w:t>
            </w:r>
            <w:r w:rsidRPr="008B12E9">
              <w:rPr>
                <w:rFonts w:ascii="Cambria" w:hAnsi="Cambria"/>
                <w:sz w:val="24"/>
                <w:szCs w:val="24"/>
                <w:vertAlign w:val="superscript"/>
              </w:rPr>
              <w:t>th</w:t>
            </w:r>
            <w:r>
              <w:rPr>
                <w:rFonts w:ascii="Cambria" w:hAnsi="Cambria"/>
                <w:sz w:val="24"/>
                <w:szCs w:val="24"/>
              </w:rPr>
              <w:t xml:space="preserve"> February, 2016</w:t>
            </w:r>
          </w:p>
        </w:tc>
        <w:tc>
          <w:tcPr>
            <w:tcW w:w="4031" w:type="dxa"/>
          </w:tcPr>
          <w:p w:rsidR="008B12E9" w:rsidRDefault="008B12E9" w:rsidP="005F5902">
            <w:pPr>
              <w:pStyle w:val="ListParagraph"/>
              <w:ind w:left="0"/>
              <w:jc w:val="both"/>
              <w:rPr>
                <w:rFonts w:ascii="Cambria" w:hAnsi="Cambria"/>
                <w:sz w:val="24"/>
                <w:szCs w:val="24"/>
              </w:rPr>
            </w:pPr>
            <w:r>
              <w:rPr>
                <w:rFonts w:ascii="Cambria" w:hAnsi="Cambria"/>
                <w:sz w:val="24"/>
                <w:szCs w:val="24"/>
              </w:rPr>
              <w:t xml:space="preserve">Integrated Roads and Planning Act </w:t>
            </w:r>
          </w:p>
        </w:tc>
      </w:tr>
    </w:tbl>
    <w:p w:rsidR="00BE68D7" w:rsidRPr="008B12E9" w:rsidRDefault="008B12E9" w:rsidP="008B12E9">
      <w:pPr>
        <w:ind w:left="720"/>
        <w:jc w:val="both"/>
        <w:rPr>
          <w:rFonts w:ascii="Century Gothic" w:hAnsi="Century Gothic" w:cs="Cambria"/>
          <w:b/>
          <w:bCs/>
          <w:color w:val="000000"/>
          <w:sz w:val="24"/>
          <w:szCs w:val="24"/>
          <w:lang w:val="en-IE"/>
        </w:rPr>
      </w:pPr>
      <w:r w:rsidRPr="008B12E9">
        <w:rPr>
          <w:rFonts w:ascii="Century Gothic" w:hAnsi="Century Gothic" w:cs="Cambria"/>
          <w:b/>
          <w:bCs/>
          <w:color w:val="000000"/>
          <w:sz w:val="24"/>
          <w:szCs w:val="24"/>
          <w:lang w:val="en-IE"/>
        </w:rPr>
        <w:t>(ii)</w:t>
      </w:r>
    </w:p>
    <w:p w:rsidR="008B12E9" w:rsidRDefault="008B12E9" w:rsidP="008B12E9">
      <w:pPr>
        <w:jc w:val="both"/>
        <w:rPr>
          <w:rFonts w:ascii="Century Gothic" w:hAnsi="Century Gothic" w:cs="Cambria"/>
          <w:b/>
          <w:bCs/>
          <w:color w:val="000000"/>
          <w:sz w:val="24"/>
          <w:szCs w:val="24"/>
          <w:u w:val="single"/>
          <w:lang w:val="en-IE"/>
        </w:rPr>
      </w:pPr>
    </w:p>
    <w:p w:rsidR="008B12E9" w:rsidRDefault="008B12E9" w:rsidP="008B12E9">
      <w:pPr>
        <w:jc w:val="both"/>
        <w:rPr>
          <w:rFonts w:ascii="Century Gothic" w:hAnsi="Century Gothic" w:cs="Cambria"/>
          <w:b/>
          <w:bCs/>
          <w:color w:val="000000"/>
          <w:sz w:val="24"/>
          <w:szCs w:val="24"/>
          <w:u w:val="single"/>
          <w:lang w:val="en-IE"/>
        </w:rPr>
      </w:pPr>
    </w:p>
    <w:p w:rsidR="008B12E9" w:rsidRDefault="008B12E9" w:rsidP="008B12E9">
      <w:pPr>
        <w:jc w:val="both"/>
        <w:rPr>
          <w:rFonts w:ascii="Century Gothic" w:hAnsi="Century Gothic" w:cs="Cambria"/>
          <w:b/>
          <w:bCs/>
          <w:color w:val="000000"/>
          <w:sz w:val="24"/>
          <w:szCs w:val="24"/>
          <w:u w:val="single"/>
          <w:lang w:val="en-IE"/>
        </w:rPr>
      </w:pPr>
    </w:p>
    <w:p w:rsidR="008B12E9" w:rsidRDefault="008B12E9" w:rsidP="008B12E9">
      <w:pPr>
        <w:jc w:val="both"/>
        <w:rPr>
          <w:rFonts w:ascii="Century Gothic" w:hAnsi="Century Gothic" w:cs="Cambria"/>
          <w:b/>
          <w:bCs/>
          <w:color w:val="000000"/>
          <w:sz w:val="24"/>
          <w:szCs w:val="24"/>
          <w:u w:val="single"/>
          <w:lang w:val="en-IE"/>
        </w:rPr>
      </w:pPr>
    </w:p>
    <w:p w:rsidR="008B12E9" w:rsidRDefault="008B12E9" w:rsidP="008B12E9">
      <w:pPr>
        <w:jc w:val="both"/>
        <w:rPr>
          <w:rFonts w:ascii="Century Gothic" w:hAnsi="Century Gothic" w:cs="Cambria"/>
          <w:b/>
          <w:bCs/>
          <w:color w:val="000000"/>
          <w:sz w:val="24"/>
          <w:szCs w:val="24"/>
          <w:u w:val="single"/>
          <w:lang w:val="en-IE"/>
        </w:rPr>
      </w:pPr>
    </w:p>
    <w:p w:rsidR="008B12E9" w:rsidRDefault="008B12E9" w:rsidP="008B12E9">
      <w:pPr>
        <w:jc w:val="both"/>
        <w:rPr>
          <w:rFonts w:ascii="Century Gothic" w:hAnsi="Century Gothic" w:cs="Cambria"/>
          <w:b/>
          <w:bCs/>
          <w:color w:val="000000"/>
          <w:sz w:val="24"/>
          <w:szCs w:val="24"/>
          <w:u w:val="single"/>
          <w:lang w:val="en-IE"/>
        </w:rPr>
      </w:pPr>
    </w:p>
    <w:p w:rsidR="00BE68D7" w:rsidRPr="008B12E9" w:rsidRDefault="008B12E9" w:rsidP="008B12E9">
      <w:pPr>
        <w:pStyle w:val="ListParagraph"/>
        <w:numPr>
          <w:ilvl w:val="0"/>
          <w:numId w:val="1"/>
        </w:numPr>
        <w:jc w:val="both"/>
        <w:rPr>
          <w:rFonts w:ascii="Century Gothic" w:hAnsi="Century Gothic" w:cs="Cambria"/>
          <w:b/>
          <w:bCs/>
          <w:color w:val="000000"/>
          <w:sz w:val="24"/>
          <w:szCs w:val="24"/>
          <w:u w:val="single"/>
          <w:lang w:val="en-IE"/>
        </w:rPr>
      </w:pPr>
      <w:r>
        <w:rPr>
          <w:rFonts w:ascii="Century Gothic" w:hAnsi="Century Gothic" w:cs="Cambria"/>
          <w:b/>
          <w:bCs/>
          <w:color w:val="000000"/>
          <w:sz w:val="24"/>
          <w:szCs w:val="24"/>
          <w:u w:val="single"/>
          <w:lang w:val="en-IE"/>
        </w:rPr>
        <w:t>M</w:t>
      </w:r>
      <w:r w:rsidR="00BE68D7" w:rsidRPr="008B12E9">
        <w:rPr>
          <w:rFonts w:ascii="Century Gothic" w:hAnsi="Century Gothic" w:cs="Cambria"/>
          <w:b/>
          <w:bCs/>
          <w:color w:val="000000"/>
          <w:sz w:val="24"/>
          <w:szCs w:val="24"/>
          <w:u w:val="single"/>
          <w:lang w:val="en-IE"/>
        </w:rPr>
        <w:t xml:space="preserve">atters Arising from Minutes - </w:t>
      </w:r>
      <w:r w:rsidR="00BE68D7" w:rsidRPr="008B12E9">
        <w:rPr>
          <w:rFonts w:ascii="Century Gothic" w:hAnsi="Century Gothic" w:cs="Cambria"/>
          <w:b/>
          <w:bCs/>
          <w:color w:val="000000"/>
          <w:sz w:val="24"/>
          <w:szCs w:val="24"/>
          <w:u w:val="single"/>
          <w:lang w:val="ga-IE"/>
        </w:rPr>
        <w:t>Gnótha ag éirí as Miontuairiscí</w:t>
      </w:r>
    </w:p>
    <w:p w:rsidR="00BE68D7" w:rsidRPr="00EE2F3C" w:rsidRDefault="00BE68D7" w:rsidP="00BE68D7">
      <w:pPr>
        <w:pStyle w:val="ListParagraph"/>
        <w:ind w:left="1020"/>
        <w:jc w:val="both"/>
        <w:rPr>
          <w:rFonts w:ascii="Century Gothic" w:hAnsi="Century Gothic" w:cs="Cambria"/>
          <w:b/>
          <w:bCs/>
          <w:color w:val="000000"/>
          <w:sz w:val="24"/>
          <w:szCs w:val="24"/>
          <w:u w:val="single"/>
          <w:lang w:val="en-IE"/>
        </w:rPr>
      </w:pPr>
    </w:p>
    <w:p w:rsidR="00BE68D7" w:rsidRPr="00EE2F3C" w:rsidRDefault="00BE68D7" w:rsidP="00BE68D7">
      <w:pPr>
        <w:jc w:val="both"/>
        <w:rPr>
          <w:rFonts w:ascii="Century Gothic" w:hAnsi="Century Gothic" w:cs="Cambria"/>
          <w:b/>
          <w:bCs/>
          <w:sz w:val="24"/>
          <w:szCs w:val="24"/>
          <w:lang w:val="en-IE"/>
        </w:rPr>
      </w:pPr>
    </w:p>
    <w:p w:rsidR="00BE68D7" w:rsidRPr="00EE2F3C" w:rsidRDefault="00BE68D7" w:rsidP="00BE68D7">
      <w:pPr>
        <w:jc w:val="both"/>
        <w:rPr>
          <w:rFonts w:ascii="Century Gothic" w:hAnsi="Century Gothic" w:cs="Cambria"/>
          <w:b/>
          <w:bCs/>
          <w:sz w:val="24"/>
          <w:szCs w:val="24"/>
          <w:lang w:val="en-IE"/>
        </w:rPr>
      </w:pPr>
    </w:p>
    <w:p w:rsidR="00BE68D7" w:rsidRPr="00EE2F3C" w:rsidRDefault="00BE68D7" w:rsidP="00BE68D7">
      <w:pPr>
        <w:pStyle w:val="ListParagraph"/>
        <w:numPr>
          <w:ilvl w:val="0"/>
          <w:numId w:val="1"/>
        </w:numPr>
        <w:jc w:val="both"/>
        <w:rPr>
          <w:rFonts w:ascii="Century Gothic" w:hAnsi="Century Gothic" w:cs="Cambria"/>
          <w:b/>
          <w:bCs/>
          <w:sz w:val="24"/>
          <w:szCs w:val="24"/>
          <w:u w:val="single"/>
          <w:lang w:val="ga-IE"/>
        </w:rPr>
      </w:pPr>
      <w:r w:rsidRPr="00EE2F3C">
        <w:rPr>
          <w:rFonts w:ascii="Century Gothic" w:hAnsi="Century Gothic" w:cs="Cambria"/>
          <w:b/>
          <w:bCs/>
          <w:sz w:val="24"/>
          <w:szCs w:val="24"/>
          <w:u w:val="single"/>
          <w:lang w:val="en-IE"/>
        </w:rPr>
        <w:t xml:space="preserve">Any Other Business - </w:t>
      </w:r>
      <w:r w:rsidRPr="00EE2F3C">
        <w:rPr>
          <w:rFonts w:ascii="Century Gothic" w:hAnsi="Century Gothic" w:cs="Cambria"/>
          <w:b/>
          <w:bCs/>
          <w:sz w:val="24"/>
          <w:szCs w:val="24"/>
          <w:u w:val="single"/>
          <w:lang w:val="ga-IE"/>
        </w:rPr>
        <w:t>Aon Ghnó Eile</w:t>
      </w:r>
    </w:p>
    <w:p w:rsidR="00BE68D7" w:rsidRPr="00EE2F3C" w:rsidRDefault="00BE68D7" w:rsidP="00BE68D7">
      <w:pPr>
        <w:spacing w:after="200" w:line="276" w:lineRule="auto"/>
        <w:jc w:val="both"/>
        <w:rPr>
          <w:rFonts w:ascii="Century Gothic" w:hAnsi="Century Gothic" w:cs="Cambria"/>
          <w:b/>
          <w:bCs/>
          <w:sz w:val="24"/>
          <w:szCs w:val="24"/>
          <w:u w:val="single"/>
          <w:lang w:val="ga-IE"/>
        </w:rPr>
      </w:pPr>
    </w:p>
    <w:p w:rsidR="00BE68D7" w:rsidRPr="00EE2F3C" w:rsidRDefault="00BE68D7" w:rsidP="00BE68D7">
      <w:pPr>
        <w:spacing w:after="200" w:line="276" w:lineRule="auto"/>
        <w:jc w:val="both"/>
        <w:rPr>
          <w:rFonts w:ascii="Century Gothic" w:hAnsi="Century Gothic" w:cs="Cambria"/>
          <w:bCs/>
          <w:sz w:val="24"/>
          <w:szCs w:val="24"/>
          <w:lang w:val="en-IE"/>
        </w:rPr>
      </w:pPr>
    </w:p>
    <w:p w:rsidR="00BE68D7" w:rsidRPr="00EE2F3C" w:rsidRDefault="00BE68D7" w:rsidP="00BE68D7">
      <w:pPr>
        <w:pStyle w:val="ListParagraph"/>
        <w:numPr>
          <w:ilvl w:val="0"/>
          <w:numId w:val="1"/>
        </w:numPr>
        <w:spacing w:after="200" w:line="276" w:lineRule="auto"/>
        <w:jc w:val="both"/>
        <w:rPr>
          <w:rFonts w:ascii="Century Gothic" w:hAnsi="Century Gothic" w:cs="Cambria"/>
          <w:b/>
          <w:sz w:val="24"/>
          <w:szCs w:val="24"/>
          <w:u w:val="single"/>
          <w:lang w:val="en-IE"/>
        </w:rPr>
      </w:pPr>
      <w:r w:rsidRPr="00EE2F3C">
        <w:rPr>
          <w:rFonts w:ascii="Century Gothic" w:hAnsi="Century Gothic" w:cs="Cambria"/>
          <w:b/>
          <w:bCs/>
          <w:sz w:val="24"/>
          <w:szCs w:val="24"/>
          <w:u w:val="single"/>
          <w:lang w:val="en-IE"/>
        </w:rPr>
        <w:t xml:space="preserve">Notices of Motion - </w:t>
      </w:r>
      <w:r w:rsidRPr="00EE2F3C">
        <w:rPr>
          <w:rFonts w:ascii="Century Gothic" w:hAnsi="Century Gothic" w:cs="Cambria"/>
          <w:b/>
          <w:bCs/>
          <w:sz w:val="24"/>
          <w:szCs w:val="24"/>
          <w:u w:val="single"/>
          <w:lang w:val="ga-IE"/>
        </w:rPr>
        <w:t>Fógraí Rúin</w:t>
      </w:r>
      <w:r w:rsidRPr="00EE2F3C">
        <w:rPr>
          <w:rFonts w:ascii="Century Gothic" w:hAnsi="Century Gothic" w:cs="Cambria"/>
          <w:b/>
          <w:bCs/>
          <w:sz w:val="24"/>
          <w:szCs w:val="24"/>
          <w:lang w:val="en-IE"/>
        </w:rPr>
        <w:t>:</w:t>
      </w:r>
      <w:r w:rsidRPr="00EE2F3C">
        <w:rPr>
          <w:rFonts w:ascii="Century Gothic" w:hAnsi="Century Gothic" w:cs="Cambria"/>
          <w:sz w:val="24"/>
          <w:szCs w:val="24"/>
          <w:lang w:val="en-IE"/>
        </w:rPr>
        <w:t xml:space="preserve">  </w:t>
      </w:r>
    </w:p>
    <w:p w:rsidR="00350E2C" w:rsidRDefault="00786E94" w:rsidP="00350E2C">
      <w:pPr>
        <w:pStyle w:val="NormalWeb"/>
        <w:tabs>
          <w:tab w:val="left" w:pos="993"/>
        </w:tabs>
        <w:spacing w:before="0" w:beforeAutospacing="0" w:after="0" w:afterAutospacing="0"/>
        <w:ind w:left="992" w:hanging="851"/>
        <w:rPr>
          <w:rFonts w:ascii="Century Gothic" w:eastAsia="Calibri" w:hAnsi="Century Gothic"/>
          <w:lang w:val="en-GB" w:eastAsia="en-GB"/>
        </w:rPr>
      </w:pPr>
      <w:r w:rsidRPr="00EE2F3C">
        <w:rPr>
          <w:rFonts w:ascii="Century Gothic" w:hAnsi="Century Gothic" w:cs="Cambria"/>
          <w:b/>
        </w:rPr>
        <w:t>5</w:t>
      </w:r>
      <w:r w:rsidR="00BE68D7" w:rsidRPr="00EE2F3C">
        <w:rPr>
          <w:rFonts w:ascii="Century Gothic" w:hAnsi="Century Gothic" w:cs="Cambria"/>
          <w:b/>
        </w:rPr>
        <w:t xml:space="preserve"> (16)</w:t>
      </w:r>
      <w:r w:rsidR="00BE68D7" w:rsidRPr="00EE2F3C">
        <w:rPr>
          <w:rFonts w:ascii="Century Gothic" w:hAnsi="Century Gothic" w:cs="Cambria"/>
          <w:b/>
        </w:rPr>
        <w:tab/>
      </w:r>
      <w:proofErr w:type="spellStart"/>
      <w:r w:rsidR="00350E2C" w:rsidRPr="00014F1E">
        <w:rPr>
          <w:rFonts w:ascii="Century Gothic" w:hAnsi="Century Gothic"/>
          <w:b/>
        </w:rPr>
        <w:t>Cllrs</w:t>
      </w:r>
      <w:proofErr w:type="spellEnd"/>
      <w:r w:rsidR="00350E2C" w:rsidRPr="00014F1E">
        <w:rPr>
          <w:rFonts w:ascii="Century Gothic" w:hAnsi="Century Gothic"/>
          <w:b/>
        </w:rPr>
        <w:t xml:space="preserve">. </w:t>
      </w:r>
      <w:r w:rsidR="00350E2C">
        <w:rPr>
          <w:rFonts w:ascii="Century Gothic" w:hAnsi="Century Gothic"/>
          <w:b/>
        </w:rPr>
        <w:t>F. Doherty</w:t>
      </w:r>
      <w:r w:rsidR="00350E2C" w:rsidRPr="00350E2C">
        <w:rPr>
          <w:rFonts w:ascii="Century Gothic" w:eastAsia="Calibri" w:hAnsi="Century Gothic"/>
          <w:lang w:val="en-GB" w:eastAsia="en-GB"/>
        </w:rPr>
        <w:t xml:space="preserve"> </w:t>
      </w:r>
    </w:p>
    <w:p w:rsidR="00350E2C" w:rsidRDefault="00350E2C" w:rsidP="00350E2C">
      <w:pPr>
        <w:pStyle w:val="NormalWeb"/>
        <w:tabs>
          <w:tab w:val="left" w:pos="993"/>
        </w:tabs>
        <w:spacing w:before="0" w:beforeAutospacing="0" w:after="0" w:afterAutospacing="0"/>
        <w:ind w:left="992"/>
        <w:rPr>
          <w:rFonts w:ascii="Century Gothic" w:eastAsia="Calibri" w:hAnsi="Century Gothic"/>
          <w:lang w:val="en-GB" w:eastAsia="en-GB"/>
        </w:rPr>
      </w:pPr>
      <w:r w:rsidRPr="00350E2C">
        <w:rPr>
          <w:rFonts w:ascii="Century Gothic" w:eastAsia="Calibri" w:hAnsi="Century Gothic"/>
          <w:lang w:val="en-GB" w:eastAsia="en-GB"/>
        </w:rPr>
        <w:t xml:space="preserve">‘That Kilkenny County Council request that provision be made for new canal bye-laws via  a dedicated Canal Bill during the next </w:t>
      </w:r>
      <w:proofErr w:type="spellStart"/>
      <w:r w:rsidRPr="00350E2C">
        <w:rPr>
          <w:rFonts w:ascii="Century Gothic" w:eastAsia="Calibri" w:hAnsi="Century Gothic"/>
          <w:lang w:val="en-GB" w:eastAsia="en-GB"/>
        </w:rPr>
        <w:t>Dáil</w:t>
      </w:r>
      <w:proofErr w:type="spellEnd"/>
      <w:r w:rsidRPr="00350E2C">
        <w:rPr>
          <w:rFonts w:ascii="Century Gothic" w:eastAsia="Calibri" w:hAnsi="Century Gothic"/>
          <w:lang w:val="en-GB" w:eastAsia="en-GB"/>
        </w:rPr>
        <w:t xml:space="preserve">, when possible, rather than including any future legislation in a joint Bill, such as the Heritage Bill of 2016. Furthermore, in developing The Canal </w:t>
      </w:r>
      <w:proofErr w:type="gramStart"/>
      <w:r w:rsidRPr="00350E2C">
        <w:rPr>
          <w:rFonts w:ascii="Century Gothic" w:eastAsia="Calibri" w:hAnsi="Century Gothic"/>
          <w:lang w:val="en-GB" w:eastAsia="en-GB"/>
        </w:rPr>
        <w:t>( Amendment</w:t>
      </w:r>
      <w:proofErr w:type="gramEnd"/>
      <w:r w:rsidRPr="00350E2C">
        <w:rPr>
          <w:rFonts w:ascii="Century Gothic" w:eastAsia="Calibri" w:hAnsi="Century Gothic"/>
          <w:lang w:val="en-GB" w:eastAsia="en-GB"/>
        </w:rPr>
        <w:t>) Bill 2017, that recognition be given to the canal users, the canal communities and the Local Authorities adjoining the canals by way of pre-legislative consultation and scrutiny. This approach would be in line with Government and best practice.’’</w:t>
      </w:r>
    </w:p>
    <w:p w:rsidR="00350E2C" w:rsidRPr="00350E2C" w:rsidRDefault="00350E2C" w:rsidP="00350E2C">
      <w:pPr>
        <w:pStyle w:val="NormalWeb"/>
        <w:tabs>
          <w:tab w:val="left" w:pos="993"/>
        </w:tabs>
        <w:spacing w:before="0" w:beforeAutospacing="0" w:after="0" w:afterAutospacing="0"/>
        <w:ind w:left="992"/>
        <w:rPr>
          <w:rFonts w:ascii="Century Gothic" w:eastAsia="Calibri" w:hAnsi="Century Gothic"/>
          <w:lang w:val="en-GB" w:eastAsia="en-GB"/>
        </w:rPr>
      </w:pPr>
    </w:p>
    <w:p w:rsidR="00350E2C" w:rsidRDefault="00350E2C" w:rsidP="00350E2C">
      <w:pPr>
        <w:pStyle w:val="NormalWeb"/>
        <w:tabs>
          <w:tab w:val="left" w:pos="993"/>
        </w:tabs>
        <w:spacing w:before="0" w:beforeAutospacing="0" w:after="0" w:afterAutospacing="0"/>
        <w:ind w:left="992" w:hanging="851"/>
        <w:rPr>
          <w:rFonts w:ascii="Century Gothic" w:hAnsi="Century Gothic"/>
          <w:b/>
        </w:rPr>
      </w:pPr>
      <w:r>
        <w:rPr>
          <w:rFonts w:ascii="Century Gothic" w:hAnsi="Century Gothic" w:cs="Cambria"/>
          <w:b/>
        </w:rPr>
        <w:t>6</w:t>
      </w:r>
      <w:r w:rsidRPr="00EE2F3C">
        <w:rPr>
          <w:rFonts w:ascii="Century Gothic" w:hAnsi="Century Gothic" w:cs="Cambria"/>
          <w:b/>
        </w:rPr>
        <w:t xml:space="preserve"> (16)</w:t>
      </w:r>
      <w:r w:rsidRPr="00EE2F3C">
        <w:rPr>
          <w:rFonts w:ascii="Century Gothic" w:hAnsi="Century Gothic" w:cs="Cambria"/>
          <w:b/>
        </w:rPr>
        <w:tab/>
      </w:r>
      <w:proofErr w:type="spellStart"/>
      <w:r w:rsidRPr="00014F1E">
        <w:rPr>
          <w:rFonts w:ascii="Century Gothic" w:hAnsi="Century Gothic"/>
          <w:b/>
        </w:rPr>
        <w:t>Cllrs</w:t>
      </w:r>
      <w:proofErr w:type="spellEnd"/>
      <w:r w:rsidRPr="00014F1E">
        <w:rPr>
          <w:rFonts w:ascii="Century Gothic" w:hAnsi="Century Gothic"/>
          <w:b/>
        </w:rPr>
        <w:t xml:space="preserve">. </w:t>
      </w:r>
      <w:r>
        <w:rPr>
          <w:rFonts w:ascii="Century Gothic" w:hAnsi="Century Gothic"/>
          <w:b/>
        </w:rPr>
        <w:t>M. Noonan</w:t>
      </w:r>
    </w:p>
    <w:p w:rsidR="00350E2C" w:rsidRDefault="00350E2C" w:rsidP="00350E2C">
      <w:pPr>
        <w:ind w:left="992"/>
        <w:rPr>
          <w:rFonts w:ascii="Century Gothic" w:hAnsi="Century Gothic"/>
          <w:sz w:val="24"/>
          <w:szCs w:val="24"/>
        </w:rPr>
      </w:pPr>
      <w:r w:rsidRPr="00350E2C">
        <w:rPr>
          <w:rFonts w:ascii="Century Gothic" w:hAnsi="Century Gothic"/>
          <w:sz w:val="24"/>
          <w:szCs w:val="24"/>
        </w:rPr>
        <w:t>'That Kilkenny County Council requests that Irish Water would attend a future plenary meeting of this Council to address members</w:t>
      </w:r>
      <w:r w:rsidR="00745208">
        <w:rPr>
          <w:rFonts w:ascii="Century Gothic" w:hAnsi="Century Gothic"/>
          <w:sz w:val="24"/>
          <w:szCs w:val="24"/>
        </w:rPr>
        <w:t xml:space="preserve"> concerns</w:t>
      </w:r>
      <w:r w:rsidRPr="00350E2C">
        <w:rPr>
          <w:rFonts w:ascii="Century Gothic" w:hAnsi="Century Gothic"/>
          <w:sz w:val="24"/>
          <w:szCs w:val="24"/>
        </w:rPr>
        <w:t xml:space="preserve"> regarding </w:t>
      </w:r>
      <w:r w:rsidR="00745208">
        <w:rPr>
          <w:rFonts w:ascii="Century Gothic" w:hAnsi="Century Gothic"/>
          <w:sz w:val="24"/>
          <w:szCs w:val="24"/>
        </w:rPr>
        <w:t xml:space="preserve">the water quality of the Kilkenny City Supply </w:t>
      </w:r>
      <w:r w:rsidRPr="00350E2C">
        <w:rPr>
          <w:rFonts w:ascii="Century Gothic" w:hAnsi="Century Gothic"/>
          <w:sz w:val="24"/>
          <w:szCs w:val="24"/>
        </w:rPr>
        <w:t>and ongoing infrastructural, capital and operational issues relating to water and waste water service provision for the County' </w:t>
      </w:r>
    </w:p>
    <w:p w:rsidR="003A4DEE" w:rsidRDefault="003A4DEE" w:rsidP="00350E2C">
      <w:pPr>
        <w:ind w:left="992"/>
        <w:rPr>
          <w:rFonts w:ascii="Century Gothic" w:hAnsi="Century Gothic"/>
          <w:sz w:val="24"/>
          <w:szCs w:val="24"/>
        </w:rPr>
      </w:pPr>
    </w:p>
    <w:p w:rsidR="00350E2C" w:rsidRDefault="00350E2C" w:rsidP="00350E2C">
      <w:pPr>
        <w:pStyle w:val="NormalWeb"/>
        <w:tabs>
          <w:tab w:val="left" w:pos="993"/>
        </w:tabs>
        <w:ind w:left="993" w:hanging="851"/>
        <w:rPr>
          <w:rFonts w:ascii="Century Gothic" w:eastAsia="Calibri" w:hAnsi="Century Gothic"/>
          <w:lang w:val="en-GB" w:eastAsia="en-GB"/>
        </w:rPr>
      </w:pPr>
    </w:p>
    <w:p w:rsidR="00BE68D7" w:rsidRPr="00EE2F3C" w:rsidRDefault="00BE68D7" w:rsidP="00786E94">
      <w:pPr>
        <w:pStyle w:val="ListParagraph"/>
        <w:numPr>
          <w:ilvl w:val="0"/>
          <w:numId w:val="1"/>
        </w:numPr>
        <w:spacing w:after="200" w:line="276" w:lineRule="auto"/>
        <w:jc w:val="both"/>
        <w:rPr>
          <w:rFonts w:ascii="Century Gothic" w:hAnsi="Century Gothic" w:cs="Cambria"/>
          <w:b/>
          <w:bCs/>
          <w:sz w:val="24"/>
          <w:szCs w:val="24"/>
          <w:u w:val="single"/>
          <w:lang w:val="en-IE"/>
        </w:rPr>
      </w:pPr>
      <w:r w:rsidRPr="00EE2F3C">
        <w:rPr>
          <w:rFonts w:ascii="Century Gothic" w:hAnsi="Century Gothic" w:cs="Cambria"/>
          <w:b/>
          <w:bCs/>
          <w:sz w:val="24"/>
          <w:szCs w:val="24"/>
          <w:u w:val="single"/>
        </w:rPr>
        <w:lastRenderedPageBreak/>
        <w:t xml:space="preserve">Notices of Motion from other local authorities seeking support of Kilkenny County Council - </w:t>
      </w:r>
      <w:r w:rsidRPr="00EE2F3C">
        <w:rPr>
          <w:rFonts w:ascii="Century Gothic" w:hAnsi="Century Gothic" w:cs="Cambria"/>
          <w:b/>
          <w:bCs/>
          <w:sz w:val="24"/>
          <w:szCs w:val="24"/>
          <w:u w:val="single"/>
          <w:lang w:val="ga-IE"/>
        </w:rPr>
        <w:t>Fógraí i dtaobh Rúin ó Údaráis Áitiúla eile ag lorg tacaíochta ó Chomhairle Chontae Chill Chainnigh:</w:t>
      </w:r>
      <w:r w:rsidRPr="00EE2F3C">
        <w:rPr>
          <w:rFonts w:ascii="Century Gothic" w:hAnsi="Century Gothic" w:cs="Cambria"/>
          <w:b/>
          <w:bCs/>
          <w:sz w:val="24"/>
          <w:szCs w:val="24"/>
          <w:u w:val="single"/>
          <w:lang w:val="en-IE"/>
        </w:rPr>
        <w:t xml:space="preserve"> </w:t>
      </w:r>
    </w:p>
    <w:p w:rsidR="00BE68D7" w:rsidRPr="00EE2F3C" w:rsidRDefault="00BE68D7" w:rsidP="00BE68D7">
      <w:pPr>
        <w:pStyle w:val="ListParagraph"/>
        <w:ind w:left="567"/>
        <w:jc w:val="both"/>
        <w:rPr>
          <w:rFonts w:ascii="Century Gothic" w:hAnsi="Century Gothic" w:cs="Cambria"/>
          <w:b/>
          <w:bCs/>
          <w:sz w:val="24"/>
          <w:szCs w:val="24"/>
          <w:u w:val="single"/>
          <w:lang w:val="en-IE"/>
        </w:rPr>
      </w:pPr>
    </w:p>
    <w:p w:rsidR="00BE68D7" w:rsidRPr="00EE2F3C" w:rsidRDefault="00BE68D7" w:rsidP="00BE68D7">
      <w:pPr>
        <w:rPr>
          <w:rFonts w:ascii="Century Gothic" w:hAnsi="Century Gothic"/>
          <w:sz w:val="24"/>
          <w:szCs w:val="24"/>
        </w:rPr>
      </w:pPr>
    </w:p>
    <w:p w:rsidR="00BE68D7" w:rsidRPr="00F73A15" w:rsidRDefault="00786E94" w:rsidP="00786E94">
      <w:pPr>
        <w:ind w:left="1020" w:hanging="1020"/>
        <w:rPr>
          <w:rFonts w:ascii="Century Gothic" w:hAnsi="Century Gothic"/>
          <w:b/>
          <w:sz w:val="24"/>
          <w:szCs w:val="24"/>
        </w:rPr>
      </w:pPr>
      <w:r w:rsidRPr="00EE2F3C">
        <w:rPr>
          <w:rFonts w:ascii="Century Gothic" w:hAnsi="Century Gothic"/>
          <w:b/>
          <w:sz w:val="24"/>
          <w:szCs w:val="24"/>
        </w:rPr>
        <w:t>3</w:t>
      </w:r>
      <w:r w:rsidR="00BE68D7" w:rsidRPr="00EE2F3C">
        <w:rPr>
          <w:rFonts w:ascii="Century Gothic" w:hAnsi="Century Gothic"/>
          <w:b/>
          <w:sz w:val="24"/>
          <w:szCs w:val="24"/>
        </w:rPr>
        <w:t>(16)</w:t>
      </w:r>
      <w:r w:rsidR="00BE68D7" w:rsidRPr="00EE2F3C">
        <w:rPr>
          <w:rFonts w:ascii="Century Gothic" w:hAnsi="Century Gothic"/>
          <w:sz w:val="24"/>
          <w:szCs w:val="24"/>
        </w:rPr>
        <w:tab/>
        <w:t xml:space="preserve"> </w:t>
      </w:r>
      <w:r w:rsidR="00B37D1A" w:rsidRPr="00F73A15">
        <w:rPr>
          <w:rFonts w:ascii="Century Gothic" w:hAnsi="Century Gothic"/>
          <w:b/>
          <w:sz w:val="24"/>
          <w:szCs w:val="24"/>
        </w:rPr>
        <w:t>Limerick City and County Council – 25</w:t>
      </w:r>
      <w:r w:rsidR="00B37D1A" w:rsidRPr="00F73A15">
        <w:rPr>
          <w:rFonts w:ascii="Century Gothic" w:hAnsi="Century Gothic"/>
          <w:b/>
          <w:sz w:val="24"/>
          <w:szCs w:val="24"/>
          <w:vertAlign w:val="superscript"/>
        </w:rPr>
        <w:t>th</w:t>
      </w:r>
      <w:r w:rsidR="00B37D1A" w:rsidRPr="00F73A15">
        <w:rPr>
          <w:rFonts w:ascii="Century Gothic" w:hAnsi="Century Gothic"/>
          <w:b/>
          <w:sz w:val="24"/>
          <w:szCs w:val="24"/>
        </w:rPr>
        <w:t xml:space="preserve"> February, 2016 </w:t>
      </w:r>
    </w:p>
    <w:p w:rsidR="00B37D1A" w:rsidRPr="00B37D1A" w:rsidRDefault="00B37D1A" w:rsidP="00786E94">
      <w:pPr>
        <w:ind w:left="1020" w:hanging="1020"/>
        <w:rPr>
          <w:rFonts w:ascii="Century Gothic" w:hAnsi="Century Gothic"/>
          <w:sz w:val="24"/>
          <w:szCs w:val="24"/>
        </w:rPr>
      </w:pPr>
      <w:r>
        <w:rPr>
          <w:rFonts w:ascii="Century Gothic" w:hAnsi="Century Gothic"/>
          <w:b/>
          <w:sz w:val="24"/>
          <w:szCs w:val="24"/>
        </w:rPr>
        <w:tab/>
      </w:r>
      <w:r>
        <w:rPr>
          <w:rFonts w:ascii="Century Gothic" w:hAnsi="Century Gothic"/>
          <w:sz w:val="24"/>
          <w:szCs w:val="24"/>
        </w:rPr>
        <w:t xml:space="preserve">“That, Limerick City and County Council request the Ministers responsible, namely Finance &amp; Agriculture, to legislate for the immediate reintroduction of the Early Retirement and Farm Installation Schemes so as to ensure viability and continuity within this valuable sector of our local economy; and that we seek the support of Councils nationwide with Farming Interests”. </w:t>
      </w:r>
    </w:p>
    <w:p w:rsidR="006C1F2D" w:rsidRPr="00EE2F3C" w:rsidRDefault="006C1F2D">
      <w:pPr>
        <w:rPr>
          <w:rFonts w:ascii="Century Gothic" w:hAnsi="Century Gothic"/>
          <w:sz w:val="24"/>
          <w:szCs w:val="24"/>
        </w:rPr>
      </w:pPr>
    </w:p>
    <w:sectPr w:rsidR="006C1F2D" w:rsidRPr="00EE2F3C" w:rsidSect="00EE2F3C">
      <w:pgSz w:w="11906" w:h="16838"/>
      <w:pgMar w:top="1440" w:right="1440" w:bottom="1440"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8334D"/>
    <w:multiLevelType w:val="hybridMultilevel"/>
    <w:tmpl w:val="20DAC216"/>
    <w:lvl w:ilvl="0" w:tplc="51B276BC">
      <w:start w:val="1"/>
      <w:numFmt w:val="decimal"/>
      <w:lvlText w:val="%1."/>
      <w:lvlJc w:val="left"/>
      <w:pPr>
        <w:ind w:left="1020" w:hanging="840"/>
      </w:pPr>
      <w:rPr>
        <w:rFonts w:cs="Times New Roman" w:hint="default"/>
        <w:b/>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1">
    <w:nsid w:val="1C7267AE"/>
    <w:multiLevelType w:val="hybridMultilevel"/>
    <w:tmpl w:val="50E01154"/>
    <w:lvl w:ilvl="0" w:tplc="B9D0FB4C">
      <w:start w:val="1"/>
      <w:numFmt w:val="lowerLetter"/>
      <w:lvlText w:val="(%1)"/>
      <w:lvlJc w:val="left"/>
      <w:pPr>
        <w:ind w:left="786" w:hanging="360"/>
      </w:pPr>
      <w:rPr>
        <w:rFonts w:cs="Times New Roman" w:hint="default"/>
        <w:b/>
      </w:rPr>
    </w:lvl>
    <w:lvl w:ilvl="1" w:tplc="18090019">
      <w:start w:val="1"/>
      <w:numFmt w:val="lowerLetter"/>
      <w:lvlText w:val="%2."/>
      <w:lvlJc w:val="left"/>
      <w:pPr>
        <w:ind w:left="2911" w:hanging="360"/>
      </w:pPr>
      <w:rPr>
        <w:rFonts w:cs="Times New Roman"/>
      </w:rPr>
    </w:lvl>
    <w:lvl w:ilvl="2" w:tplc="1809001B">
      <w:start w:val="1"/>
      <w:numFmt w:val="lowerRoman"/>
      <w:lvlText w:val="%3."/>
      <w:lvlJc w:val="right"/>
      <w:pPr>
        <w:ind w:left="3631" w:hanging="180"/>
      </w:pPr>
      <w:rPr>
        <w:rFonts w:cs="Times New Roman"/>
      </w:rPr>
    </w:lvl>
    <w:lvl w:ilvl="3" w:tplc="1809000F">
      <w:start w:val="1"/>
      <w:numFmt w:val="decimal"/>
      <w:lvlText w:val="%4."/>
      <w:lvlJc w:val="left"/>
      <w:pPr>
        <w:ind w:left="4351" w:hanging="360"/>
      </w:pPr>
      <w:rPr>
        <w:rFonts w:cs="Times New Roman"/>
      </w:rPr>
    </w:lvl>
    <w:lvl w:ilvl="4" w:tplc="18090019">
      <w:start w:val="1"/>
      <w:numFmt w:val="lowerLetter"/>
      <w:lvlText w:val="%5."/>
      <w:lvlJc w:val="left"/>
      <w:pPr>
        <w:ind w:left="5071" w:hanging="360"/>
      </w:pPr>
      <w:rPr>
        <w:rFonts w:cs="Times New Roman"/>
      </w:rPr>
    </w:lvl>
    <w:lvl w:ilvl="5" w:tplc="1809001B">
      <w:start w:val="1"/>
      <w:numFmt w:val="lowerRoman"/>
      <w:lvlText w:val="%6."/>
      <w:lvlJc w:val="right"/>
      <w:pPr>
        <w:ind w:left="5791" w:hanging="180"/>
      </w:pPr>
      <w:rPr>
        <w:rFonts w:cs="Times New Roman"/>
      </w:rPr>
    </w:lvl>
    <w:lvl w:ilvl="6" w:tplc="1809000F">
      <w:start w:val="1"/>
      <w:numFmt w:val="decimal"/>
      <w:lvlText w:val="%7."/>
      <w:lvlJc w:val="left"/>
      <w:pPr>
        <w:ind w:left="6511" w:hanging="360"/>
      </w:pPr>
      <w:rPr>
        <w:rFonts w:cs="Times New Roman"/>
      </w:rPr>
    </w:lvl>
    <w:lvl w:ilvl="7" w:tplc="18090019">
      <w:start w:val="1"/>
      <w:numFmt w:val="lowerLetter"/>
      <w:lvlText w:val="%8."/>
      <w:lvlJc w:val="left"/>
      <w:pPr>
        <w:ind w:left="7231" w:hanging="360"/>
      </w:pPr>
      <w:rPr>
        <w:rFonts w:cs="Times New Roman"/>
      </w:rPr>
    </w:lvl>
    <w:lvl w:ilvl="8" w:tplc="1809001B">
      <w:start w:val="1"/>
      <w:numFmt w:val="lowerRoman"/>
      <w:lvlText w:val="%9."/>
      <w:lvlJc w:val="right"/>
      <w:pPr>
        <w:ind w:left="7951" w:hanging="180"/>
      </w:pPr>
      <w:rPr>
        <w:rFonts w:cs="Times New Roman"/>
      </w:rPr>
    </w:lvl>
  </w:abstractNum>
  <w:abstractNum w:abstractNumId="2">
    <w:nsid w:val="20A05025"/>
    <w:multiLevelType w:val="hybridMultilevel"/>
    <w:tmpl w:val="143EFB24"/>
    <w:lvl w:ilvl="0" w:tplc="21622832">
      <w:start w:val="1"/>
      <w:numFmt w:val="lowerRoman"/>
      <w:lvlText w:val="(%1)"/>
      <w:lvlJc w:val="left"/>
      <w:pPr>
        <w:ind w:left="2215" w:hanging="720"/>
      </w:pPr>
      <w:rPr>
        <w:rFonts w:hint="default"/>
        <w:b/>
      </w:rPr>
    </w:lvl>
    <w:lvl w:ilvl="1" w:tplc="18090019" w:tentative="1">
      <w:start w:val="1"/>
      <w:numFmt w:val="lowerLetter"/>
      <w:lvlText w:val="%2."/>
      <w:lvlJc w:val="left"/>
      <w:pPr>
        <w:ind w:left="2575" w:hanging="360"/>
      </w:pPr>
    </w:lvl>
    <w:lvl w:ilvl="2" w:tplc="1809001B" w:tentative="1">
      <w:start w:val="1"/>
      <w:numFmt w:val="lowerRoman"/>
      <w:lvlText w:val="%3."/>
      <w:lvlJc w:val="right"/>
      <w:pPr>
        <w:ind w:left="3295" w:hanging="180"/>
      </w:pPr>
    </w:lvl>
    <w:lvl w:ilvl="3" w:tplc="1809000F" w:tentative="1">
      <w:start w:val="1"/>
      <w:numFmt w:val="decimal"/>
      <w:lvlText w:val="%4."/>
      <w:lvlJc w:val="left"/>
      <w:pPr>
        <w:ind w:left="4015" w:hanging="360"/>
      </w:pPr>
    </w:lvl>
    <w:lvl w:ilvl="4" w:tplc="18090019" w:tentative="1">
      <w:start w:val="1"/>
      <w:numFmt w:val="lowerLetter"/>
      <w:lvlText w:val="%5."/>
      <w:lvlJc w:val="left"/>
      <w:pPr>
        <w:ind w:left="4735" w:hanging="360"/>
      </w:pPr>
    </w:lvl>
    <w:lvl w:ilvl="5" w:tplc="1809001B" w:tentative="1">
      <w:start w:val="1"/>
      <w:numFmt w:val="lowerRoman"/>
      <w:lvlText w:val="%6."/>
      <w:lvlJc w:val="right"/>
      <w:pPr>
        <w:ind w:left="5455" w:hanging="180"/>
      </w:pPr>
    </w:lvl>
    <w:lvl w:ilvl="6" w:tplc="1809000F" w:tentative="1">
      <w:start w:val="1"/>
      <w:numFmt w:val="decimal"/>
      <w:lvlText w:val="%7."/>
      <w:lvlJc w:val="left"/>
      <w:pPr>
        <w:ind w:left="6175" w:hanging="360"/>
      </w:pPr>
    </w:lvl>
    <w:lvl w:ilvl="7" w:tplc="18090019" w:tentative="1">
      <w:start w:val="1"/>
      <w:numFmt w:val="lowerLetter"/>
      <w:lvlText w:val="%8."/>
      <w:lvlJc w:val="left"/>
      <w:pPr>
        <w:ind w:left="6895" w:hanging="360"/>
      </w:pPr>
    </w:lvl>
    <w:lvl w:ilvl="8" w:tplc="1809001B" w:tentative="1">
      <w:start w:val="1"/>
      <w:numFmt w:val="lowerRoman"/>
      <w:lvlText w:val="%9."/>
      <w:lvlJc w:val="right"/>
      <w:pPr>
        <w:ind w:left="7615" w:hanging="180"/>
      </w:pPr>
    </w:lvl>
  </w:abstractNum>
  <w:abstractNum w:abstractNumId="3">
    <w:nsid w:val="2F440926"/>
    <w:multiLevelType w:val="hybridMultilevel"/>
    <w:tmpl w:val="02FE3950"/>
    <w:lvl w:ilvl="0" w:tplc="FA88CAFE">
      <w:start w:val="1"/>
      <w:numFmt w:val="lowerRoman"/>
      <w:lvlText w:val="(%1)"/>
      <w:lvlJc w:val="left"/>
      <w:pPr>
        <w:ind w:left="1440" w:hanging="72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nsid w:val="302A6BAD"/>
    <w:multiLevelType w:val="hybridMultilevel"/>
    <w:tmpl w:val="80F4B92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383F050F"/>
    <w:multiLevelType w:val="hybridMultilevel"/>
    <w:tmpl w:val="8AA68136"/>
    <w:lvl w:ilvl="0" w:tplc="86A033CC">
      <w:start w:val="1"/>
      <w:numFmt w:val="lowerRoman"/>
      <w:lvlText w:val="(%1)"/>
      <w:lvlJc w:val="left"/>
      <w:pPr>
        <w:ind w:left="1650" w:hanging="93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nsid w:val="4CF5155B"/>
    <w:multiLevelType w:val="hybridMultilevel"/>
    <w:tmpl w:val="3626B7A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4EED1C42"/>
    <w:multiLevelType w:val="hybridMultilevel"/>
    <w:tmpl w:val="A5A06860"/>
    <w:lvl w:ilvl="0" w:tplc="5FB63D28">
      <w:start w:val="100"/>
      <w:numFmt w:val="lowerRoman"/>
      <w:lvlText w:val="(%1)"/>
      <w:lvlJc w:val="left"/>
      <w:pPr>
        <w:ind w:left="1506" w:hanging="720"/>
      </w:pPr>
      <w:rPr>
        <w:rFonts w:hint="default"/>
      </w:rPr>
    </w:lvl>
    <w:lvl w:ilvl="1" w:tplc="18090019" w:tentative="1">
      <w:start w:val="1"/>
      <w:numFmt w:val="lowerLetter"/>
      <w:lvlText w:val="%2."/>
      <w:lvlJc w:val="left"/>
      <w:pPr>
        <w:ind w:left="1866" w:hanging="360"/>
      </w:pPr>
    </w:lvl>
    <w:lvl w:ilvl="2" w:tplc="1809001B" w:tentative="1">
      <w:start w:val="1"/>
      <w:numFmt w:val="lowerRoman"/>
      <w:lvlText w:val="%3."/>
      <w:lvlJc w:val="right"/>
      <w:pPr>
        <w:ind w:left="2586" w:hanging="180"/>
      </w:pPr>
    </w:lvl>
    <w:lvl w:ilvl="3" w:tplc="1809000F" w:tentative="1">
      <w:start w:val="1"/>
      <w:numFmt w:val="decimal"/>
      <w:lvlText w:val="%4."/>
      <w:lvlJc w:val="left"/>
      <w:pPr>
        <w:ind w:left="3306" w:hanging="360"/>
      </w:pPr>
    </w:lvl>
    <w:lvl w:ilvl="4" w:tplc="18090019" w:tentative="1">
      <w:start w:val="1"/>
      <w:numFmt w:val="lowerLetter"/>
      <w:lvlText w:val="%5."/>
      <w:lvlJc w:val="left"/>
      <w:pPr>
        <w:ind w:left="4026" w:hanging="360"/>
      </w:pPr>
    </w:lvl>
    <w:lvl w:ilvl="5" w:tplc="1809001B" w:tentative="1">
      <w:start w:val="1"/>
      <w:numFmt w:val="lowerRoman"/>
      <w:lvlText w:val="%6."/>
      <w:lvlJc w:val="right"/>
      <w:pPr>
        <w:ind w:left="4746" w:hanging="180"/>
      </w:pPr>
    </w:lvl>
    <w:lvl w:ilvl="6" w:tplc="1809000F" w:tentative="1">
      <w:start w:val="1"/>
      <w:numFmt w:val="decimal"/>
      <w:lvlText w:val="%7."/>
      <w:lvlJc w:val="left"/>
      <w:pPr>
        <w:ind w:left="5466" w:hanging="360"/>
      </w:pPr>
    </w:lvl>
    <w:lvl w:ilvl="7" w:tplc="18090019" w:tentative="1">
      <w:start w:val="1"/>
      <w:numFmt w:val="lowerLetter"/>
      <w:lvlText w:val="%8."/>
      <w:lvlJc w:val="left"/>
      <w:pPr>
        <w:ind w:left="6186" w:hanging="360"/>
      </w:pPr>
    </w:lvl>
    <w:lvl w:ilvl="8" w:tplc="1809001B" w:tentative="1">
      <w:start w:val="1"/>
      <w:numFmt w:val="lowerRoman"/>
      <w:lvlText w:val="%9."/>
      <w:lvlJc w:val="right"/>
      <w:pPr>
        <w:ind w:left="6906" w:hanging="180"/>
      </w:pPr>
    </w:lvl>
  </w:abstractNum>
  <w:abstractNum w:abstractNumId="8">
    <w:nsid w:val="4F6B0AC1"/>
    <w:multiLevelType w:val="hybridMultilevel"/>
    <w:tmpl w:val="E4E0F564"/>
    <w:lvl w:ilvl="0" w:tplc="B0B6E440">
      <w:start w:val="1"/>
      <w:numFmt w:val="lowerLetter"/>
      <w:lvlText w:val="(%1)"/>
      <w:lvlJc w:val="left"/>
      <w:pPr>
        <w:ind w:left="1114" w:hanging="360"/>
      </w:pPr>
      <w:rPr>
        <w:rFonts w:hint="default"/>
        <w:b/>
      </w:rPr>
    </w:lvl>
    <w:lvl w:ilvl="1" w:tplc="18090019" w:tentative="1">
      <w:start w:val="1"/>
      <w:numFmt w:val="lowerLetter"/>
      <w:lvlText w:val="%2."/>
      <w:lvlJc w:val="left"/>
      <w:pPr>
        <w:ind w:left="1834" w:hanging="360"/>
      </w:pPr>
    </w:lvl>
    <w:lvl w:ilvl="2" w:tplc="1809001B" w:tentative="1">
      <w:start w:val="1"/>
      <w:numFmt w:val="lowerRoman"/>
      <w:lvlText w:val="%3."/>
      <w:lvlJc w:val="right"/>
      <w:pPr>
        <w:ind w:left="2554" w:hanging="180"/>
      </w:pPr>
    </w:lvl>
    <w:lvl w:ilvl="3" w:tplc="1809000F" w:tentative="1">
      <w:start w:val="1"/>
      <w:numFmt w:val="decimal"/>
      <w:lvlText w:val="%4."/>
      <w:lvlJc w:val="left"/>
      <w:pPr>
        <w:ind w:left="3274" w:hanging="360"/>
      </w:pPr>
    </w:lvl>
    <w:lvl w:ilvl="4" w:tplc="18090019" w:tentative="1">
      <w:start w:val="1"/>
      <w:numFmt w:val="lowerLetter"/>
      <w:lvlText w:val="%5."/>
      <w:lvlJc w:val="left"/>
      <w:pPr>
        <w:ind w:left="3994" w:hanging="360"/>
      </w:pPr>
    </w:lvl>
    <w:lvl w:ilvl="5" w:tplc="1809001B" w:tentative="1">
      <w:start w:val="1"/>
      <w:numFmt w:val="lowerRoman"/>
      <w:lvlText w:val="%6."/>
      <w:lvlJc w:val="right"/>
      <w:pPr>
        <w:ind w:left="4714" w:hanging="180"/>
      </w:pPr>
    </w:lvl>
    <w:lvl w:ilvl="6" w:tplc="1809000F" w:tentative="1">
      <w:start w:val="1"/>
      <w:numFmt w:val="decimal"/>
      <w:lvlText w:val="%7."/>
      <w:lvlJc w:val="left"/>
      <w:pPr>
        <w:ind w:left="5434" w:hanging="360"/>
      </w:pPr>
    </w:lvl>
    <w:lvl w:ilvl="7" w:tplc="18090019" w:tentative="1">
      <w:start w:val="1"/>
      <w:numFmt w:val="lowerLetter"/>
      <w:lvlText w:val="%8."/>
      <w:lvlJc w:val="left"/>
      <w:pPr>
        <w:ind w:left="6154" w:hanging="360"/>
      </w:pPr>
    </w:lvl>
    <w:lvl w:ilvl="8" w:tplc="1809001B" w:tentative="1">
      <w:start w:val="1"/>
      <w:numFmt w:val="lowerRoman"/>
      <w:lvlText w:val="%9."/>
      <w:lvlJc w:val="right"/>
      <w:pPr>
        <w:ind w:left="6874" w:hanging="180"/>
      </w:pPr>
    </w:lvl>
  </w:abstractNum>
  <w:abstractNum w:abstractNumId="9">
    <w:nsid w:val="6CE01461"/>
    <w:multiLevelType w:val="hybridMultilevel"/>
    <w:tmpl w:val="2BA0E0E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75AE627D"/>
    <w:multiLevelType w:val="hybridMultilevel"/>
    <w:tmpl w:val="1C403EDE"/>
    <w:lvl w:ilvl="0" w:tplc="1722B906">
      <w:start w:val="1"/>
      <w:numFmt w:val="lowerRoman"/>
      <w:lvlText w:val="(%1)"/>
      <w:lvlJc w:val="left"/>
      <w:pPr>
        <w:ind w:left="2215" w:hanging="720"/>
      </w:pPr>
      <w:rPr>
        <w:rFonts w:hint="default"/>
        <w:b/>
      </w:rPr>
    </w:lvl>
    <w:lvl w:ilvl="1" w:tplc="18090019" w:tentative="1">
      <w:start w:val="1"/>
      <w:numFmt w:val="lowerLetter"/>
      <w:lvlText w:val="%2."/>
      <w:lvlJc w:val="left"/>
      <w:pPr>
        <w:ind w:left="2575" w:hanging="360"/>
      </w:pPr>
    </w:lvl>
    <w:lvl w:ilvl="2" w:tplc="1809001B" w:tentative="1">
      <w:start w:val="1"/>
      <w:numFmt w:val="lowerRoman"/>
      <w:lvlText w:val="%3."/>
      <w:lvlJc w:val="right"/>
      <w:pPr>
        <w:ind w:left="3295" w:hanging="180"/>
      </w:pPr>
    </w:lvl>
    <w:lvl w:ilvl="3" w:tplc="1809000F" w:tentative="1">
      <w:start w:val="1"/>
      <w:numFmt w:val="decimal"/>
      <w:lvlText w:val="%4."/>
      <w:lvlJc w:val="left"/>
      <w:pPr>
        <w:ind w:left="4015" w:hanging="360"/>
      </w:pPr>
    </w:lvl>
    <w:lvl w:ilvl="4" w:tplc="18090019" w:tentative="1">
      <w:start w:val="1"/>
      <w:numFmt w:val="lowerLetter"/>
      <w:lvlText w:val="%5."/>
      <w:lvlJc w:val="left"/>
      <w:pPr>
        <w:ind w:left="4735" w:hanging="360"/>
      </w:pPr>
    </w:lvl>
    <w:lvl w:ilvl="5" w:tplc="1809001B" w:tentative="1">
      <w:start w:val="1"/>
      <w:numFmt w:val="lowerRoman"/>
      <w:lvlText w:val="%6."/>
      <w:lvlJc w:val="right"/>
      <w:pPr>
        <w:ind w:left="5455" w:hanging="180"/>
      </w:pPr>
    </w:lvl>
    <w:lvl w:ilvl="6" w:tplc="1809000F" w:tentative="1">
      <w:start w:val="1"/>
      <w:numFmt w:val="decimal"/>
      <w:lvlText w:val="%7."/>
      <w:lvlJc w:val="left"/>
      <w:pPr>
        <w:ind w:left="6175" w:hanging="360"/>
      </w:pPr>
    </w:lvl>
    <w:lvl w:ilvl="7" w:tplc="18090019" w:tentative="1">
      <w:start w:val="1"/>
      <w:numFmt w:val="lowerLetter"/>
      <w:lvlText w:val="%8."/>
      <w:lvlJc w:val="left"/>
      <w:pPr>
        <w:ind w:left="6895" w:hanging="360"/>
      </w:pPr>
    </w:lvl>
    <w:lvl w:ilvl="8" w:tplc="1809001B" w:tentative="1">
      <w:start w:val="1"/>
      <w:numFmt w:val="lowerRoman"/>
      <w:lvlText w:val="%9."/>
      <w:lvlJc w:val="right"/>
      <w:pPr>
        <w:ind w:left="7615" w:hanging="180"/>
      </w:pPr>
    </w:lvl>
  </w:abstractNum>
  <w:num w:numId="1">
    <w:abstractNumId w:val="0"/>
  </w:num>
  <w:num w:numId="2">
    <w:abstractNumId w:val="1"/>
  </w:num>
  <w:num w:numId="3">
    <w:abstractNumId w:val="5"/>
  </w:num>
  <w:num w:numId="4">
    <w:abstractNumId w:val="10"/>
  </w:num>
  <w:num w:numId="5">
    <w:abstractNumId w:val="8"/>
  </w:num>
  <w:num w:numId="6">
    <w:abstractNumId w:val="2"/>
  </w:num>
  <w:num w:numId="7">
    <w:abstractNumId w:val="3"/>
  </w:num>
  <w:num w:numId="8">
    <w:abstractNumId w:val="7"/>
  </w:num>
  <w:num w:numId="9">
    <w:abstractNumId w:val="9"/>
  </w:num>
  <w:num w:numId="10">
    <w:abstractNumId w:val="6"/>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E68D7"/>
    <w:rsid w:val="00047F20"/>
    <w:rsid w:val="0006108D"/>
    <w:rsid w:val="000D735E"/>
    <w:rsid w:val="000E4EF9"/>
    <w:rsid w:val="001101F5"/>
    <w:rsid w:val="001112FF"/>
    <w:rsid w:val="00117EFA"/>
    <w:rsid w:val="00131247"/>
    <w:rsid w:val="00176551"/>
    <w:rsid w:val="001C26B8"/>
    <w:rsid w:val="001D50E0"/>
    <w:rsid w:val="001F1DEC"/>
    <w:rsid w:val="0023130A"/>
    <w:rsid w:val="0024731B"/>
    <w:rsid w:val="002659EF"/>
    <w:rsid w:val="00322F7F"/>
    <w:rsid w:val="003478F9"/>
    <w:rsid w:val="00350E2C"/>
    <w:rsid w:val="00353E32"/>
    <w:rsid w:val="003A4DEE"/>
    <w:rsid w:val="003C4F62"/>
    <w:rsid w:val="004078EE"/>
    <w:rsid w:val="00414105"/>
    <w:rsid w:val="00415C49"/>
    <w:rsid w:val="00432C88"/>
    <w:rsid w:val="004B1AF1"/>
    <w:rsid w:val="004E12F5"/>
    <w:rsid w:val="004F429F"/>
    <w:rsid w:val="005110C4"/>
    <w:rsid w:val="005801ED"/>
    <w:rsid w:val="00581AEC"/>
    <w:rsid w:val="005849EB"/>
    <w:rsid w:val="00585124"/>
    <w:rsid w:val="006B2527"/>
    <w:rsid w:val="006C1F2D"/>
    <w:rsid w:val="00745124"/>
    <w:rsid w:val="00745208"/>
    <w:rsid w:val="0078347A"/>
    <w:rsid w:val="00786E94"/>
    <w:rsid w:val="007B22CE"/>
    <w:rsid w:val="007B6CDA"/>
    <w:rsid w:val="008079BB"/>
    <w:rsid w:val="00811BF4"/>
    <w:rsid w:val="00812519"/>
    <w:rsid w:val="0083675F"/>
    <w:rsid w:val="008466FA"/>
    <w:rsid w:val="008B0274"/>
    <w:rsid w:val="008B12E9"/>
    <w:rsid w:val="008C4BBE"/>
    <w:rsid w:val="008F6E45"/>
    <w:rsid w:val="00933D28"/>
    <w:rsid w:val="00A52AEC"/>
    <w:rsid w:val="00A64F24"/>
    <w:rsid w:val="00A65534"/>
    <w:rsid w:val="00A66829"/>
    <w:rsid w:val="00AA78A6"/>
    <w:rsid w:val="00AD53E6"/>
    <w:rsid w:val="00AF79A5"/>
    <w:rsid w:val="00B37D1A"/>
    <w:rsid w:val="00B66366"/>
    <w:rsid w:val="00BC76B5"/>
    <w:rsid w:val="00BE086E"/>
    <w:rsid w:val="00BE46C7"/>
    <w:rsid w:val="00BE68D7"/>
    <w:rsid w:val="00C41839"/>
    <w:rsid w:val="00C5230C"/>
    <w:rsid w:val="00CA2935"/>
    <w:rsid w:val="00CB04DB"/>
    <w:rsid w:val="00CB27A3"/>
    <w:rsid w:val="00D05F7A"/>
    <w:rsid w:val="00D2184C"/>
    <w:rsid w:val="00D222BC"/>
    <w:rsid w:val="00D2503A"/>
    <w:rsid w:val="00D8222E"/>
    <w:rsid w:val="00DA5133"/>
    <w:rsid w:val="00DD3F1E"/>
    <w:rsid w:val="00E02084"/>
    <w:rsid w:val="00E2260A"/>
    <w:rsid w:val="00E94225"/>
    <w:rsid w:val="00EE2F3C"/>
    <w:rsid w:val="00F50077"/>
    <w:rsid w:val="00F57F72"/>
    <w:rsid w:val="00F73A15"/>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8D7"/>
    <w:pPr>
      <w:spacing w:after="0" w:line="240" w:lineRule="auto"/>
    </w:pPr>
    <w:rPr>
      <w:rFonts w:ascii="Times New Roman" w:eastAsia="Calibri"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8D7"/>
    <w:pPr>
      <w:ind w:left="720"/>
    </w:pPr>
  </w:style>
  <w:style w:type="paragraph" w:styleId="NormalWeb">
    <w:name w:val="Normal (Web)"/>
    <w:basedOn w:val="Normal"/>
    <w:uiPriority w:val="99"/>
    <w:semiHidden/>
    <w:unhideWhenUsed/>
    <w:rsid w:val="00350E2C"/>
    <w:pPr>
      <w:spacing w:before="100" w:beforeAutospacing="1" w:after="100" w:afterAutospacing="1"/>
    </w:pPr>
    <w:rPr>
      <w:rFonts w:eastAsiaTheme="minorHAnsi"/>
      <w:sz w:val="24"/>
      <w:szCs w:val="24"/>
      <w:lang w:val="en-IE" w:eastAsia="en-IE"/>
    </w:rPr>
  </w:style>
</w:styles>
</file>

<file path=word/webSettings.xml><?xml version="1.0" encoding="utf-8"?>
<w:webSettings xmlns:r="http://schemas.openxmlformats.org/officeDocument/2006/relationships" xmlns:w="http://schemas.openxmlformats.org/wordprocessingml/2006/main">
  <w:divs>
    <w:div w:id="358626813">
      <w:bodyDiv w:val="1"/>
      <w:marLeft w:val="0"/>
      <w:marRight w:val="0"/>
      <w:marTop w:val="0"/>
      <w:marBottom w:val="0"/>
      <w:divBdr>
        <w:top w:val="none" w:sz="0" w:space="0" w:color="auto"/>
        <w:left w:val="none" w:sz="0" w:space="0" w:color="auto"/>
        <w:bottom w:val="none" w:sz="0" w:space="0" w:color="auto"/>
        <w:right w:val="none" w:sz="0" w:space="0" w:color="auto"/>
      </w:divBdr>
    </w:div>
    <w:div w:id="77078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4</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5185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cnolan</cp:lastModifiedBy>
  <cp:revision>14</cp:revision>
  <cp:lastPrinted>2016-03-14T12:44:00Z</cp:lastPrinted>
  <dcterms:created xsi:type="dcterms:W3CDTF">2016-03-11T12:43:00Z</dcterms:created>
  <dcterms:modified xsi:type="dcterms:W3CDTF">2016-03-15T11:38:00Z</dcterms:modified>
</cp:coreProperties>
</file>