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1F" w:rsidRDefault="0093201F" w:rsidP="0093201F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93201F" w:rsidRDefault="0093201F" w:rsidP="0093201F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93201F" w:rsidRPr="00DD08E5" w:rsidRDefault="0093201F" w:rsidP="0093201F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</w:pP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  <w:t xml:space="preserve">KILKENNY COUNTY COUNCIL - </w:t>
      </w: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  <w:t>COMHAIRLE CHONTAE CHILL CHAINNIGH</w:t>
      </w:r>
    </w:p>
    <w:p w:rsidR="0093201F" w:rsidRPr="0017682E" w:rsidRDefault="0093201F" w:rsidP="0093201F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</w:p>
    <w:p w:rsidR="0093201F" w:rsidRPr="0017682E" w:rsidRDefault="0093201F" w:rsidP="0093201F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Agenda for the Special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Meeting of Kilkenny County Council to be held on </w:t>
      </w:r>
      <w:r w:rsidR="007432A1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Monday 13</w:t>
      </w:r>
      <w:r w:rsidR="007432A1" w:rsidRPr="007432A1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 w:rsidR="007432A1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February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at </w:t>
      </w:r>
      <w:r w:rsidR="00B8763B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3.00p.m.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in Council Chamber, County Hall, John Street, </w:t>
      </w:r>
      <w:proofErr w:type="gramStart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Kilkenny</w:t>
      </w:r>
      <w:proofErr w:type="gramEnd"/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.</w:t>
      </w:r>
    </w:p>
    <w:p w:rsidR="0093201F" w:rsidRDefault="0093201F" w:rsidP="0093201F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</w:pPr>
    </w:p>
    <w:p w:rsidR="0093201F" w:rsidRPr="0017682E" w:rsidRDefault="0093201F" w:rsidP="0093201F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Chruinniú</w:t>
      </w:r>
      <w:r w:rsidRPr="000467F2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Speisialta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-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Chomhairle Chontae Chill Chainnigh le reachtáil 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proofErr w:type="spellStart"/>
      <w:r w:rsidR="007432A1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Luain</w:t>
      </w:r>
      <w:proofErr w:type="spellEnd"/>
      <w:r w:rsidR="007043DE">
        <w:t xml:space="preserve"> </w:t>
      </w:r>
      <w:r w:rsidR="007432A1">
        <w:rPr>
          <w:rFonts w:asciiTheme="majorHAnsi" w:hAnsiTheme="majorHAnsi"/>
          <w:b/>
          <w:sz w:val="24"/>
          <w:szCs w:val="24"/>
        </w:rPr>
        <w:t>13</w:t>
      </w:r>
      <w:r w:rsidR="007432A1" w:rsidRPr="007432A1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7432A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ar a i.n. i Seomra na Comhairle, Halla an Chontae, Sráid Eoin, Cill Chainnigh.</w:t>
      </w:r>
    </w:p>
    <w:p w:rsidR="0093201F" w:rsidRDefault="0093201F" w:rsidP="0093201F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</w:p>
    <w:p w:rsidR="0093201F" w:rsidRDefault="0093201F" w:rsidP="0093201F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E32BF1" w:rsidRDefault="00E32BF1" w:rsidP="0093201F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3F58D1" w:rsidRDefault="003F58D1" w:rsidP="0093201F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3F58D1" w:rsidRDefault="003F58D1" w:rsidP="0093201F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7432A1" w:rsidRDefault="003F58D1" w:rsidP="007432A1">
      <w:pPr>
        <w:pStyle w:val="ListParagraph"/>
        <w:numPr>
          <w:ilvl w:val="0"/>
          <w:numId w:val="3"/>
        </w:numPr>
        <w:tabs>
          <w:tab w:val="center" w:pos="4513"/>
          <w:tab w:val="left" w:pos="6795"/>
        </w:tabs>
        <w:rPr>
          <w:rFonts w:asciiTheme="majorHAnsi" w:hAnsiTheme="majorHAnsi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  (a)      </w:t>
      </w:r>
      <w:r w:rsidR="00B8763B"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 xml:space="preserve">Report of the Waterford Boundary Review Committee. </w:t>
      </w:r>
    </w:p>
    <w:p w:rsidR="00BF3F5F" w:rsidRPr="00BF3F5F" w:rsidRDefault="00BF3F5F" w:rsidP="00BF3F5F">
      <w:pPr>
        <w:pStyle w:val="NoSpacing"/>
        <w:rPr>
          <w:rFonts w:asciiTheme="majorHAnsi" w:hAnsiTheme="majorHAnsi"/>
          <w:sz w:val="24"/>
          <w:szCs w:val="24"/>
          <w:lang w:val="en-IE"/>
        </w:rPr>
      </w:pPr>
      <w:r>
        <w:rPr>
          <w:rFonts w:asciiTheme="majorHAnsi" w:hAnsiTheme="majorHAnsi"/>
          <w:sz w:val="24"/>
          <w:szCs w:val="24"/>
          <w:lang w:val="en-IE"/>
        </w:rPr>
        <w:tab/>
      </w:r>
      <w:r>
        <w:rPr>
          <w:rFonts w:asciiTheme="majorHAnsi" w:hAnsiTheme="majorHAnsi"/>
          <w:sz w:val="24"/>
          <w:szCs w:val="24"/>
          <w:lang w:val="en-IE"/>
        </w:rPr>
        <w:tab/>
      </w:r>
    </w:p>
    <w:p w:rsidR="00BF3F5F" w:rsidRDefault="00BF3F5F" w:rsidP="00BF3F5F">
      <w:pPr>
        <w:pStyle w:val="NoSpacing"/>
        <w:rPr>
          <w:sz w:val="24"/>
          <w:szCs w:val="24"/>
          <w:lang w:val="en-IE"/>
        </w:rPr>
      </w:pPr>
    </w:p>
    <w:p w:rsidR="00BF3F5F" w:rsidRPr="00BF3F5F" w:rsidRDefault="00BF3F5F" w:rsidP="00BF3F5F">
      <w:pPr>
        <w:pStyle w:val="NoSpacing"/>
        <w:rPr>
          <w:rFonts w:asciiTheme="majorHAnsi" w:hAnsiTheme="majorHAnsi"/>
          <w:b/>
          <w:sz w:val="24"/>
          <w:szCs w:val="24"/>
          <w:lang w:val="en-IE"/>
        </w:rPr>
      </w:pPr>
      <w:r w:rsidRPr="00BF3F5F">
        <w:rPr>
          <w:rFonts w:asciiTheme="majorHAnsi" w:hAnsiTheme="majorHAnsi"/>
          <w:b/>
          <w:sz w:val="24"/>
          <w:szCs w:val="24"/>
          <w:lang w:val="en-IE"/>
        </w:rPr>
        <w:tab/>
      </w:r>
      <w:r w:rsidRPr="00BF3F5F">
        <w:rPr>
          <w:rFonts w:asciiTheme="majorHAnsi" w:hAnsiTheme="majorHAnsi"/>
          <w:b/>
          <w:sz w:val="24"/>
          <w:szCs w:val="24"/>
          <w:lang w:val="en-IE"/>
        </w:rPr>
        <w:tab/>
      </w:r>
      <w:r w:rsidRPr="00BF3F5F">
        <w:rPr>
          <w:rFonts w:asciiTheme="majorHAnsi" w:hAnsiTheme="majorHAnsi"/>
          <w:b/>
          <w:sz w:val="24"/>
          <w:szCs w:val="24"/>
          <w:lang w:val="en-IE"/>
        </w:rPr>
        <w:tab/>
      </w:r>
      <w:r w:rsidRPr="00BF3F5F">
        <w:rPr>
          <w:rFonts w:asciiTheme="majorHAnsi" w:hAnsiTheme="majorHAnsi"/>
          <w:b/>
          <w:sz w:val="24"/>
          <w:szCs w:val="24"/>
          <w:lang w:val="en-IE"/>
        </w:rPr>
        <w:tab/>
      </w:r>
      <w:r w:rsidRPr="00BF3F5F">
        <w:rPr>
          <w:rFonts w:asciiTheme="majorHAnsi" w:hAnsiTheme="majorHAnsi"/>
          <w:b/>
          <w:sz w:val="24"/>
          <w:szCs w:val="24"/>
          <w:lang w:val="en-IE"/>
        </w:rPr>
        <w:tab/>
      </w:r>
      <w:r w:rsidRPr="00BF3F5F">
        <w:rPr>
          <w:rFonts w:asciiTheme="majorHAnsi" w:hAnsiTheme="majorHAnsi"/>
          <w:b/>
          <w:sz w:val="24"/>
          <w:szCs w:val="24"/>
          <w:lang w:val="en-IE"/>
        </w:rPr>
        <w:tab/>
        <w:t xml:space="preserve">               </w:t>
      </w:r>
    </w:p>
    <w:p w:rsidR="00BF3F5F" w:rsidRPr="00BF3F5F" w:rsidRDefault="00BF3F5F" w:rsidP="00BF3F5F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</w:p>
    <w:p w:rsidR="0093201F" w:rsidRPr="002A08BF" w:rsidRDefault="0093201F" w:rsidP="0093201F">
      <w:pPr>
        <w:pStyle w:val="ListParagraph"/>
        <w:spacing w:after="200" w:line="276" w:lineRule="auto"/>
        <w:ind w:left="1996"/>
        <w:rPr>
          <w:rFonts w:ascii="Cambria" w:hAnsi="Cambria" w:cs="Tahoma"/>
          <w:bCs/>
          <w:sz w:val="24"/>
          <w:szCs w:val="24"/>
          <w:lang w:val="en-IE"/>
        </w:rPr>
      </w:pPr>
    </w:p>
    <w:p w:rsidR="0093201F" w:rsidRDefault="0093201F" w:rsidP="0093201F">
      <w:pPr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</w:p>
    <w:p w:rsidR="00B84B44" w:rsidRDefault="00B84B44"/>
    <w:sectPr w:rsidR="00B84B44" w:rsidSect="003F58D1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54D"/>
    <w:multiLevelType w:val="hybridMultilevel"/>
    <w:tmpl w:val="934C6B20"/>
    <w:lvl w:ilvl="0" w:tplc="1514F546">
      <w:start w:val="1"/>
      <w:numFmt w:val="lowerRoman"/>
      <w:lvlText w:val="(%1)"/>
      <w:lvlJc w:val="left"/>
      <w:pPr>
        <w:ind w:left="231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670" w:hanging="360"/>
      </w:pPr>
    </w:lvl>
    <w:lvl w:ilvl="2" w:tplc="1809001B" w:tentative="1">
      <w:start w:val="1"/>
      <w:numFmt w:val="lowerRoman"/>
      <w:lvlText w:val="%3."/>
      <w:lvlJc w:val="right"/>
      <w:pPr>
        <w:ind w:left="3390" w:hanging="180"/>
      </w:pPr>
    </w:lvl>
    <w:lvl w:ilvl="3" w:tplc="1809000F" w:tentative="1">
      <w:start w:val="1"/>
      <w:numFmt w:val="decimal"/>
      <w:lvlText w:val="%4."/>
      <w:lvlJc w:val="left"/>
      <w:pPr>
        <w:ind w:left="4110" w:hanging="360"/>
      </w:pPr>
    </w:lvl>
    <w:lvl w:ilvl="4" w:tplc="18090019" w:tentative="1">
      <w:start w:val="1"/>
      <w:numFmt w:val="lowerLetter"/>
      <w:lvlText w:val="%5."/>
      <w:lvlJc w:val="left"/>
      <w:pPr>
        <w:ind w:left="4830" w:hanging="360"/>
      </w:pPr>
    </w:lvl>
    <w:lvl w:ilvl="5" w:tplc="1809001B" w:tentative="1">
      <w:start w:val="1"/>
      <w:numFmt w:val="lowerRoman"/>
      <w:lvlText w:val="%6."/>
      <w:lvlJc w:val="right"/>
      <w:pPr>
        <w:ind w:left="5550" w:hanging="180"/>
      </w:pPr>
    </w:lvl>
    <w:lvl w:ilvl="6" w:tplc="1809000F" w:tentative="1">
      <w:start w:val="1"/>
      <w:numFmt w:val="decimal"/>
      <w:lvlText w:val="%7."/>
      <w:lvlJc w:val="left"/>
      <w:pPr>
        <w:ind w:left="6270" w:hanging="360"/>
      </w:pPr>
    </w:lvl>
    <w:lvl w:ilvl="7" w:tplc="18090019" w:tentative="1">
      <w:start w:val="1"/>
      <w:numFmt w:val="lowerLetter"/>
      <w:lvlText w:val="%8."/>
      <w:lvlJc w:val="left"/>
      <w:pPr>
        <w:ind w:left="6990" w:hanging="360"/>
      </w:pPr>
    </w:lvl>
    <w:lvl w:ilvl="8" w:tplc="18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30BB2D5D"/>
    <w:multiLevelType w:val="hybridMultilevel"/>
    <w:tmpl w:val="CF8CB682"/>
    <w:lvl w:ilvl="0" w:tplc="311C68CC">
      <w:start w:val="1"/>
      <w:numFmt w:val="lowerRoman"/>
      <w:lvlText w:val="(%1)"/>
      <w:lvlJc w:val="left"/>
      <w:pPr>
        <w:ind w:left="2280" w:hanging="720"/>
      </w:pPr>
      <w:rPr>
        <w:rFonts w:asciiTheme="majorHAnsi" w:hAnsiTheme="maj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640" w:hanging="360"/>
      </w:pPr>
    </w:lvl>
    <w:lvl w:ilvl="2" w:tplc="1809001B" w:tentative="1">
      <w:start w:val="1"/>
      <w:numFmt w:val="lowerRoman"/>
      <w:lvlText w:val="%3."/>
      <w:lvlJc w:val="right"/>
      <w:pPr>
        <w:ind w:left="3360" w:hanging="180"/>
      </w:pPr>
    </w:lvl>
    <w:lvl w:ilvl="3" w:tplc="1809000F" w:tentative="1">
      <w:start w:val="1"/>
      <w:numFmt w:val="decimal"/>
      <w:lvlText w:val="%4."/>
      <w:lvlJc w:val="left"/>
      <w:pPr>
        <w:ind w:left="4080" w:hanging="360"/>
      </w:pPr>
    </w:lvl>
    <w:lvl w:ilvl="4" w:tplc="18090019" w:tentative="1">
      <w:start w:val="1"/>
      <w:numFmt w:val="lowerLetter"/>
      <w:lvlText w:val="%5."/>
      <w:lvlJc w:val="left"/>
      <w:pPr>
        <w:ind w:left="4800" w:hanging="360"/>
      </w:pPr>
    </w:lvl>
    <w:lvl w:ilvl="5" w:tplc="1809001B" w:tentative="1">
      <w:start w:val="1"/>
      <w:numFmt w:val="lowerRoman"/>
      <w:lvlText w:val="%6."/>
      <w:lvlJc w:val="right"/>
      <w:pPr>
        <w:ind w:left="5520" w:hanging="180"/>
      </w:pPr>
    </w:lvl>
    <w:lvl w:ilvl="6" w:tplc="1809000F" w:tentative="1">
      <w:start w:val="1"/>
      <w:numFmt w:val="decimal"/>
      <w:lvlText w:val="%7."/>
      <w:lvlJc w:val="left"/>
      <w:pPr>
        <w:ind w:left="6240" w:hanging="360"/>
      </w:pPr>
    </w:lvl>
    <w:lvl w:ilvl="7" w:tplc="18090019" w:tentative="1">
      <w:start w:val="1"/>
      <w:numFmt w:val="lowerLetter"/>
      <w:lvlText w:val="%8."/>
      <w:lvlJc w:val="left"/>
      <w:pPr>
        <w:ind w:left="6960" w:hanging="360"/>
      </w:pPr>
    </w:lvl>
    <w:lvl w:ilvl="8" w:tplc="1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6744668"/>
    <w:multiLevelType w:val="hybridMultilevel"/>
    <w:tmpl w:val="CCF6949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C7018"/>
    <w:multiLevelType w:val="hybridMultilevel"/>
    <w:tmpl w:val="794E3B6C"/>
    <w:lvl w:ilvl="0" w:tplc="070CAE2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7E1E1EDB"/>
    <w:multiLevelType w:val="hybridMultilevel"/>
    <w:tmpl w:val="3CF84A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01F"/>
    <w:rsid w:val="00010AEB"/>
    <w:rsid w:val="0031484E"/>
    <w:rsid w:val="003F58D1"/>
    <w:rsid w:val="004014A1"/>
    <w:rsid w:val="00653E8A"/>
    <w:rsid w:val="00685961"/>
    <w:rsid w:val="007043DE"/>
    <w:rsid w:val="007432A1"/>
    <w:rsid w:val="0093201F"/>
    <w:rsid w:val="00A4653B"/>
    <w:rsid w:val="00B84B44"/>
    <w:rsid w:val="00B8763B"/>
    <w:rsid w:val="00BF3F5F"/>
    <w:rsid w:val="00C146E6"/>
    <w:rsid w:val="00E3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1F"/>
    <w:pPr>
      <w:ind w:left="720"/>
    </w:pPr>
  </w:style>
  <w:style w:type="paragraph" w:styleId="NoSpacing">
    <w:name w:val="No Spacing"/>
    <w:uiPriority w:val="1"/>
    <w:qFormat/>
    <w:rsid w:val="00BF3F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2015-07-23T13:35:00Z</cp:lastPrinted>
  <dcterms:created xsi:type="dcterms:W3CDTF">2017-02-09T12:09:00Z</dcterms:created>
  <dcterms:modified xsi:type="dcterms:W3CDTF">2017-02-09T15:39:00Z</dcterms:modified>
</cp:coreProperties>
</file>