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E3" w:rsidRPr="0027193B" w:rsidRDefault="001519E3" w:rsidP="00EB7997">
      <w:pPr>
        <w:pStyle w:val="ListParagraph"/>
        <w:spacing w:line="276" w:lineRule="auto"/>
        <w:ind w:left="1070"/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27193B">
        <w:rPr>
          <w:rFonts w:asciiTheme="minorHAnsi" w:hAnsiTheme="minorHAnsi"/>
          <w:b/>
          <w:sz w:val="28"/>
          <w:szCs w:val="28"/>
        </w:rPr>
        <w:t xml:space="preserve">Minutes of </w:t>
      </w:r>
      <w:r w:rsidR="006112E5" w:rsidRPr="0027193B">
        <w:rPr>
          <w:rFonts w:asciiTheme="minorHAnsi" w:hAnsiTheme="minorHAnsi"/>
          <w:b/>
          <w:sz w:val="28"/>
          <w:szCs w:val="28"/>
        </w:rPr>
        <w:t xml:space="preserve">the </w:t>
      </w:r>
      <w:r w:rsidRPr="0027193B">
        <w:rPr>
          <w:rFonts w:asciiTheme="minorHAnsi" w:hAnsiTheme="minorHAnsi"/>
          <w:b/>
          <w:sz w:val="28"/>
          <w:szCs w:val="28"/>
        </w:rPr>
        <w:t xml:space="preserve">Meeting of </w:t>
      </w:r>
      <w:r w:rsidR="00C93CBE" w:rsidRPr="0027193B">
        <w:rPr>
          <w:rFonts w:asciiTheme="minorHAnsi" w:hAnsiTheme="minorHAnsi"/>
          <w:b/>
          <w:sz w:val="28"/>
          <w:szCs w:val="28"/>
        </w:rPr>
        <w:t>SPC</w:t>
      </w:r>
      <w:r w:rsidRPr="0027193B">
        <w:rPr>
          <w:rFonts w:asciiTheme="minorHAnsi" w:hAnsiTheme="minorHAnsi"/>
          <w:b/>
          <w:sz w:val="28"/>
          <w:szCs w:val="28"/>
        </w:rPr>
        <w:t>1</w:t>
      </w:r>
    </w:p>
    <w:p w:rsidR="001519E3" w:rsidRPr="001519E3" w:rsidRDefault="00C93CBE" w:rsidP="00EB7997">
      <w:pPr>
        <w:pStyle w:val="ListParagraph"/>
        <w:spacing w:line="276" w:lineRule="auto"/>
        <w:ind w:left="1070"/>
        <w:jc w:val="center"/>
        <w:rPr>
          <w:rFonts w:asciiTheme="minorHAnsi" w:hAnsiTheme="minorHAnsi"/>
          <w:b/>
          <w:sz w:val="28"/>
          <w:szCs w:val="28"/>
          <w:lang w:val="en-US"/>
        </w:rPr>
      </w:pPr>
      <w:r w:rsidRPr="001519E3">
        <w:rPr>
          <w:rFonts w:asciiTheme="minorHAnsi" w:hAnsiTheme="minorHAnsi"/>
          <w:b/>
          <w:sz w:val="28"/>
          <w:szCs w:val="28"/>
        </w:rPr>
        <w:t xml:space="preserve">Economic Development, Enterprise Support and Tourism </w:t>
      </w:r>
    </w:p>
    <w:p w:rsidR="00C93CBE" w:rsidRPr="001519E3" w:rsidRDefault="001519E3" w:rsidP="00F0616E">
      <w:pPr>
        <w:pStyle w:val="ListParagraph"/>
        <w:spacing w:line="276" w:lineRule="auto"/>
        <w:jc w:val="center"/>
        <w:rPr>
          <w:rFonts w:asciiTheme="minorHAnsi" w:hAnsiTheme="minorHAnsi"/>
          <w:b/>
          <w:sz w:val="28"/>
          <w:szCs w:val="28"/>
          <w:lang w:val="en-US"/>
        </w:rPr>
      </w:pPr>
      <w:r>
        <w:rPr>
          <w:rFonts w:asciiTheme="minorHAnsi" w:hAnsiTheme="minorHAnsi"/>
          <w:b/>
          <w:sz w:val="28"/>
          <w:szCs w:val="28"/>
          <w:lang w:val="en-US"/>
        </w:rPr>
        <w:t>h</w:t>
      </w:r>
      <w:r w:rsidRPr="001519E3">
        <w:rPr>
          <w:rFonts w:asciiTheme="minorHAnsi" w:hAnsiTheme="minorHAnsi"/>
          <w:b/>
          <w:sz w:val="28"/>
          <w:szCs w:val="28"/>
          <w:lang w:val="en-US"/>
        </w:rPr>
        <w:t xml:space="preserve">eld in County Hall on </w:t>
      </w:r>
      <w:r w:rsidR="008B053B">
        <w:rPr>
          <w:rFonts w:asciiTheme="minorHAnsi" w:hAnsiTheme="minorHAnsi"/>
          <w:b/>
          <w:sz w:val="28"/>
          <w:szCs w:val="28"/>
          <w:lang w:val="en-US"/>
        </w:rPr>
        <w:t>16</w:t>
      </w:r>
      <w:r w:rsidR="008B053B" w:rsidRPr="008B053B">
        <w:rPr>
          <w:rFonts w:asciiTheme="minorHAnsi" w:hAnsiTheme="minorHAnsi"/>
          <w:b/>
          <w:sz w:val="28"/>
          <w:szCs w:val="28"/>
          <w:vertAlign w:val="superscript"/>
          <w:lang w:val="en-US"/>
        </w:rPr>
        <w:t>th</w:t>
      </w:r>
      <w:r w:rsidR="00CA4347">
        <w:rPr>
          <w:rFonts w:asciiTheme="minorHAnsi" w:hAnsiTheme="minorHAnsi"/>
          <w:b/>
          <w:sz w:val="28"/>
          <w:szCs w:val="28"/>
          <w:lang w:val="en-US"/>
        </w:rPr>
        <w:t xml:space="preserve"> June</w:t>
      </w:r>
      <w:r w:rsidR="0064112A">
        <w:rPr>
          <w:rFonts w:asciiTheme="minorHAnsi" w:hAnsiTheme="minorHAnsi"/>
          <w:b/>
          <w:sz w:val="28"/>
          <w:szCs w:val="28"/>
          <w:lang w:val="en-US"/>
        </w:rPr>
        <w:t>, 2017</w:t>
      </w:r>
      <w:r w:rsidR="008B053B">
        <w:rPr>
          <w:rFonts w:asciiTheme="minorHAnsi" w:hAnsiTheme="minorHAnsi"/>
          <w:b/>
          <w:sz w:val="28"/>
          <w:szCs w:val="28"/>
          <w:lang w:val="en-US"/>
        </w:rPr>
        <w:t xml:space="preserve"> at 11am.</w:t>
      </w:r>
    </w:p>
    <w:p w:rsidR="00C93CBE" w:rsidRPr="0001167F" w:rsidRDefault="00C93CBE" w:rsidP="00F0616E">
      <w:pPr>
        <w:spacing w:line="276" w:lineRule="auto"/>
        <w:jc w:val="center"/>
        <w:rPr>
          <w:rFonts w:asciiTheme="minorHAnsi" w:hAnsiTheme="minorHAnsi"/>
          <w:u w:val="single"/>
          <w:lang w:val="en-US"/>
        </w:rPr>
      </w:pPr>
    </w:p>
    <w:p w:rsidR="00CA4347" w:rsidRPr="00E8567F" w:rsidRDefault="001519E3" w:rsidP="00CA4347">
      <w:pPr>
        <w:spacing w:line="276" w:lineRule="auto"/>
        <w:jc w:val="both"/>
        <w:rPr>
          <w:rFonts w:asciiTheme="minorHAnsi" w:hAnsiTheme="minorHAnsi"/>
          <w:sz w:val="24"/>
          <w:szCs w:val="24"/>
          <w:lang w:eastAsia="en-US"/>
        </w:rPr>
      </w:pPr>
      <w:r w:rsidRPr="00E8567F">
        <w:rPr>
          <w:rFonts w:asciiTheme="minorHAnsi" w:hAnsiTheme="minorHAnsi"/>
          <w:b/>
          <w:sz w:val="24"/>
          <w:szCs w:val="24"/>
          <w:lang w:eastAsia="en-US"/>
        </w:rPr>
        <w:t>Present:</w:t>
      </w:r>
      <w:r w:rsidRPr="00E8567F">
        <w:rPr>
          <w:rFonts w:asciiTheme="minorHAnsi" w:hAnsiTheme="minorHAnsi"/>
          <w:sz w:val="24"/>
          <w:szCs w:val="24"/>
          <w:lang w:eastAsia="en-US"/>
        </w:rPr>
        <w:t xml:space="preserve"> Cllr. Pat Millea (Chair), </w:t>
      </w:r>
      <w:r w:rsidR="0001167F" w:rsidRPr="00E8567F">
        <w:rPr>
          <w:rFonts w:asciiTheme="minorHAnsi" w:hAnsiTheme="minorHAnsi"/>
          <w:sz w:val="24"/>
          <w:szCs w:val="24"/>
          <w:lang w:eastAsia="en-US"/>
        </w:rPr>
        <w:t>Cllr. Tomas Br</w:t>
      </w:r>
      <w:r w:rsidR="0064112A" w:rsidRPr="00E8567F">
        <w:rPr>
          <w:rFonts w:asciiTheme="minorHAnsi" w:hAnsiTheme="minorHAnsi"/>
          <w:sz w:val="24"/>
          <w:szCs w:val="24"/>
          <w:lang w:eastAsia="en-US"/>
        </w:rPr>
        <w:t>eathnach,</w:t>
      </w:r>
      <w:r w:rsidR="00CF4122" w:rsidRPr="00E8567F">
        <w:rPr>
          <w:rFonts w:asciiTheme="minorHAnsi" w:hAnsiTheme="minorHAnsi"/>
          <w:sz w:val="24"/>
          <w:szCs w:val="24"/>
          <w:lang w:eastAsia="en-US"/>
        </w:rPr>
        <w:t xml:space="preserve"> </w:t>
      </w:r>
      <w:r w:rsidRPr="00E8567F">
        <w:rPr>
          <w:rFonts w:asciiTheme="minorHAnsi" w:hAnsiTheme="minorHAnsi"/>
          <w:sz w:val="24"/>
          <w:szCs w:val="24"/>
          <w:lang w:eastAsia="en-US"/>
        </w:rPr>
        <w:t>Mr. Phil Funchion,</w:t>
      </w:r>
      <w:r w:rsidR="004F0BD4" w:rsidRPr="00E8567F">
        <w:rPr>
          <w:rFonts w:asciiTheme="minorHAnsi" w:hAnsiTheme="minorHAnsi"/>
          <w:sz w:val="24"/>
          <w:szCs w:val="24"/>
          <w:lang w:eastAsia="en-US"/>
        </w:rPr>
        <w:t xml:space="preserve"> </w:t>
      </w:r>
      <w:r w:rsidR="0001167F" w:rsidRPr="00E8567F">
        <w:rPr>
          <w:rFonts w:asciiTheme="minorHAnsi" w:eastAsia="Times New Roman" w:hAnsiTheme="minorHAnsi"/>
          <w:sz w:val="24"/>
          <w:szCs w:val="24"/>
          <w:lang w:eastAsia="en-US"/>
        </w:rPr>
        <w:t>Ms. Theresa Delahunty</w:t>
      </w:r>
      <w:r w:rsidR="0001167F" w:rsidRPr="00E8567F">
        <w:rPr>
          <w:rFonts w:asciiTheme="minorHAnsi" w:hAnsiTheme="minorHAnsi"/>
          <w:sz w:val="24"/>
          <w:szCs w:val="24"/>
          <w:lang w:eastAsia="en-US"/>
        </w:rPr>
        <w:t>,</w:t>
      </w:r>
      <w:r w:rsidR="00D24BC5">
        <w:rPr>
          <w:rFonts w:asciiTheme="minorHAnsi" w:hAnsiTheme="minorHAnsi"/>
          <w:sz w:val="24"/>
          <w:szCs w:val="24"/>
          <w:lang w:eastAsia="en-US"/>
        </w:rPr>
        <w:t xml:space="preserve"> </w:t>
      </w:r>
      <w:r w:rsidR="0001167F" w:rsidRPr="00E8567F">
        <w:rPr>
          <w:rFonts w:asciiTheme="minorHAnsi" w:hAnsiTheme="minorHAnsi"/>
          <w:sz w:val="24"/>
          <w:szCs w:val="24"/>
          <w:lang w:eastAsia="en-US"/>
        </w:rPr>
        <w:t xml:space="preserve"> </w:t>
      </w:r>
      <w:r w:rsidR="00CA4347" w:rsidRPr="00E8567F">
        <w:rPr>
          <w:rFonts w:asciiTheme="minorHAnsi" w:hAnsiTheme="minorHAnsi"/>
          <w:sz w:val="24"/>
          <w:szCs w:val="24"/>
          <w:lang w:eastAsia="en-US"/>
        </w:rPr>
        <w:t>Cllr Patrick O’Neill,</w:t>
      </w:r>
      <w:r w:rsidR="00D24BC5">
        <w:rPr>
          <w:rFonts w:asciiTheme="minorHAnsi" w:hAnsiTheme="minorHAnsi"/>
          <w:sz w:val="24"/>
          <w:szCs w:val="24"/>
          <w:lang w:eastAsia="en-US"/>
        </w:rPr>
        <w:t xml:space="preserve"> </w:t>
      </w:r>
      <w:r w:rsidR="00CA4347" w:rsidRPr="00E8567F">
        <w:rPr>
          <w:rFonts w:asciiTheme="minorHAnsi" w:hAnsiTheme="minorHAnsi"/>
          <w:sz w:val="24"/>
          <w:szCs w:val="24"/>
          <w:lang w:eastAsia="en-US"/>
        </w:rPr>
        <w:t xml:space="preserve"> Cllr Pat Fitzpatrick, </w:t>
      </w:r>
      <w:r w:rsidR="00D24BC5">
        <w:rPr>
          <w:rFonts w:asciiTheme="minorHAnsi" w:hAnsiTheme="minorHAnsi"/>
          <w:sz w:val="24"/>
          <w:szCs w:val="24"/>
          <w:lang w:eastAsia="en-US"/>
        </w:rPr>
        <w:t xml:space="preserve"> </w:t>
      </w:r>
      <w:r w:rsidR="00CA4347" w:rsidRPr="00E8567F">
        <w:rPr>
          <w:rFonts w:asciiTheme="minorHAnsi" w:hAnsiTheme="minorHAnsi"/>
          <w:sz w:val="24"/>
          <w:szCs w:val="24"/>
          <w:lang w:eastAsia="en-US"/>
        </w:rPr>
        <w:t xml:space="preserve">Ms Deirdre Shine, </w:t>
      </w:r>
      <w:r w:rsidR="00D24BC5">
        <w:rPr>
          <w:rFonts w:asciiTheme="minorHAnsi" w:hAnsiTheme="minorHAnsi"/>
          <w:sz w:val="24"/>
          <w:szCs w:val="24"/>
          <w:lang w:eastAsia="en-US"/>
        </w:rPr>
        <w:t xml:space="preserve"> </w:t>
      </w:r>
      <w:r w:rsidR="00CA4347" w:rsidRPr="00E8567F">
        <w:rPr>
          <w:rFonts w:asciiTheme="minorHAnsi" w:hAnsiTheme="minorHAnsi"/>
          <w:sz w:val="24"/>
          <w:szCs w:val="24"/>
          <w:lang w:eastAsia="en-US"/>
        </w:rPr>
        <w:t>Cllr Michael Doyle</w:t>
      </w:r>
      <w:r w:rsidR="00CA4347">
        <w:rPr>
          <w:rFonts w:asciiTheme="minorHAnsi" w:hAnsiTheme="minorHAnsi"/>
          <w:sz w:val="24"/>
          <w:szCs w:val="24"/>
          <w:lang w:eastAsia="en-US"/>
        </w:rPr>
        <w:t>,</w:t>
      </w:r>
      <w:r w:rsidR="00D24BC5">
        <w:rPr>
          <w:rFonts w:asciiTheme="minorHAnsi" w:hAnsiTheme="minorHAnsi"/>
          <w:sz w:val="24"/>
          <w:szCs w:val="24"/>
          <w:lang w:eastAsia="en-US"/>
        </w:rPr>
        <w:t xml:space="preserve"> Cllr Peter Cleere, </w:t>
      </w:r>
      <w:r w:rsidR="00CA4347" w:rsidRPr="00CA4347">
        <w:rPr>
          <w:rFonts w:asciiTheme="minorHAnsi" w:hAnsiTheme="minorHAnsi"/>
          <w:sz w:val="24"/>
          <w:szCs w:val="24"/>
          <w:lang w:eastAsia="en-US"/>
        </w:rPr>
        <w:t xml:space="preserve"> </w:t>
      </w:r>
      <w:r w:rsidR="00CA4347" w:rsidRPr="00E8567F">
        <w:rPr>
          <w:rFonts w:asciiTheme="minorHAnsi" w:hAnsiTheme="minorHAnsi"/>
          <w:sz w:val="24"/>
          <w:szCs w:val="24"/>
          <w:lang w:eastAsia="en-US"/>
        </w:rPr>
        <w:t xml:space="preserve">Mr. Charles Wani, </w:t>
      </w:r>
      <w:r w:rsidR="00D24BC5">
        <w:rPr>
          <w:rFonts w:asciiTheme="minorHAnsi" w:hAnsiTheme="minorHAnsi"/>
          <w:sz w:val="24"/>
          <w:szCs w:val="24"/>
          <w:lang w:eastAsia="en-US"/>
        </w:rPr>
        <w:t xml:space="preserve"> Mr John Bambrick.</w:t>
      </w:r>
    </w:p>
    <w:p w:rsidR="00CF4122" w:rsidRPr="00E8567F" w:rsidRDefault="00CF4122" w:rsidP="005C283F">
      <w:pPr>
        <w:spacing w:line="276" w:lineRule="auto"/>
        <w:jc w:val="both"/>
        <w:rPr>
          <w:rFonts w:asciiTheme="minorHAnsi" w:hAnsiTheme="minorHAnsi"/>
          <w:sz w:val="24"/>
          <w:szCs w:val="24"/>
          <w:lang w:eastAsia="en-US"/>
        </w:rPr>
      </w:pPr>
    </w:p>
    <w:p w:rsidR="00D24BC5" w:rsidRDefault="001519E3" w:rsidP="005C283F">
      <w:pPr>
        <w:spacing w:line="276" w:lineRule="auto"/>
        <w:jc w:val="both"/>
        <w:rPr>
          <w:rFonts w:asciiTheme="minorHAnsi" w:hAnsiTheme="minorHAnsi"/>
          <w:sz w:val="24"/>
          <w:szCs w:val="24"/>
          <w:lang w:eastAsia="en-US"/>
        </w:rPr>
      </w:pPr>
      <w:r w:rsidRPr="00E8567F">
        <w:rPr>
          <w:rFonts w:asciiTheme="minorHAnsi" w:hAnsiTheme="minorHAnsi"/>
          <w:b/>
          <w:sz w:val="24"/>
          <w:szCs w:val="24"/>
          <w:lang w:eastAsia="en-US"/>
        </w:rPr>
        <w:t>Apologies:</w:t>
      </w:r>
      <w:r w:rsidRPr="00E8567F">
        <w:rPr>
          <w:rFonts w:asciiTheme="minorHAnsi" w:hAnsiTheme="minorHAnsi"/>
          <w:sz w:val="24"/>
          <w:szCs w:val="24"/>
          <w:lang w:eastAsia="en-US"/>
        </w:rPr>
        <w:t xml:space="preserve"> </w:t>
      </w:r>
      <w:r w:rsidR="00D24BC5">
        <w:rPr>
          <w:rFonts w:asciiTheme="minorHAnsi" w:hAnsiTheme="minorHAnsi"/>
          <w:sz w:val="24"/>
          <w:szCs w:val="24"/>
          <w:lang w:eastAsia="en-US"/>
        </w:rPr>
        <w:t xml:space="preserve"> </w:t>
      </w:r>
      <w:r w:rsidR="00CC34BF">
        <w:rPr>
          <w:rFonts w:asciiTheme="minorHAnsi" w:hAnsiTheme="minorHAnsi"/>
          <w:sz w:val="24"/>
          <w:szCs w:val="24"/>
          <w:lang w:eastAsia="en-US"/>
        </w:rPr>
        <w:t>Cllr Patrick Mc Kee, Mary Mulholland, Brian Tyrrell</w:t>
      </w:r>
    </w:p>
    <w:p w:rsidR="00D24BC5" w:rsidRDefault="00D24BC5" w:rsidP="005C283F">
      <w:pPr>
        <w:spacing w:line="276" w:lineRule="auto"/>
        <w:jc w:val="both"/>
        <w:rPr>
          <w:rFonts w:asciiTheme="minorHAnsi" w:hAnsiTheme="minorHAnsi"/>
          <w:sz w:val="24"/>
          <w:szCs w:val="24"/>
          <w:lang w:eastAsia="en-US"/>
        </w:rPr>
      </w:pPr>
    </w:p>
    <w:p w:rsidR="0001167F" w:rsidRPr="00E8567F" w:rsidRDefault="001519E3" w:rsidP="005C283F">
      <w:pPr>
        <w:spacing w:line="276" w:lineRule="auto"/>
        <w:jc w:val="both"/>
        <w:rPr>
          <w:rFonts w:asciiTheme="minorHAnsi" w:hAnsiTheme="minorHAnsi"/>
          <w:sz w:val="24"/>
          <w:szCs w:val="24"/>
          <w:lang w:eastAsia="en-US"/>
        </w:rPr>
      </w:pPr>
      <w:r w:rsidRPr="00E8567F">
        <w:rPr>
          <w:rFonts w:asciiTheme="minorHAnsi" w:hAnsiTheme="minorHAnsi"/>
          <w:b/>
          <w:sz w:val="24"/>
          <w:szCs w:val="24"/>
          <w:lang w:eastAsia="en-US"/>
        </w:rPr>
        <w:t>In Attendance:</w:t>
      </w:r>
      <w:r w:rsidRPr="00E8567F">
        <w:rPr>
          <w:rFonts w:asciiTheme="minorHAnsi" w:hAnsiTheme="minorHAnsi"/>
          <w:sz w:val="24"/>
          <w:szCs w:val="24"/>
          <w:lang w:eastAsia="en-US"/>
        </w:rPr>
        <w:t xml:space="preserve"> Ma</w:t>
      </w:r>
      <w:r w:rsidR="00D24BC5">
        <w:rPr>
          <w:rFonts w:asciiTheme="minorHAnsi" w:hAnsiTheme="minorHAnsi"/>
          <w:sz w:val="24"/>
          <w:szCs w:val="24"/>
          <w:lang w:eastAsia="en-US"/>
        </w:rPr>
        <w:t>rtin Prendiville, Fiona Deegan,</w:t>
      </w:r>
      <w:r w:rsidR="00CF4122" w:rsidRPr="00E8567F">
        <w:rPr>
          <w:rFonts w:asciiTheme="minorHAnsi" w:hAnsiTheme="minorHAnsi"/>
          <w:sz w:val="24"/>
          <w:szCs w:val="24"/>
          <w:lang w:eastAsia="en-US"/>
        </w:rPr>
        <w:t xml:space="preserve"> </w:t>
      </w:r>
      <w:r w:rsidR="006112E5" w:rsidRPr="00E8567F">
        <w:rPr>
          <w:rFonts w:asciiTheme="minorHAnsi" w:hAnsiTheme="minorHAnsi"/>
          <w:sz w:val="24"/>
          <w:szCs w:val="24"/>
          <w:lang w:eastAsia="en-US"/>
        </w:rPr>
        <w:t xml:space="preserve">Brid Hynes, </w:t>
      </w:r>
      <w:r w:rsidR="00CF4122" w:rsidRPr="00E8567F">
        <w:rPr>
          <w:rFonts w:asciiTheme="minorHAnsi" w:hAnsiTheme="minorHAnsi"/>
          <w:sz w:val="24"/>
          <w:szCs w:val="24"/>
          <w:lang w:eastAsia="en-US"/>
        </w:rPr>
        <w:t>Ais</w:t>
      </w:r>
      <w:r w:rsidR="004F0BD4" w:rsidRPr="00E8567F">
        <w:rPr>
          <w:rFonts w:asciiTheme="minorHAnsi" w:hAnsiTheme="minorHAnsi"/>
          <w:sz w:val="24"/>
          <w:szCs w:val="24"/>
          <w:lang w:eastAsia="en-US"/>
        </w:rPr>
        <w:t>ling Hayes, Mary Walsh</w:t>
      </w:r>
    </w:p>
    <w:p w:rsidR="005C283F" w:rsidRDefault="005C283F" w:rsidP="005C283F">
      <w:pPr>
        <w:spacing w:line="276" w:lineRule="auto"/>
        <w:jc w:val="both"/>
        <w:rPr>
          <w:rFonts w:asciiTheme="minorHAnsi" w:hAnsiTheme="minorHAnsi"/>
          <w:sz w:val="24"/>
          <w:szCs w:val="24"/>
          <w:lang w:eastAsia="en-US"/>
        </w:rPr>
      </w:pPr>
    </w:p>
    <w:p w:rsidR="00CA2613" w:rsidRPr="00E8567F" w:rsidRDefault="00C93CBE" w:rsidP="00C55DA6">
      <w:pPr>
        <w:pStyle w:val="ListParagraph"/>
        <w:numPr>
          <w:ilvl w:val="0"/>
          <w:numId w:val="2"/>
        </w:numPr>
        <w:spacing w:line="276" w:lineRule="auto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E8567F">
        <w:rPr>
          <w:rFonts w:asciiTheme="minorHAnsi" w:hAnsiTheme="minorHAnsi"/>
          <w:b/>
          <w:sz w:val="24"/>
          <w:szCs w:val="24"/>
        </w:rPr>
        <w:t xml:space="preserve">Minutes of Meeting held on </w:t>
      </w:r>
      <w:r w:rsidR="0064112A" w:rsidRPr="00E8567F">
        <w:rPr>
          <w:rFonts w:asciiTheme="minorHAnsi" w:hAnsiTheme="minorHAnsi"/>
          <w:b/>
          <w:sz w:val="24"/>
          <w:szCs w:val="24"/>
        </w:rPr>
        <w:t>1</w:t>
      </w:r>
      <w:r w:rsidR="00BE2C79" w:rsidRPr="00E8567F">
        <w:rPr>
          <w:rFonts w:asciiTheme="minorHAnsi" w:hAnsiTheme="minorHAnsi"/>
          <w:b/>
          <w:sz w:val="24"/>
          <w:szCs w:val="24"/>
        </w:rPr>
        <w:t>6</w:t>
      </w:r>
      <w:r w:rsidR="00BE2C79" w:rsidRPr="00E8567F">
        <w:rPr>
          <w:rFonts w:asciiTheme="minorHAnsi" w:hAnsiTheme="minorHAnsi"/>
          <w:b/>
          <w:sz w:val="24"/>
          <w:szCs w:val="24"/>
          <w:vertAlign w:val="superscript"/>
        </w:rPr>
        <w:t>th</w:t>
      </w:r>
      <w:r w:rsidR="00D24BC5">
        <w:rPr>
          <w:rFonts w:asciiTheme="minorHAnsi" w:hAnsiTheme="minorHAnsi"/>
          <w:b/>
          <w:sz w:val="24"/>
          <w:szCs w:val="24"/>
        </w:rPr>
        <w:t xml:space="preserve"> March, 2017</w:t>
      </w:r>
    </w:p>
    <w:p w:rsidR="00E9118E" w:rsidRPr="00E8567F" w:rsidRDefault="00E9118E" w:rsidP="005C283F">
      <w:pPr>
        <w:pStyle w:val="ListParagraph"/>
        <w:spacing w:line="276" w:lineRule="auto"/>
        <w:ind w:left="567"/>
        <w:jc w:val="both"/>
        <w:rPr>
          <w:rFonts w:asciiTheme="minorHAnsi" w:hAnsiTheme="minorHAnsi"/>
          <w:sz w:val="24"/>
          <w:szCs w:val="24"/>
          <w:lang w:eastAsia="en-US"/>
        </w:rPr>
      </w:pPr>
      <w:r w:rsidRPr="00E8567F">
        <w:rPr>
          <w:rFonts w:asciiTheme="minorHAnsi" w:hAnsiTheme="minorHAnsi"/>
          <w:sz w:val="24"/>
          <w:szCs w:val="24"/>
          <w:lang w:eastAsia="en-US"/>
        </w:rPr>
        <w:t xml:space="preserve">The Minutes of the meeting held on </w:t>
      </w:r>
      <w:r w:rsidR="0064112A" w:rsidRPr="00E8567F">
        <w:rPr>
          <w:rFonts w:asciiTheme="minorHAnsi" w:hAnsiTheme="minorHAnsi"/>
          <w:sz w:val="24"/>
          <w:szCs w:val="24"/>
          <w:lang w:eastAsia="en-US"/>
        </w:rPr>
        <w:t>1</w:t>
      </w:r>
      <w:r w:rsidR="00D24BC5">
        <w:rPr>
          <w:rFonts w:asciiTheme="minorHAnsi" w:hAnsiTheme="minorHAnsi"/>
          <w:sz w:val="24"/>
          <w:szCs w:val="24"/>
          <w:lang w:eastAsia="en-US"/>
        </w:rPr>
        <w:t>6</w:t>
      </w:r>
      <w:r w:rsidR="00D24BC5" w:rsidRPr="00D24BC5">
        <w:rPr>
          <w:rFonts w:asciiTheme="minorHAnsi" w:hAnsiTheme="minorHAnsi"/>
          <w:sz w:val="24"/>
          <w:szCs w:val="24"/>
          <w:vertAlign w:val="superscript"/>
          <w:lang w:eastAsia="en-US"/>
        </w:rPr>
        <w:t>th</w:t>
      </w:r>
      <w:r w:rsidR="00D24BC5">
        <w:rPr>
          <w:rFonts w:asciiTheme="minorHAnsi" w:hAnsiTheme="minorHAnsi"/>
          <w:sz w:val="24"/>
          <w:szCs w:val="24"/>
          <w:lang w:eastAsia="en-US"/>
        </w:rPr>
        <w:t xml:space="preserve"> March, 2017</w:t>
      </w:r>
      <w:r w:rsidRPr="00E8567F">
        <w:rPr>
          <w:rFonts w:asciiTheme="minorHAnsi" w:hAnsiTheme="minorHAnsi"/>
          <w:sz w:val="24"/>
          <w:szCs w:val="24"/>
          <w:lang w:eastAsia="en-US"/>
        </w:rPr>
        <w:t xml:space="preserve"> were proposed by </w:t>
      </w:r>
      <w:r w:rsidR="00D24BC5">
        <w:rPr>
          <w:rFonts w:asciiTheme="minorHAnsi" w:hAnsiTheme="minorHAnsi"/>
          <w:sz w:val="24"/>
          <w:szCs w:val="24"/>
          <w:lang w:eastAsia="en-US"/>
        </w:rPr>
        <w:t xml:space="preserve">Cllr. Peter Cleere and </w:t>
      </w:r>
      <w:r w:rsidRPr="00E8567F">
        <w:rPr>
          <w:rFonts w:asciiTheme="minorHAnsi" w:hAnsiTheme="minorHAnsi"/>
          <w:sz w:val="24"/>
          <w:szCs w:val="24"/>
          <w:lang w:eastAsia="en-US"/>
        </w:rPr>
        <w:t xml:space="preserve">seconded by </w:t>
      </w:r>
      <w:r w:rsidR="00D24BC5">
        <w:rPr>
          <w:rFonts w:asciiTheme="minorHAnsi" w:hAnsiTheme="minorHAnsi"/>
          <w:sz w:val="24"/>
          <w:szCs w:val="24"/>
          <w:lang w:eastAsia="en-US"/>
        </w:rPr>
        <w:t>Mr. Phil Funchion</w:t>
      </w:r>
      <w:r w:rsidR="00FF0D23" w:rsidRPr="00E8567F">
        <w:rPr>
          <w:rFonts w:asciiTheme="minorHAnsi" w:hAnsiTheme="minorHAnsi"/>
          <w:sz w:val="24"/>
          <w:szCs w:val="24"/>
          <w:lang w:eastAsia="en-US"/>
        </w:rPr>
        <w:t xml:space="preserve"> </w:t>
      </w:r>
      <w:r w:rsidRPr="00E8567F">
        <w:rPr>
          <w:rFonts w:asciiTheme="minorHAnsi" w:hAnsiTheme="minorHAnsi"/>
          <w:sz w:val="24"/>
          <w:szCs w:val="24"/>
          <w:lang w:eastAsia="en-US"/>
        </w:rPr>
        <w:t>and agreed.</w:t>
      </w:r>
    </w:p>
    <w:p w:rsidR="00CA2613" w:rsidRPr="00E8567F" w:rsidRDefault="00CA2613" w:rsidP="005C283F">
      <w:pPr>
        <w:pStyle w:val="ListParagraph"/>
        <w:spacing w:line="276" w:lineRule="auto"/>
        <w:ind w:left="567" w:hanging="567"/>
        <w:rPr>
          <w:rFonts w:asciiTheme="minorHAnsi" w:hAnsiTheme="minorHAnsi"/>
          <w:sz w:val="24"/>
          <w:szCs w:val="24"/>
        </w:rPr>
      </w:pPr>
    </w:p>
    <w:p w:rsidR="00CA2613" w:rsidRPr="00E8567F" w:rsidRDefault="00C93CBE" w:rsidP="00C55DA6">
      <w:pPr>
        <w:pStyle w:val="ListParagraph"/>
        <w:numPr>
          <w:ilvl w:val="0"/>
          <w:numId w:val="2"/>
        </w:numPr>
        <w:tabs>
          <w:tab w:val="left" w:pos="567"/>
        </w:tabs>
        <w:spacing w:line="276" w:lineRule="auto"/>
        <w:ind w:hanging="720"/>
        <w:rPr>
          <w:rFonts w:asciiTheme="minorHAnsi" w:hAnsiTheme="minorHAnsi"/>
          <w:b/>
          <w:sz w:val="24"/>
          <w:szCs w:val="24"/>
        </w:rPr>
      </w:pPr>
      <w:r w:rsidRPr="00E8567F">
        <w:rPr>
          <w:rFonts w:asciiTheme="minorHAnsi" w:hAnsiTheme="minorHAnsi"/>
          <w:b/>
          <w:sz w:val="24"/>
          <w:szCs w:val="24"/>
        </w:rPr>
        <w:t xml:space="preserve">Matters Arising </w:t>
      </w:r>
    </w:p>
    <w:p w:rsidR="0084081A" w:rsidRDefault="0084081A" w:rsidP="005C283F">
      <w:pPr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There </w:t>
      </w:r>
      <w:r w:rsidR="00183EAA">
        <w:rPr>
          <w:rFonts w:asciiTheme="minorHAnsi" w:hAnsiTheme="minorHAnsi"/>
          <w:sz w:val="24"/>
          <w:szCs w:val="24"/>
        </w:rPr>
        <w:t>w</w:t>
      </w:r>
      <w:r w:rsidR="00CC34BF">
        <w:rPr>
          <w:rFonts w:asciiTheme="minorHAnsi" w:hAnsiTheme="minorHAnsi"/>
          <w:sz w:val="24"/>
          <w:szCs w:val="24"/>
        </w:rPr>
        <w:t>ere</w:t>
      </w:r>
      <w:r>
        <w:rPr>
          <w:rFonts w:asciiTheme="minorHAnsi" w:hAnsiTheme="minorHAnsi"/>
          <w:sz w:val="24"/>
          <w:szCs w:val="24"/>
        </w:rPr>
        <w:t xml:space="preserve"> no </w:t>
      </w:r>
      <w:r w:rsidR="00CC34BF">
        <w:rPr>
          <w:rFonts w:asciiTheme="minorHAnsi" w:hAnsiTheme="minorHAnsi"/>
          <w:sz w:val="24"/>
          <w:szCs w:val="24"/>
        </w:rPr>
        <w:t>m</w:t>
      </w:r>
      <w:r>
        <w:rPr>
          <w:rFonts w:asciiTheme="minorHAnsi" w:hAnsiTheme="minorHAnsi"/>
          <w:sz w:val="24"/>
          <w:szCs w:val="24"/>
        </w:rPr>
        <w:t xml:space="preserve">atters </w:t>
      </w:r>
      <w:r w:rsidR="00CC34BF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 xml:space="preserve">rising.  </w:t>
      </w:r>
    </w:p>
    <w:p w:rsidR="0084081A" w:rsidRDefault="0084081A" w:rsidP="005C283F">
      <w:pPr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</w:p>
    <w:p w:rsidR="0084081A" w:rsidRDefault="0084081A" w:rsidP="00C55DA6">
      <w:pPr>
        <w:pStyle w:val="ListParagraph"/>
        <w:numPr>
          <w:ilvl w:val="0"/>
          <w:numId w:val="2"/>
        </w:numPr>
        <w:spacing w:line="276" w:lineRule="auto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84081A">
        <w:rPr>
          <w:rFonts w:asciiTheme="minorHAnsi" w:hAnsiTheme="minorHAnsi"/>
          <w:b/>
          <w:sz w:val="24"/>
          <w:szCs w:val="24"/>
        </w:rPr>
        <w:t>Local Enterprise Office (LEO) Update</w:t>
      </w:r>
    </w:p>
    <w:p w:rsidR="00CC34BF" w:rsidRDefault="00CC34BF" w:rsidP="00CC34BF">
      <w:pPr>
        <w:pStyle w:val="ListParagraph"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Ms. Deegan circulated the LEO Local Enterprise Development Plan 2017 – 2020 and confirmed that the plan sets out the actions that the LEO propose to deliver over the next 4 years, in particular in 2017.  Ms. Deegan clarified the budget allocation for 2017 as €262,450 for Measure 1 activities and €217,285 for Measure 2 activities.  Ms. Deegan outlined the Key Performance Metrics which </w:t>
      </w:r>
      <w:r w:rsidR="00EB7997">
        <w:rPr>
          <w:rFonts w:asciiTheme="minorHAnsi" w:hAnsiTheme="minorHAnsi"/>
          <w:sz w:val="24"/>
          <w:szCs w:val="24"/>
        </w:rPr>
        <w:t>are</w:t>
      </w:r>
      <w:r>
        <w:rPr>
          <w:rFonts w:asciiTheme="minorHAnsi" w:hAnsiTheme="minorHAnsi"/>
          <w:sz w:val="24"/>
          <w:szCs w:val="24"/>
        </w:rPr>
        <w:t xml:space="preserve"> used by Enterprise Ireland to monitor the impact of the LEOs, comparing 2016 outputs with 2017 a</w:t>
      </w:r>
      <w:r w:rsidR="00767B66">
        <w:rPr>
          <w:rFonts w:asciiTheme="minorHAnsi" w:hAnsiTheme="minorHAnsi"/>
          <w:sz w:val="24"/>
          <w:szCs w:val="24"/>
        </w:rPr>
        <w:t xml:space="preserve">nd 2020 targets.  It was noted in particular </w:t>
      </w:r>
      <w:r>
        <w:rPr>
          <w:rFonts w:asciiTheme="minorHAnsi" w:hAnsiTheme="minorHAnsi"/>
          <w:sz w:val="24"/>
          <w:szCs w:val="24"/>
        </w:rPr>
        <w:t>hat 255 additional jobs were created in L</w:t>
      </w:r>
      <w:r w:rsidR="00767B66">
        <w:rPr>
          <w:rFonts w:asciiTheme="minorHAnsi" w:hAnsiTheme="minorHAnsi"/>
          <w:sz w:val="24"/>
          <w:szCs w:val="24"/>
        </w:rPr>
        <w:t xml:space="preserve">EO </w:t>
      </w:r>
      <w:r w:rsidR="00EB7997">
        <w:rPr>
          <w:rFonts w:asciiTheme="minorHAnsi" w:hAnsiTheme="minorHAnsi"/>
          <w:sz w:val="24"/>
          <w:szCs w:val="24"/>
        </w:rPr>
        <w:t xml:space="preserve">Kilkenny </w:t>
      </w:r>
      <w:r>
        <w:rPr>
          <w:rFonts w:asciiTheme="minorHAnsi" w:hAnsiTheme="minorHAnsi"/>
          <w:sz w:val="24"/>
          <w:szCs w:val="24"/>
        </w:rPr>
        <w:t>client support</w:t>
      </w:r>
      <w:r w:rsidR="00767B66">
        <w:rPr>
          <w:rFonts w:asciiTheme="minorHAnsi" w:hAnsiTheme="minorHAnsi"/>
          <w:sz w:val="24"/>
          <w:szCs w:val="24"/>
        </w:rPr>
        <w:t xml:space="preserve">ed companies in 2016.  </w:t>
      </w:r>
    </w:p>
    <w:p w:rsidR="00767B66" w:rsidRPr="006048A8" w:rsidRDefault="00767B66" w:rsidP="00767B66">
      <w:pPr>
        <w:spacing w:line="276" w:lineRule="auto"/>
        <w:ind w:left="567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Ms. Deegan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stat</w:t>
      </w:r>
      <w:r>
        <w:rPr>
          <w:rFonts w:asciiTheme="minorHAnsi" w:hAnsiTheme="minorHAnsi"/>
          <w:sz w:val="24"/>
          <w:szCs w:val="24"/>
        </w:rPr>
        <w:t>ed</w:t>
      </w:r>
      <w:r>
        <w:rPr>
          <w:rFonts w:asciiTheme="minorHAnsi" w:hAnsiTheme="minorHAnsi"/>
          <w:sz w:val="24"/>
          <w:szCs w:val="24"/>
        </w:rPr>
        <w:t xml:space="preserve"> that approval had been received from Enterprise Ireland in the last </w:t>
      </w:r>
      <w:r>
        <w:rPr>
          <w:rFonts w:asciiTheme="minorHAnsi" w:hAnsiTheme="minorHAnsi"/>
          <w:sz w:val="24"/>
          <w:szCs w:val="24"/>
        </w:rPr>
        <w:t xml:space="preserve">number of </w:t>
      </w:r>
      <w:r>
        <w:rPr>
          <w:rFonts w:asciiTheme="minorHAnsi" w:hAnsiTheme="minorHAnsi"/>
          <w:sz w:val="24"/>
          <w:szCs w:val="24"/>
        </w:rPr>
        <w:t>week</w:t>
      </w:r>
      <w:r>
        <w:rPr>
          <w:rFonts w:asciiTheme="minorHAnsi" w:hAnsiTheme="minorHAnsi"/>
          <w:sz w:val="24"/>
          <w:szCs w:val="24"/>
        </w:rPr>
        <w:t>s in relation to the plan and f</w:t>
      </w:r>
      <w:r>
        <w:rPr>
          <w:rFonts w:asciiTheme="minorHAnsi" w:hAnsiTheme="minorHAnsi"/>
          <w:sz w:val="24"/>
          <w:szCs w:val="24"/>
        </w:rPr>
        <w:t xml:space="preserve">ollowing discussion, it was proposed by Cllr. </w:t>
      </w:r>
      <w:r>
        <w:rPr>
          <w:rFonts w:asciiTheme="minorHAnsi" w:hAnsiTheme="minorHAnsi"/>
          <w:sz w:val="24"/>
          <w:szCs w:val="24"/>
        </w:rPr>
        <w:t>Pat Fitzpatrick, se</w:t>
      </w:r>
      <w:r>
        <w:rPr>
          <w:rFonts w:asciiTheme="minorHAnsi" w:hAnsiTheme="minorHAnsi"/>
          <w:sz w:val="24"/>
          <w:szCs w:val="24"/>
        </w:rPr>
        <w:t xml:space="preserve">conded by </w:t>
      </w:r>
      <w:r>
        <w:rPr>
          <w:rFonts w:asciiTheme="minorHAnsi" w:hAnsiTheme="minorHAnsi"/>
          <w:sz w:val="24"/>
          <w:szCs w:val="24"/>
        </w:rPr>
        <w:t>Cllr. Peter Cleere</w:t>
      </w:r>
      <w:r>
        <w:rPr>
          <w:rFonts w:asciiTheme="minorHAnsi" w:hAnsiTheme="minorHAnsi"/>
          <w:sz w:val="24"/>
          <w:szCs w:val="24"/>
        </w:rPr>
        <w:t xml:space="preserve"> and agreed to adopt the plan for </w:t>
      </w:r>
      <w:r w:rsidRPr="006048A8">
        <w:rPr>
          <w:rFonts w:asciiTheme="minorHAnsi" w:hAnsiTheme="minorHAnsi"/>
          <w:sz w:val="24"/>
          <w:szCs w:val="24"/>
        </w:rPr>
        <w:t>201</w:t>
      </w:r>
      <w:r w:rsidRPr="006048A8">
        <w:rPr>
          <w:rFonts w:asciiTheme="minorHAnsi" w:hAnsiTheme="minorHAnsi"/>
          <w:sz w:val="24"/>
          <w:szCs w:val="24"/>
        </w:rPr>
        <w:t>7</w:t>
      </w:r>
      <w:r w:rsidRPr="006048A8">
        <w:rPr>
          <w:rFonts w:asciiTheme="minorHAnsi" w:hAnsiTheme="minorHAnsi"/>
          <w:sz w:val="24"/>
          <w:szCs w:val="24"/>
        </w:rPr>
        <w:t>.</w:t>
      </w:r>
    </w:p>
    <w:p w:rsidR="00DA2911" w:rsidRPr="006048A8" w:rsidRDefault="00DA2911" w:rsidP="005C28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b/>
          <w:sz w:val="24"/>
          <w:szCs w:val="24"/>
        </w:rPr>
      </w:pPr>
    </w:p>
    <w:p w:rsidR="00767B66" w:rsidRDefault="006B7289" w:rsidP="00767B66">
      <w:pPr>
        <w:pStyle w:val="ListParagraph"/>
        <w:numPr>
          <w:ilvl w:val="0"/>
          <w:numId w:val="2"/>
        </w:numPr>
        <w:spacing w:line="276" w:lineRule="auto"/>
        <w:ind w:left="567" w:hanging="567"/>
        <w:rPr>
          <w:rFonts w:asciiTheme="minorHAnsi" w:hAnsiTheme="minorHAnsi"/>
          <w:sz w:val="24"/>
          <w:szCs w:val="24"/>
        </w:rPr>
      </w:pPr>
      <w:r w:rsidRPr="001530E8">
        <w:rPr>
          <w:rFonts w:asciiTheme="minorHAnsi" w:hAnsiTheme="minorHAnsi"/>
          <w:b/>
          <w:sz w:val="24"/>
          <w:szCs w:val="24"/>
        </w:rPr>
        <w:t>Update on Economic Actions of Local Economic &amp; Community Plan</w:t>
      </w:r>
      <w:r w:rsidR="001530E8">
        <w:rPr>
          <w:rFonts w:asciiTheme="minorHAnsi" w:hAnsiTheme="minorHAnsi"/>
          <w:b/>
          <w:sz w:val="24"/>
          <w:szCs w:val="24"/>
        </w:rPr>
        <w:t xml:space="preserve"> (LECP)</w:t>
      </w:r>
      <w:r w:rsidR="00767B66">
        <w:rPr>
          <w:rFonts w:asciiTheme="minorHAnsi" w:hAnsiTheme="minorHAnsi"/>
          <w:sz w:val="24"/>
          <w:szCs w:val="24"/>
        </w:rPr>
        <w:tab/>
      </w:r>
    </w:p>
    <w:p w:rsidR="007725A6" w:rsidRDefault="00767B66" w:rsidP="00767B66">
      <w:pPr>
        <w:pStyle w:val="ListParagraph"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Ms. </w:t>
      </w:r>
      <w:r w:rsidR="00EB7997">
        <w:rPr>
          <w:rFonts w:asciiTheme="minorHAnsi" w:hAnsiTheme="minorHAnsi"/>
          <w:sz w:val="24"/>
          <w:szCs w:val="24"/>
        </w:rPr>
        <w:t xml:space="preserve">Brid </w:t>
      </w:r>
      <w:r w:rsidR="007725A6" w:rsidRPr="00681CEA">
        <w:rPr>
          <w:rFonts w:asciiTheme="minorHAnsi" w:hAnsiTheme="minorHAnsi"/>
          <w:sz w:val="24"/>
          <w:szCs w:val="24"/>
        </w:rPr>
        <w:t xml:space="preserve">Hynes </w:t>
      </w:r>
      <w:r w:rsidR="007725A6">
        <w:rPr>
          <w:rFonts w:asciiTheme="minorHAnsi" w:hAnsiTheme="minorHAnsi"/>
          <w:sz w:val="24"/>
          <w:szCs w:val="24"/>
        </w:rPr>
        <w:t>circulated a detailed update of th</w:t>
      </w:r>
      <w:r>
        <w:rPr>
          <w:rFonts w:asciiTheme="minorHAnsi" w:hAnsiTheme="minorHAnsi"/>
          <w:sz w:val="24"/>
          <w:szCs w:val="24"/>
        </w:rPr>
        <w:t>e Economic acti</w:t>
      </w:r>
      <w:r w:rsidR="00EB7997">
        <w:rPr>
          <w:rFonts w:asciiTheme="minorHAnsi" w:hAnsiTheme="minorHAnsi"/>
          <w:sz w:val="24"/>
          <w:szCs w:val="24"/>
        </w:rPr>
        <w:t xml:space="preserve">ons in the LECP and provided a verbal </w:t>
      </w:r>
      <w:r w:rsidR="007725A6">
        <w:rPr>
          <w:rFonts w:asciiTheme="minorHAnsi" w:hAnsiTheme="minorHAnsi"/>
          <w:sz w:val="24"/>
          <w:szCs w:val="24"/>
        </w:rPr>
        <w:t xml:space="preserve">update on one </w:t>
      </w:r>
      <w:r w:rsidR="00EB7997">
        <w:rPr>
          <w:rFonts w:asciiTheme="minorHAnsi" w:hAnsiTheme="minorHAnsi"/>
          <w:sz w:val="24"/>
          <w:szCs w:val="24"/>
        </w:rPr>
        <w:t xml:space="preserve">individual </w:t>
      </w:r>
      <w:r w:rsidR="007725A6">
        <w:rPr>
          <w:rFonts w:asciiTheme="minorHAnsi" w:hAnsiTheme="minorHAnsi"/>
          <w:sz w:val="24"/>
          <w:szCs w:val="24"/>
        </w:rPr>
        <w:t>action under each of the goals to highlight the</w:t>
      </w:r>
      <w:r>
        <w:rPr>
          <w:rFonts w:asciiTheme="minorHAnsi" w:hAnsiTheme="minorHAnsi"/>
          <w:sz w:val="24"/>
          <w:szCs w:val="24"/>
        </w:rPr>
        <w:t xml:space="preserve"> </w:t>
      </w:r>
      <w:r w:rsidR="007725A6">
        <w:rPr>
          <w:rFonts w:asciiTheme="minorHAnsi" w:hAnsiTheme="minorHAnsi"/>
          <w:sz w:val="24"/>
          <w:szCs w:val="24"/>
        </w:rPr>
        <w:t>sample of work that is being undertak</w:t>
      </w:r>
      <w:r>
        <w:rPr>
          <w:rFonts w:asciiTheme="minorHAnsi" w:hAnsiTheme="minorHAnsi"/>
          <w:sz w:val="24"/>
          <w:szCs w:val="24"/>
        </w:rPr>
        <w:t>en at present.  The updates provided were as follows:</w:t>
      </w:r>
    </w:p>
    <w:p w:rsidR="00EB7997" w:rsidRDefault="00EB7997" w:rsidP="00EB7997">
      <w:pPr>
        <w:pStyle w:val="ListParagraph"/>
        <w:spacing w:line="276" w:lineRule="auto"/>
        <w:ind w:left="1134"/>
        <w:jc w:val="both"/>
        <w:rPr>
          <w:rFonts w:asciiTheme="minorHAnsi" w:hAnsiTheme="minorHAnsi"/>
          <w:sz w:val="24"/>
          <w:szCs w:val="24"/>
        </w:rPr>
      </w:pPr>
    </w:p>
    <w:p w:rsidR="007725A6" w:rsidRDefault="007725A6" w:rsidP="00EB7997">
      <w:pPr>
        <w:pStyle w:val="ListParagraph"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Action 1.11 which centres on work the Business Support Unit is doing in terms of updating its Invest Kilkenny website and promotional material.  </w:t>
      </w:r>
      <w:r w:rsidR="00767B66">
        <w:rPr>
          <w:rFonts w:asciiTheme="minorHAnsi" w:hAnsiTheme="minorHAnsi"/>
          <w:sz w:val="24"/>
          <w:szCs w:val="24"/>
        </w:rPr>
        <w:t>Ms. Hynes confirmed that t</w:t>
      </w:r>
      <w:r>
        <w:rPr>
          <w:rFonts w:asciiTheme="minorHAnsi" w:hAnsiTheme="minorHAnsi"/>
          <w:sz w:val="24"/>
          <w:szCs w:val="24"/>
        </w:rPr>
        <w:t xml:space="preserve">his </w:t>
      </w:r>
      <w:r w:rsidR="00767B66">
        <w:rPr>
          <w:rFonts w:asciiTheme="minorHAnsi" w:hAnsiTheme="minorHAnsi"/>
          <w:sz w:val="24"/>
          <w:szCs w:val="24"/>
        </w:rPr>
        <w:t>work will be complete and r</w:t>
      </w:r>
      <w:r>
        <w:rPr>
          <w:rFonts w:asciiTheme="minorHAnsi" w:hAnsiTheme="minorHAnsi"/>
          <w:sz w:val="24"/>
          <w:szCs w:val="24"/>
        </w:rPr>
        <w:t>eady for launch over coming months.</w:t>
      </w:r>
    </w:p>
    <w:p w:rsidR="00EB7997" w:rsidRDefault="00EB7997" w:rsidP="00EB7997">
      <w:pPr>
        <w:pStyle w:val="ListParagraph"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</w:p>
    <w:p w:rsidR="007725A6" w:rsidRDefault="007725A6" w:rsidP="00EB7997">
      <w:pPr>
        <w:pStyle w:val="ListParagraph"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Action 2.9 involves ongoing work by the Business Support Unit on the development of a database of Vacant Commercial Property</w:t>
      </w:r>
      <w:r w:rsidRPr="005A1A8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– Industrial, Office and Retail.  </w:t>
      </w:r>
      <w:r w:rsidR="00767B66">
        <w:rPr>
          <w:rFonts w:asciiTheme="minorHAnsi" w:hAnsiTheme="minorHAnsi"/>
          <w:sz w:val="24"/>
          <w:szCs w:val="24"/>
        </w:rPr>
        <w:t>Ms. Hynes stated that i</w:t>
      </w:r>
      <w:r>
        <w:rPr>
          <w:rFonts w:asciiTheme="minorHAnsi" w:hAnsiTheme="minorHAnsi"/>
          <w:sz w:val="24"/>
          <w:szCs w:val="24"/>
        </w:rPr>
        <w:t>t also include</w:t>
      </w:r>
      <w:r w:rsidR="00767B66">
        <w:rPr>
          <w:rFonts w:asciiTheme="minorHAnsi" w:hAnsiTheme="minorHAnsi"/>
          <w:sz w:val="24"/>
          <w:szCs w:val="24"/>
        </w:rPr>
        <w:t>d</w:t>
      </w:r>
      <w:r>
        <w:rPr>
          <w:rFonts w:asciiTheme="minorHAnsi" w:hAnsiTheme="minorHAnsi"/>
          <w:sz w:val="24"/>
          <w:szCs w:val="24"/>
        </w:rPr>
        <w:t xml:space="preserve"> a list of lands for sale which has the potential for use for the promotion of economic development.</w:t>
      </w:r>
    </w:p>
    <w:p w:rsidR="00EB7997" w:rsidRDefault="00EB7997" w:rsidP="00EB7997">
      <w:pPr>
        <w:pStyle w:val="ListParagraph"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</w:p>
    <w:p w:rsidR="007725A6" w:rsidRDefault="007725A6" w:rsidP="00EB7997">
      <w:pPr>
        <w:pStyle w:val="ListParagraph"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Action 4.5 highlighted the joint work of Kilkenny County Councils Heritage office, Kilkenny County Childcare Committee and the Kilkenny Carlow Education &amp; Training Board in the provision of training and locally based materials to teachers and childcare providers on aspects of Kilkenny’s built, natural and cultural heritage.</w:t>
      </w:r>
    </w:p>
    <w:p w:rsidR="00EB7997" w:rsidRDefault="00EB7997" w:rsidP="00EB7997">
      <w:pPr>
        <w:pStyle w:val="ListParagraph"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</w:p>
    <w:p w:rsidR="007725A6" w:rsidRDefault="007725A6" w:rsidP="00EB7997">
      <w:pPr>
        <w:pStyle w:val="ListParagraph"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767B66">
        <w:rPr>
          <w:rFonts w:asciiTheme="minorHAnsi" w:hAnsiTheme="minorHAnsi"/>
          <w:sz w:val="24"/>
          <w:szCs w:val="24"/>
        </w:rPr>
        <w:t xml:space="preserve">Action 5.2 </w:t>
      </w:r>
      <w:r w:rsidR="00767B66" w:rsidRPr="00767B66">
        <w:rPr>
          <w:rFonts w:asciiTheme="minorHAnsi" w:hAnsiTheme="minorHAnsi"/>
          <w:sz w:val="24"/>
          <w:szCs w:val="24"/>
        </w:rPr>
        <w:t>highlighted</w:t>
      </w:r>
      <w:r w:rsidRPr="00767B66">
        <w:rPr>
          <w:rFonts w:asciiTheme="minorHAnsi" w:hAnsiTheme="minorHAnsi"/>
          <w:sz w:val="24"/>
          <w:szCs w:val="24"/>
        </w:rPr>
        <w:t xml:space="preserve"> the work underway </w:t>
      </w:r>
      <w:r w:rsidR="00767B66" w:rsidRPr="00767B66">
        <w:rPr>
          <w:rFonts w:asciiTheme="minorHAnsi" w:hAnsiTheme="minorHAnsi"/>
          <w:sz w:val="24"/>
          <w:szCs w:val="24"/>
        </w:rPr>
        <w:t>in relation to</w:t>
      </w:r>
      <w:r w:rsidRPr="00767B66">
        <w:rPr>
          <w:rFonts w:asciiTheme="minorHAnsi" w:hAnsiTheme="minorHAnsi"/>
          <w:sz w:val="24"/>
          <w:szCs w:val="24"/>
        </w:rPr>
        <w:t xml:space="preserve"> the 2017 Town &amp; Village Renewal Scheme.  </w:t>
      </w:r>
      <w:r w:rsidR="00767B66" w:rsidRPr="00767B66">
        <w:rPr>
          <w:rFonts w:asciiTheme="minorHAnsi" w:hAnsiTheme="minorHAnsi"/>
          <w:sz w:val="24"/>
          <w:szCs w:val="24"/>
        </w:rPr>
        <w:t>Ms. Hynes stated that e</w:t>
      </w:r>
      <w:r w:rsidRPr="00767B66">
        <w:rPr>
          <w:rFonts w:asciiTheme="minorHAnsi" w:hAnsiTheme="minorHAnsi"/>
          <w:sz w:val="24"/>
          <w:szCs w:val="24"/>
        </w:rPr>
        <w:t>xpressions of interest ha</w:t>
      </w:r>
      <w:r w:rsidR="00767B66" w:rsidRPr="00767B66">
        <w:rPr>
          <w:rFonts w:asciiTheme="minorHAnsi" w:hAnsiTheme="minorHAnsi"/>
          <w:sz w:val="24"/>
          <w:szCs w:val="24"/>
        </w:rPr>
        <w:t>d</w:t>
      </w:r>
      <w:r w:rsidRPr="00767B66">
        <w:rPr>
          <w:rFonts w:asciiTheme="minorHAnsi" w:hAnsiTheme="minorHAnsi"/>
          <w:sz w:val="24"/>
          <w:szCs w:val="24"/>
        </w:rPr>
        <w:t xml:space="preserve"> been invited by Kilkenny County Council following which the strongest 15 applications </w:t>
      </w:r>
      <w:r w:rsidR="00767B66" w:rsidRPr="00767B66">
        <w:rPr>
          <w:rFonts w:asciiTheme="minorHAnsi" w:hAnsiTheme="minorHAnsi"/>
          <w:sz w:val="24"/>
          <w:szCs w:val="24"/>
        </w:rPr>
        <w:t>would</w:t>
      </w:r>
      <w:r w:rsidRPr="00767B66">
        <w:rPr>
          <w:rFonts w:asciiTheme="minorHAnsi" w:hAnsiTheme="minorHAnsi"/>
          <w:sz w:val="24"/>
          <w:szCs w:val="24"/>
        </w:rPr>
        <w:t xml:space="preserve"> be submitted to the DHRRGA by the end of June.  </w:t>
      </w:r>
      <w:r w:rsidR="00767B66" w:rsidRPr="00767B66">
        <w:rPr>
          <w:rFonts w:asciiTheme="minorHAnsi" w:hAnsiTheme="minorHAnsi"/>
          <w:sz w:val="24"/>
          <w:szCs w:val="24"/>
        </w:rPr>
        <w:t xml:space="preserve">Ms. Hynes further stated that </w:t>
      </w:r>
      <w:r w:rsidR="00767B66">
        <w:rPr>
          <w:rFonts w:asciiTheme="minorHAnsi" w:hAnsiTheme="minorHAnsi"/>
          <w:sz w:val="24"/>
          <w:szCs w:val="24"/>
        </w:rPr>
        <w:t>t</w:t>
      </w:r>
      <w:r w:rsidRPr="00767B66">
        <w:rPr>
          <w:rFonts w:asciiTheme="minorHAnsi" w:hAnsiTheme="minorHAnsi"/>
          <w:sz w:val="24"/>
          <w:szCs w:val="24"/>
        </w:rPr>
        <w:t xml:space="preserve">he Council </w:t>
      </w:r>
      <w:r w:rsidR="00767B66">
        <w:rPr>
          <w:rFonts w:asciiTheme="minorHAnsi" w:hAnsiTheme="minorHAnsi"/>
          <w:sz w:val="24"/>
          <w:szCs w:val="24"/>
        </w:rPr>
        <w:t xml:space="preserve">would </w:t>
      </w:r>
      <w:r w:rsidRPr="00767B66">
        <w:rPr>
          <w:rFonts w:asciiTheme="minorHAnsi" w:hAnsiTheme="minorHAnsi"/>
          <w:sz w:val="24"/>
          <w:szCs w:val="24"/>
        </w:rPr>
        <w:t>be shortly commencing a process to facilitate the preparation of Town Centre Renewal Plans for the main towns in the county.</w:t>
      </w:r>
    </w:p>
    <w:p w:rsidR="00EB7997" w:rsidRPr="00767B66" w:rsidRDefault="00EB7997" w:rsidP="00EB7997">
      <w:pPr>
        <w:pStyle w:val="ListParagraph"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</w:p>
    <w:p w:rsidR="007725A6" w:rsidRDefault="007725A6" w:rsidP="00EB7997">
      <w:pPr>
        <w:pStyle w:val="ListParagraph"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Action 8.5 relates to C</w:t>
      </w:r>
      <w:r w:rsidR="00767B66">
        <w:rPr>
          <w:rFonts w:asciiTheme="minorHAnsi" w:hAnsiTheme="minorHAnsi"/>
          <w:sz w:val="24"/>
          <w:szCs w:val="24"/>
        </w:rPr>
        <w:t xml:space="preserve">arlow </w:t>
      </w:r>
      <w:r>
        <w:rPr>
          <w:rFonts w:asciiTheme="minorHAnsi" w:hAnsiTheme="minorHAnsi"/>
          <w:sz w:val="24"/>
          <w:szCs w:val="24"/>
        </w:rPr>
        <w:t>K</w:t>
      </w:r>
      <w:r w:rsidR="00767B66">
        <w:rPr>
          <w:rFonts w:asciiTheme="minorHAnsi" w:hAnsiTheme="minorHAnsi"/>
          <w:sz w:val="24"/>
          <w:szCs w:val="24"/>
        </w:rPr>
        <w:t xml:space="preserve">ilkenny </w:t>
      </w:r>
      <w:r>
        <w:rPr>
          <w:rFonts w:asciiTheme="minorHAnsi" w:hAnsiTheme="minorHAnsi"/>
          <w:sz w:val="24"/>
          <w:szCs w:val="24"/>
        </w:rPr>
        <w:t>E</w:t>
      </w:r>
      <w:r w:rsidR="00767B66">
        <w:rPr>
          <w:rFonts w:asciiTheme="minorHAnsi" w:hAnsiTheme="minorHAnsi"/>
          <w:sz w:val="24"/>
          <w:szCs w:val="24"/>
        </w:rPr>
        <w:t xml:space="preserve">nergy </w:t>
      </w:r>
      <w:r w:rsidR="00EB7997">
        <w:rPr>
          <w:rFonts w:asciiTheme="minorHAnsi" w:hAnsiTheme="minorHAnsi"/>
          <w:sz w:val="24"/>
          <w:szCs w:val="24"/>
        </w:rPr>
        <w:t>Agency</w:t>
      </w:r>
      <w:r>
        <w:rPr>
          <w:rFonts w:asciiTheme="minorHAnsi" w:hAnsiTheme="minorHAnsi"/>
          <w:sz w:val="24"/>
          <w:szCs w:val="24"/>
        </w:rPr>
        <w:t xml:space="preserve"> and Kilkenny County Council working in collaboration in relation to the roll out of the Kilkenny Better Energy Community Programme.</w:t>
      </w:r>
    </w:p>
    <w:p w:rsidR="00EB7997" w:rsidRDefault="00EB7997" w:rsidP="00EB7997">
      <w:pPr>
        <w:pStyle w:val="ListParagraph"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</w:p>
    <w:p w:rsidR="007725A6" w:rsidRPr="005A1A88" w:rsidRDefault="007725A6" w:rsidP="00EB7997">
      <w:pPr>
        <w:pStyle w:val="ListParagraph"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Action 9.4 </w:t>
      </w:r>
      <w:r w:rsidR="00EB7997">
        <w:rPr>
          <w:rFonts w:asciiTheme="minorHAnsi" w:hAnsiTheme="minorHAnsi"/>
          <w:sz w:val="24"/>
          <w:szCs w:val="24"/>
        </w:rPr>
        <w:t xml:space="preserve">- </w:t>
      </w:r>
      <w:r>
        <w:rPr>
          <w:rFonts w:asciiTheme="minorHAnsi" w:hAnsiTheme="minorHAnsi"/>
          <w:sz w:val="24"/>
          <w:szCs w:val="24"/>
        </w:rPr>
        <w:t>eDIGIREGION Project –</w:t>
      </w:r>
      <w:r w:rsidR="00EB799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 collaborative EU Project involving a number of regions from Europe including the South East Ireland which has resulted in a number of strategies that promotes and supports the implementation of ICT in the region including in Agriculture and Tourism.</w:t>
      </w:r>
    </w:p>
    <w:p w:rsidR="007725A6" w:rsidRPr="007725A6" w:rsidRDefault="007725A6" w:rsidP="00767B66">
      <w:pPr>
        <w:spacing w:line="276" w:lineRule="auto"/>
        <w:ind w:left="1134" w:hanging="425"/>
        <w:jc w:val="both"/>
        <w:rPr>
          <w:rFonts w:asciiTheme="minorHAnsi" w:hAnsiTheme="minorHAnsi"/>
          <w:b/>
          <w:sz w:val="24"/>
          <w:szCs w:val="24"/>
        </w:rPr>
      </w:pPr>
    </w:p>
    <w:p w:rsidR="00D018D6" w:rsidRPr="00D018D6" w:rsidRDefault="00D018D6" w:rsidP="00C55DA6">
      <w:pPr>
        <w:pStyle w:val="ListParagraph"/>
        <w:numPr>
          <w:ilvl w:val="0"/>
          <w:numId w:val="2"/>
        </w:numPr>
        <w:spacing w:line="276" w:lineRule="auto"/>
        <w:ind w:left="567" w:hanging="567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U</w:t>
      </w:r>
      <w:r w:rsidRPr="00D018D6">
        <w:rPr>
          <w:rFonts w:asciiTheme="minorHAnsi" w:hAnsiTheme="minorHAnsi"/>
          <w:b/>
          <w:sz w:val="24"/>
          <w:szCs w:val="24"/>
        </w:rPr>
        <w:t>pdate on the Abbey Quarter</w:t>
      </w:r>
    </w:p>
    <w:p w:rsidR="00D018D6" w:rsidRDefault="006048A8" w:rsidP="005C283F">
      <w:pPr>
        <w:spacing w:line="276" w:lineRule="auto"/>
        <w:ind w:left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Mr. Prendiville</w:t>
      </w:r>
      <w:r w:rsidR="00D018D6">
        <w:rPr>
          <w:rFonts w:asciiTheme="minorHAnsi" w:hAnsiTheme="minorHAnsi"/>
          <w:sz w:val="24"/>
          <w:szCs w:val="24"/>
        </w:rPr>
        <w:t xml:space="preserve"> provided an update on the Abbey Quarter, </w:t>
      </w:r>
      <w:r w:rsidR="00EB7997">
        <w:rPr>
          <w:rFonts w:asciiTheme="minorHAnsi" w:hAnsiTheme="minorHAnsi"/>
          <w:sz w:val="24"/>
          <w:szCs w:val="24"/>
        </w:rPr>
        <w:t>stating that:</w:t>
      </w:r>
    </w:p>
    <w:p w:rsidR="00445F24" w:rsidRDefault="006048A8" w:rsidP="00C55DA6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 new </w:t>
      </w:r>
      <w:r w:rsidR="00445F24" w:rsidRPr="00445F24">
        <w:rPr>
          <w:rFonts w:asciiTheme="minorHAnsi" w:hAnsiTheme="minorHAnsi"/>
          <w:sz w:val="24"/>
          <w:szCs w:val="24"/>
        </w:rPr>
        <w:t>CEO ha</w:t>
      </w:r>
      <w:r>
        <w:rPr>
          <w:rFonts w:asciiTheme="minorHAnsi" w:hAnsiTheme="minorHAnsi"/>
          <w:sz w:val="24"/>
          <w:szCs w:val="24"/>
        </w:rPr>
        <w:t>d</w:t>
      </w:r>
      <w:r w:rsidR="00445F24" w:rsidRPr="00445F24">
        <w:rPr>
          <w:rFonts w:asciiTheme="minorHAnsi" w:hAnsiTheme="minorHAnsi"/>
          <w:sz w:val="24"/>
          <w:szCs w:val="24"/>
        </w:rPr>
        <w:t xml:space="preserve"> been appointed</w:t>
      </w:r>
      <w:r>
        <w:rPr>
          <w:rFonts w:asciiTheme="minorHAnsi" w:hAnsiTheme="minorHAnsi"/>
          <w:sz w:val="24"/>
          <w:szCs w:val="24"/>
        </w:rPr>
        <w:t xml:space="preserve">, namely </w:t>
      </w:r>
      <w:r w:rsidR="00445F24" w:rsidRPr="00445F24">
        <w:rPr>
          <w:rFonts w:asciiTheme="minorHAnsi" w:hAnsiTheme="minorHAnsi"/>
          <w:sz w:val="24"/>
          <w:szCs w:val="24"/>
        </w:rPr>
        <w:t>Kevin McCormack</w:t>
      </w:r>
      <w:r>
        <w:rPr>
          <w:rFonts w:asciiTheme="minorHAnsi" w:hAnsiTheme="minorHAnsi"/>
          <w:sz w:val="24"/>
          <w:szCs w:val="24"/>
        </w:rPr>
        <w:t>;</w:t>
      </w:r>
    </w:p>
    <w:p w:rsidR="00445F24" w:rsidRDefault="00445F24" w:rsidP="00C55DA6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Property Agents (Lisneys) ha</w:t>
      </w:r>
      <w:r w:rsidR="006048A8">
        <w:rPr>
          <w:rFonts w:asciiTheme="minorHAnsi" w:hAnsiTheme="minorHAnsi"/>
          <w:sz w:val="24"/>
          <w:szCs w:val="24"/>
        </w:rPr>
        <w:t>d</w:t>
      </w:r>
      <w:r>
        <w:rPr>
          <w:rFonts w:asciiTheme="minorHAnsi" w:hAnsiTheme="minorHAnsi"/>
          <w:sz w:val="24"/>
          <w:szCs w:val="24"/>
        </w:rPr>
        <w:t xml:space="preserve"> been appointed</w:t>
      </w:r>
      <w:r w:rsidR="006048A8">
        <w:rPr>
          <w:rFonts w:asciiTheme="minorHAnsi" w:hAnsiTheme="minorHAnsi"/>
          <w:sz w:val="24"/>
          <w:szCs w:val="24"/>
        </w:rPr>
        <w:t>;</w:t>
      </w:r>
    </w:p>
    <w:p w:rsidR="00445F24" w:rsidRDefault="00445F24" w:rsidP="00C55DA6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Work has commenced on the active marketing of the development</w:t>
      </w:r>
      <w:r w:rsidR="006048A8">
        <w:rPr>
          <w:rFonts w:asciiTheme="minorHAnsi" w:hAnsiTheme="minorHAnsi"/>
          <w:sz w:val="24"/>
          <w:szCs w:val="24"/>
        </w:rPr>
        <w:t xml:space="preserve"> of the site;</w:t>
      </w:r>
    </w:p>
    <w:p w:rsidR="00445F24" w:rsidRDefault="00445F24" w:rsidP="00C55DA6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Work is ongoing on the formal transfer of the 6 no. </w:t>
      </w:r>
      <w:r w:rsidR="006048A8">
        <w:rPr>
          <w:rFonts w:asciiTheme="minorHAnsi" w:hAnsiTheme="minorHAnsi"/>
          <w:sz w:val="24"/>
          <w:szCs w:val="24"/>
        </w:rPr>
        <w:t>d</w:t>
      </w:r>
      <w:r>
        <w:rPr>
          <w:rFonts w:asciiTheme="minorHAnsi" w:hAnsiTheme="minorHAnsi"/>
          <w:sz w:val="24"/>
          <w:szCs w:val="24"/>
        </w:rPr>
        <w:t>evelopment plots to the Partnership</w:t>
      </w:r>
      <w:r w:rsidR="006048A8">
        <w:rPr>
          <w:rFonts w:asciiTheme="minorHAnsi" w:hAnsiTheme="minorHAnsi"/>
          <w:sz w:val="24"/>
          <w:szCs w:val="24"/>
        </w:rPr>
        <w:t>;</w:t>
      </w:r>
    </w:p>
    <w:p w:rsidR="006048A8" w:rsidRDefault="006048A8" w:rsidP="006048A8">
      <w:pPr>
        <w:spacing w:line="276" w:lineRule="auto"/>
        <w:ind w:left="567"/>
        <w:rPr>
          <w:rFonts w:asciiTheme="minorHAnsi" w:hAnsiTheme="minorHAnsi"/>
          <w:sz w:val="24"/>
          <w:szCs w:val="24"/>
          <w:u w:val="single"/>
        </w:rPr>
      </w:pPr>
    </w:p>
    <w:p w:rsidR="006048A8" w:rsidRPr="006048A8" w:rsidRDefault="00445F24" w:rsidP="006048A8">
      <w:pPr>
        <w:spacing w:line="276" w:lineRule="auto"/>
        <w:ind w:left="567"/>
        <w:rPr>
          <w:rFonts w:asciiTheme="minorHAnsi" w:hAnsiTheme="minorHAnsi"/>
          <w:sz w:val="24"/>
          <w:szCs w:val="24"/>
          <w:u w:val="single"/>
        </w:rPr>
      </w:pPr>
      <w:r w:rsidRPr="006048A8">
        <w:rPr>
          <w:rFonts w:asciiTheme="minorHAnsi" w:hAnsiTheme="minorHAnsi"/>
          <w:sz w:val="24"/>
          <w:szCs w:val="24"/>
          <w:u w:val="single"/>
        </w:rPr>
        <w:t>Site Open Day</w:t>
      </w:r>
    </w:p>
    <w:p w:rsidR="00445F24" w:rsidRPr="006048A8" w:rsidRDefault="00445F24" w:rsidP="000277BD">
      <w:pPr>
        <w:pStyle w:val="ListParagraph"/>
        <w:numPr>
          <w:ilvl w:val="0"/>
          <w:numId w:val="20"/>
        </w:numPr>
        <w:spacing w:line="276" w:lineRule="auto"/>
        <w:ind w:left="1276" w:hanging="425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6048A8">
        <w:rPr>
          <w:rFonts w:asciiTheme="minorHAnsi" w:hAnsiTheme="minorHAnsi"/>
          <w:sz w:val="24"/>
          <w:szCs w:val="24"/>
        </w:rPr>
        <w:t>A very successful site open day was held on 20</w:t>
      </w:r>
      <w:r w:rsidRPr="006048A8">
        <w:rPr>
          <w:rFonts w:asciiTheme="minorHAnsi" w:hAnsiTheme="minorHAnsi"/>
          <w:sz w:val="24"/>
          <w:szCs w:val="24"/>
          <w:vertAlign w:val="superscript"/>
        </w:rPr>
        <w:t>th</w:t>
      </w:r>
      <w:r w:rsidRPr="006048A8">
        <w:rPr>
          <w:rFonts w:asciiTheme="minorHAnsi" w:hAnsiTheme="minorHAnsi"/>
          <w:sz w:val="24"/>
          <w:szCs w:val="24"/>
        </w:rPr>
        <w:t xml:space="preserve"> May, with in excess of 2,500 people visiting the site</w:t>
      </w:r>
    </w:p>
    <w:p w:rsidR="006048A8" w:rsidRDefault="006048A8" w:rsidP="000277BD">
      <w:pPr>
        <w:spacing w:line="276" w:lineRule="auto"/>
        <w:ind w:left="567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445F24" w:rsidRPr="006048A8" w:rsidRDefault="00445F24" w:rsidP="000277BD">
      <w:pPr>
        <w:spacing w:line="276" w:lineRule="auto"/>
        <w:ind w:left="567"/>
        <w:jc w:val="both"/>
        <w:rPr>
          <w:rFonts w:asciiTheme="minorHAnsi" w:hAnsiTheme="minorHAnsi"/>
          <w:sz w:val="24"/>
          <w:szCs w:val="24"/>
          <w:u w:val="single"/>
        </w:rPr>
      </w:pPr>
      <w:r w:rsidRPr="006048A8">
        <w:rPr>
          <w:rFonts w:asciiTheme="minorHAnsi" w:hAnsiTheme="minorHAnsi"/>
          <w:sz w:val="24"/>
          <w:szCs w:val="24"/>
          <w:u w:val="single"/>
        </w:rPr>
        <w:t>Riverside Garden Project</w:t>
      </w:r>
    </w:p>
    <w:p w:rsidR="00445F24" w:rsidRPr="005718F5" w:rsidRDefault="00445F24" w:rsidP="000277B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>Preliminary site clearance has been undertaken ( felling of poplar trees)</w:t>
      </w:r>
    </w:p>
    <w:p w:rsidR="005718F5" w:rsidRPr="005718F5" w:rsidRDefault="005718F5" w:rsidP="000277B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>Archaeological test excavations have been undertaken</w:t>
      </w:r>
    </w:p>
    <w:p w:rsidR="005718F5" w:rsidRPr="005718F5" w:rsidRDefault="005718F5" w:rsidP="000277B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lastRenderedPageBreak/>
        <w:t>Detailed design is substantially complete</w:t>
      </w:r>
    </w:p>
    <w:p w:rsidR="005718F5" w:rsidRPr="005718F5" w:rsidRDefault="005718F5" w:rsidP="000277B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>Procurement process for works contractor has commenced, with 7 no. Contractors applying to be short listed to tender for the project</w:t>
      </w:r>
    </w:p>
    <w:p w:rsidR="00D22AC8" w:rsidRDefault="00D22AC8" w:rsidP="000277BD">
      <w:pPr>
        <w:spacing w:line="276" w:lineRule="auto"/>
        <w:ind w:left="567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5718F5" w:rsidRPr="00D22AC8" w:rsidRDefault="005718F5" w:rsidP="000277BD">
      <w:pPr>
        <w:spacing w:line="276" w:lineRule="auto"/>
        <w:ind w:left="567"/>
        <w:jc w:val="both"/>
        <w:rPr>
          <w:rFonts w:asciiTheme="minorHAnsi" w:hAnsiTheme="minorHAnsi"/>
          <w:sz w:val="24"/>
          <w:szCs w:val="24"/>
          <w:u w:val="single"/>
        </w:rPr>
      </w:pPr>
      <w:r w:rsidRPr="00D22AC8">
        <w:rPr>
          <w:rFonts w:asciiTheme="minorHAnsi" w:hAnsiTheme="minorHAnsi"/>
          <w:sz w:val="24"/>
          <w:szCs w:val="24"/>
          <w:u w:val="single"/>
        </w:rPr>
        <w:t>Brewhouse Project</w:t>
      </w:r>
    </w:p>
    <w:p w:rsidR="005718F5" w:rsidRPr="005718F5" w:rsidRDefault="005718F5" w:rsidP="000277B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>Work is ongoing on the detailed design of the building</w:t>
      </w:r>
    </w:p>
    <w:p w:rsidR="005718F5" w:rsidRPr="005718F5" w:rsidRDefault="005718F5" w:rsidP="000277B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>Opening up works and structural testing works on the Brewhouse building have been completed</w:t>
      </w:r>
    </w:p>
    <w:p w:rsidR="005718F5" w:rsidRPr="005718F5" w:rsidRDefault="005718F5" w:rsidP="000277B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>Site investigation works have been completed</w:t>
      </w:r>
    </w:p>
    <w:p w:rsidR="005718F5" w:rsidRPr="00D22AC8" w:rsidRDefault="005718F5" w:rsidP="000277B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>Procurement process for works contractor has commenced with 19 no. Contractors applying to be short listed to tender for the project</w:t>
      </w:r>
    </w:p>
    <w:p w:rsidR="00D22AC8" w:rsidRPr="00286D09" w:rsidRDefault="00D22AC8" w:rsidP="000277BD">
      <w:pPr>
        <w:pStyle w:val="ListParagraph"/>
        <w:spacing w:line="276" w:lineRule="auto"/>
        <w:ind w:left="1287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286D09" w:rsidRPr="00D22AC8" w:rsidRDefault="00286D09" w:rsidP="000277BD">
      <w:pPr>
        <w:spacing w:line="276" w:lineRule="auto"/>
        <w:ind w:left="567"/>
        <w:jc w:val="both"/>
        <w:rPr>
          <w:rFonts w:asciiTheme="minorHAnsi" w:hAnsiTheme="minorHAnsi"/>
          <w:sz w:val="24"/>
          <w:szCs w:val="24"/>
          <w:u w:val="single"/>
        </w:rPr>
      </w:pPr>
      <w:r w:rsidRPr="00D22AC8">
        <w:rPr>
          <w:rFonts w:asciiTheme="minorHAnsi" w:hAnsiTheme="minorHAnsi"/>
          <w:sz w:val="24"/>
          <w:szCs w:val="24"/>
          <w:u w:val="single"/>
        </w:rPr>
        <w:t>Mayfair Building</w:t>
      </w:r>
    </w:p>
    <w:p w:rsidR="00286D09" w:rsidRPr="00286D09" w:rsidRDefault="00286D09" w:rsidP="000277B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>Work is ongoing on the detailed design of the building</w:t>
      </w:r>
    </w:p>
    <w:p w:rsidR="00286D09" w:rsidRPr="00286D09" w:rsidRDefault="00286D09" w:rsidP="000277B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>Initial site clearance works have been undertaken with the removal of the trees between the Mayfair Building and the City Walls – these works will facilitate the conservation of the City Walls</w:t>
      </w:r>
    </w:p>
    <w:p w:rsidR="00286D09" w:rsidRPr="00286D09" w:rsidRDefault="00286D09" w:rsidP="000277B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>Work has commenced on the demolition of the various extensions to the original ballroom</w:t>
      </w:r>
    </w:p>
    <w:p w:rsidR="00286D09" w:rsidRPr="00286D09" w:rsidRDefault="00286D09" w:rsidP="000277B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>Conservation team working on proposals for the conservation of the city walls</w:t>
      </w:r>
    </w:p>
    <w:p w:rsidR="00D22AC8" w:rsidRDefault="00D22AC8" w:rsidP="000277BD">
      <w:pPr>
        <w:spacing w:line="276" w:lineRule="auto"/>
        <w:ind w:left="567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286D09" w:rsidRPr="00D22AC8" w:rsidRDefault="00286D09" w:rsidP="000277BD">
      <w:pPr>
        <w:spacing w:line="276" w:lineRule="auto"/>
        <w:ind w:left="567"/>
        <w:jc w:val="both"/>
        <w:rPr>
          <w:rFonts w:asciiTheme="minorHAnsi" w:hAnsiTheme="minorHAnsi"/>
          <w:sz w:val="24"/>
          <w:szCs w:val="24"/>
          <w:u w:val="single"/>
        </w:rPr>
      </w:pPr>
      <w:r w:rsidRPr="00D22AC8">
        <w:rPr>
          <w:rFonts w:asciiTheme="minorHAnsi" w:hAnsiTheme="minorHAnsi"/>
          <w:sz w:val="24"/>
          <w:szCs w:val="24"/>
          <w:u w:val="single"/>
        </w:rPr>
        <w:t>Other works</w:t>
      </w:r>
    </w:p>
    <w:p w:rsidR="00286D09" w:rsidRDefault="00286D09" w:rsidP="000277BD">
      <w:pPr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Work is nearing completion on the preparation of a number of strategies for the implementation of the Abbey Creative Quarter Masterplan</w:t>
      </w:r>
    </w:p>
    <w:p w:rsidR="00286D09" w:rsidRDefault="00286D09" w:rsidP="000277BD">
      <w:pPr>
        <w:pStyle w:val="ListParagraph"/>
        <w:numPr>
          <w:ilvl w:val="0"/>
          <w:numId w:val="22"/>
        </w:numPr>
        <w:spacing w:line="276" w:lineRule="auto"/>
        <w:ind w:left="1418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Archaeological Assessment Strategy</w:t>
      </w:r>
    </w:p>
    <w:p w:rsidR="00286D09" w:rsidRDefault="00286D09" w:rsidP="000277BD">
      <w:pPr>
        <w:pStyle w:val="ListParagraph"/>
        <w:numPr>
          <w:ilvl w:val="0"/>
          <w:numId w:val="22"/>
        </w:numPr>
        <w:spacing w:line="276" w:lineRule="auto"/>
        <w:ind w:left="1418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Low Carbon Energy Strategy</w:t>
      </w:r>
    </w:p>
    <w:p w:rsidR="00286D09" w:rsidRDefault="00286D09" w:rsidP="000277BD">
      <w:pPr>
        <w:pStyle w:val="ListParagraph"/>
        <w:numPr>
          <w:ilvl w:val="0"/>
          <w:numId w:val="22"/>
        </w:numPr>
        <w:spacing w:line="276" w:lineRule="auto"/>
        <w:ind w:left="1418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Utility Services Design</w:t>
      </w:r>
    </w:p>
    <w:p w:rsidR="00286D09" w:rsidRDefault="00286D09" w:rsidP="000277BD">
      <w:pPr>
        <w:pStyle w:val="ListParagraph"/>
        <w:numPr>
          <w:ilvl w:val="0"/>
          <w:numId w:val="22"/>
        </w:numPr>
        <w:spacing w:line="276" w:lineRule="auto"/>
        <w:ind w:left="1418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Urban Design Criteria and Recommended Development code</w:t>
      </w:r>
    </w:p>
    <w:p w:rsidR="00D22AC8" w:rsidRDefault="00286D09" w:rsidP="000277BD">
      <w:pPr>
        <w:pStyle w:val="ListParagraph"/>
        <w:numPr>
          <w:ilvl w:val="0"/>
          <w:numId w:val="22"/>
        </w:numPr>
        <w:spacing w:line="276" w:lineRule="auto"/>
        <w:ind w:left="1418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Parking Options Study</w:t>
      </w:r>
    </w:p>
    <w:p w:rsidR="00D22AC8" w:rsidRDefault="00D22AC8" w:rsidP="00D22AC8">
      <w:pPr>
        <w:pStyle w:val="ListParagraph"/>
        <w:spacing w:line="276" w:lineRule="auto"/>
        <w:ind w:left="567"/>
        <w:rPr>
          <w:rFonts w:asciiTheme="minorHAnsi" w:hAnsiTheme="minorHAnsi"/>
          <w:sz w:val="24"/>
          <w:szCs w:val="24"/>
        </w:rPr>
      </w:pPr>
    </w:p>
    <w:p w:rsidR="00226605" w:rsidRDefault="00D22AC8" w:rsidP="00D22AC8">
      <w:pPr>
        <w:pStyle w:val="ListParagraph"/>
        <w:spacing w:line="276" w:lineRule="auto"/>
        <w:ind w:left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Mr. </w:t>
      </w:r>
      <w:r w:rsidR="00226605" w:rsidRPr="00D22AC8">
        <w:rPr>
          <w:rFonts w:asciiTheme="minorHAnsi" w:hAnsiTheme="minorHAnsi"/>
          <w:sz w:val="24"/>
          <w:szCs w:val="24"/>
        </w:rPr>
        <w:t xml:space="preserve">John Bambrick requested a visit to the site for the SPC1 members </w:t>
      </w:r>
      <w:r>
        <w:rPr>
          <w:rFonts w:asciiTheme="minorHAnsi" w:hAnsiTheme="minorHAnsi"/>
          <w:sz w:val="24"/>
          <w:szCs w:val="24"/>
        </w:rPr>
        <w:t>and Ms. Deegan agreed to arrange same in the coming weeks.</w:t>
      </w:r>
    </w:p>
    <w:p w:rsidR="00D22AC8" w:rsidRPr="00D22AC8" w:rsidRDefault="00D22AC8" w:rsidP="00D22AC8">
      <w:pPr>
        <w:pStyle w:val="ListParagraph"/>
        <w:spacing w:line="276" w:lineRule="auto"/>
        <w:ind w:left="567"/>
        <w:rPr>
          <w:rFonts w:asciiTheme="minorHAnsi" w:hAnsiTheme="minorHAnsi"/>
          <w:sz w:val="24"/>
          <w:szCs w:val="24"/>
        </w:rPr>
      </w:pPr>
    </w:p>
    <w:p w:rsidR="000277BD" w:rsidRDefault="000277BD" w:rsidP="00FE3524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0277BD" w:rsidRDefault="000277BD" w:rsidP="00FE3524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0277BD" w:rsidRDefault="000277BD" w:rsidP="00FE3524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55058A" w:rsidRDefault="00FE3524" w:rsidP="000277BD">
      <w:pPr>
        <w:spacing w:line="276" w:lineRule="auto"/>
        <w:ind w:left="709" w:hanging="709"/>
        <w:rPr>
          <w:rFonts w:asciiTheme="minorHAnsi" w:hAnsiTheme="minorHAnsi"/>
          <w:b/>
          <w:sz w:val="24"/>
          <w:szCs w:val="24"/>
        </w:rPr>
      </w:pPr>
      <w:r w:rsidRPr="00FE3524">
        <w:rPr>
          <w:rFonts w:asciiTheme="minorHAnsi" w:hAnsiTheme="minorHAnsi"/>
          <w:b/>
          <w:sz w:val="24"/>
          <w:szCs w:val="24"/>
        </w:rPr>
        <w:t>6.</w:t>
      </w:r>
      <w:r>
        <w:rPr>
          <w:rFonts w:asciiTheme="minorHAnsi" w:hAnsiTheme="minorHAnsi"/>
          <w:sz w:val="24"/>
          <w:szCs w:val="24"/>
        </w:rPr>
        <w:t xml:space="preserve">       </w:t>
      </w:r>
      <w:r w:rsidR="000277BD">
        <w:rPr>
          <w:rFonts w:asciiTheme="minorHAnsi" w:hAnsiTheme="minorHAnsi"/>
          <w:sz w:val="24"/>
          <w:szCs w:val="24"/>
        </w:rPr>
        <w:t xml:space="preserve">  </w:t>
      </w:r>
      <w:r w:rsidRPr="00FE3524">
        <w:rPr>
          <w:rFonts w:asciiTheme="minorHAnsi" w:hAnsiTheme="minorHAnsi"/>
          <w:b/>
          <w:sz w:val="24"/>
          <w:szCs w:val="24"/>
        </w:rPr>
        <w:t xml:space="preserve">Tourism development update </w:t>
      </w:r>
    </w:p>
    <w:p w:rsidR="0055058A" w:rsidRDefault="000277BD" w:rsidP="000277BD">
      <w:pPr>
        <w:pStyle w:val="ListParagraph"/>
        <w:widowControl w:val="0"/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EB7997">
        <w:rPr>
          <w:rFonts w:asciiTheme="minorHAnsi" w:hAnsiTheme="minorHAnsi"/>
          <w:sz w:val="24"/>
          <w:szCs w:val="24"/>
        </w:rPr>
        <w:t xml:space="preserve">Ms. Aisling Hayes provided an update on a number of initiatives that are underway to enhance the visitor experience, address market changes, develop tourism potential </w:t>
      </w:r>
      <w:r w:rsidR="004D208E">
        <w:rPr>
          <w:rFonts w:asciiTheme="minorHAnsi" w:hAnsiTheme="minorHAnsi"/>
          <w:sz w:val="24"/>
          <w:szCs w:val="24"/>
        </w:rPr>
        <w:t>and build</w:t>
      </w:r>
      <w:r w:rsidR="00EB7997">
        <w:rPr>
          <w:rFonts w:asciiTheme="minorHAnsi" w:hAnsiTheme="minorHAnsi"/>
          <w:sz w:val="24"/>
          <w:szCs w:val="24"/>
        </w:rPr>
        <w:t xml:space="preserve"> on Kilkenny’s Tourism capability</w:t>
      </w:r>
      <w:r w:rsidR="00EB7997">
        <w:rPr>
          <w:rFonts w:asciiTheme="minorHAnsi" w:hAnsiTheme="minorHAnsi"/>
          <w:b/>
          <w:sz w:val="24"/>
          <w:szCs w:val="24"/>
        </w:rPr>
        <w:t xml:space="preserve">. </w:t>
      </w:r>
    </w:p>
    <w:p w:rsidR="0055058A" w:rsidRDefault="0055058A" w:rsidP="000277BD">
      <w:pPr>
        <w:pStyle w:val="ListParagraph"/>
        <w:widowControl w:val="0"/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inorHAnsi" w:hAnsiTheme="minorHAnsi"/>
          <w:b/>
          <w:sz w:val="24"/>
          <w:szCs w:val="24"/>
        </w:rPr>
      </w:pPr>
    </w:p>
    <w:p w:rsidR="0055058A" w:rsidRDefault="000277BD" w:rsidP="000277BD">
      <w:pPr>
        <w:pStyle w:val="ListParagraph"/>
        <w:widowControl w:val="0"/>
        <w:autoSpaceDE w:val="0"/>
        <w:autoSpaceDN w:val="0"/>
        <w:adjustRightInd w:val="0"/>
        <w:spacing w:line="276" w:lineRule="auto"/>
        <w:ind w:left="709" w:hanging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55058A" w:rsidRPr="00117632">
        <w:rPr>
          <w:rFonts w:asciiTheme="minorHAnsi" w:hAnsiTheme="minorHAnsi"/>
          <w:sz w:val="24"/>
          <w:szCs w:val="24"/>
        </w:rPr>
        <w:t>Action 3.1: Collaborative cross-county</w:t>
      </w:r>
      <w:r w:rsidR="0055058A">
        <w:rPr>
          <w:rFonts w:asciiTheme="minorHAnsi" w:hAnsiTheme="minorHAnsi"/>
          <w:sz w:val="24"/>
          <w:szCs w:val="24"/>
        </w:rPr>
        <w:t xml:space="preserve"> marketing initiatives are underway to target new streams and entry points, </w:t>
      </w:r>
      <w:r w:rsidR="00EB7997">
        <w:rPr>
          <w:rFonts w:asciiTheme="minorHAnsi" w:hAnsiTheme="minorHAnsi"/>
          <w:sz w:val="24"/>
          <w:szCs w:val="24"/>
        </w:rPr>
        <w:t>e.g.</w:t>
      </w:r>
      <w:r w:rsidR="0055058A">
        <w:rPr>
          <w:rFonts w:asciiTheme="minorHAnsi" w:hAnsiTheme="minorHAnsi"/>
          <w:sz w:val="24"/>
          <w:szCs w:val="24"/>
        </w:rPr>
        <w:t xml:space="preserve"> Tourism Ireland, Stena Line and the 3 </w:t>
      </w:r>
      <w:r w:rsidR="00D22AC8">
        <w:rPr>
          <w:rFonts w:asciiTheme="minorHAnsi" w:hAnsiTheme="minorHAnsi"/>
          <w:sz w:val="24"/>
          <w:szCs w:val="24"/>
        </w:rPr>
        <w:tab/>
      </w:r>
      <w:r w:rsidR="0055058A">
        <w:rPr>
          <w:rFonts w:asciiTheme="minorHAnsi" w:hAnsiTheme="minorHAnsi"/>
          <w:sz w:val="24"/>
          <w:szCs w:val="24"/>
        </w:rPr>
        <w:t>sister</w:t>
      </w:r>
      <w:r>
        <w:rPr>
          <w:rFonts w:asciiTheme="minorHAnsi" w:hAnsiTheme="minorHAnsi"/>
          <w:sz w:val="24"/>
          <w:szCs w:val="24"/>
        </w:rPr>
        <w:t xml:space="preserve"> </w:t>
      </w:r>
      <w:r w:rsidR="0055058A">
        <w:rPr>
          <w:rFonts w:asciiTheme="minorHAnsi" w:hAnsiTheme="minorHAnsi"/>
          <w:sz w:val="24"/>
          <w:szCs w:val="24"/>
        </w:rPr>
        <w:t>County Councils (Wexford, Waterford and Kilkenny) Rosslare campaign</w:t>
      </w:r>
      <w:r>
        <w:rPr>
          <w:rFonts w:asciiTheme="minorHAnsi" w:hAnsiTheme="minorHAnsi"/>
          <w:sz w:val="24"/>
          <w:szCs w:val="24"/>
        </w:rPr>
        <w:t xml:space="preserve"> </w:t>
      </w:r>
      <w:r w:rsidR="0055058A">
        <w:rPr>
          <w:rFonts w:asciiTheme="minorHAnsi" w:hAnsiTheme="minorHAnsi"/>
          <w:sz w:val="24"/>
          <w:szCs w:val="24"/>
        </w:rPr>
        <w:t xml:space="preserve">which is ongoing. </w:t>
      </w:r>
      <w:r w:rsidR="00EB7997">
        <w:rPr>
          <w:rFonts w:asciiTheme="minorHAnsi" w:hAnsiTheme="minorHAnsi"/>
          <w:sz w:val="24"/>
          <w:szCs w:val="24"/>
        </w:rPr>
        <w:t>Such marketing drives are cognizant of probable negative Br</w:t>
      </w:r>
      <w:r>
        <w:rPr>
          <w:rFonts w:asciiTheme="minorHAnsi" w:hAnsiTheme="minorHAnsi"/>
          <w:sz w:val="24"/>
          <w:szCs w:val="24"/>
        </w:rPr>
        <w:t>ex</w:t>
      </w:r>
      <w:r w:rsidR="00EB7997">
        <w:rPr>
          <w:rFonts w:asciiTheme="minorHAnsi" w:hAnsiTheme="minorHAnsi"/>
          <w:sz w:val="24"/>
          <w:szCs w:val="24"/>
        </w:rPr>
        <w:t>it implications.</w:t>
      </w:r>
    </w:p>
    <w:p w:rsidR="00D22AC8" w:rsidRDefault="00D22AC8" w:rsidP="000277BD">
      <w:pPr>
        <w:pStyle w:val="ListParagraph"/>
        <w:widowControl w:val="0"/>
        <w:autoSpaceDE w:val="0"/>
        <w:autoSpaceDN w:val="0"/>
        <w:adjustRightInd w:val="0"/>
        <w:spacing w:line="276" w:lineRule="auto"/>
        <w:ind w:left="709" w:hanging="709"/>
        <w:rPr>
          <w:rFonts w:asciiTheme="minorHAnsi" w:hAnsiTheme="minorHAnsi"/>
          <w:sz w:val="24"/>
          <w:szCs w:val="24"/>
        </w:rPr>
      </w:pPr>
    </w:p>
    <w:p w:rsidR="0055058A" w:rsidRDefault="000277BD" w:rsidP="000277BD">
      <w:pPr>
        <w:pStyle w:val="ListParagraph"/>
        <w:widowControl w:val="0"/>
        <w:autoSpaceDE w:val="0"/>
        <w:autoSpaceDN w:val="0"/>
        <w:adjustRightInd w:val="0"/>
        <w:spacing w:line="276" w:lineRule="auto"/>
        <w:ind w:left="709" w:hanging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="0055058A" w:rsidRPr="00117632">
        <w:rPr>
          <w:rFonts w:asciiTheme="minorHAnsi" w:hAnsiTheme="minorHAnsi"/>
          <w:sz w:val="24"/>
          <w:szCs w:val="24"/>
        </w:rPr>
        <w:t>Action 3.3</w:t>
      </w:r>
      <w:r>
        <w:rPr>
          <w:rFonts w:asciiTheme="minorHAnsi" w:hAnsiTheme="minorHAnsi"/>
          <w:sz w:val="24"/>
          <w:szCs w:val="24"/>
        </w:rPr>
        <w:t>:</w:t>
      </w:r>
      <w:r w:rsidR="0055058A" w:rsidRPr="00117632">
        <w:rPr>
          <w:rFonts w:asciiTheme="minorHAnsi" w:hAnsiTheme="minorHAnsi"/>
          <w:sz w:val="24"/>
          <w:szCs w:val="24"/>
        </w:rPr>
        <w:t xml:space="preserve"> Developing area based strategies</w:t>
      </w:r>
      <w:r w:rsidR="00D22AC8" w:rsidRPr="00117632">
        <w:rPr>
          <w:rFonts w:asciiTheme="minorHAnsi" w:hAnsiTheme="minorHAnsi"/>
          <w:sz w:val="24"/>
          <w:szCs w:val="24"/>
        </w:rPr>
        <w:t xml:space="preserve"> </w:t>
      </w:r>
      <w:r w:rsidR="0055058A" w:rsidRPr="00117632">
        <w:rPr>
          <w:rFonts w:asciiTheme="minorHAnsi" w:hAnsiTheme="minorHAnsi"/>
          <w:sz w:val="24"/>
          <w:szCs w:val="24"/>
        </w:rPr>
        <w:t>-</w:t>
      </w:r>
      <w:r w:rsidR="0055058A">
        <w:rPr>
          <w:rFonts w:asciiTheme="minorHAnsi" w:hAnsiTheme="minorHAnsi"/>
          <w:sz w:val="24"/>
          <w:szCs w:val="24"/>
        </w:rPr>
        <w:t xml:space="preserve"> this action is well underway with</w:t>
      </w:r>
      <w:r>
        <w:rPr>
          <w:rFonts w:asciiTheme="minorHAnsi" w:hAnsiTheme="minorHAnsi"/>
          <w:sz w:val="24"/>
          <w:szCs w:val="24"/>
        </w:rPr>
        <w:t xml:space="preserve"> </w:t>
      </w:r>
      <w:r w:rsidR="0055058A">
        <w:rPr>
          <w:rFonts w:asciiTheme="minorHAnsi" w:hAnsiTheme="minorHAnsi"/>
          <w:sz w:val="24"/>
          <w:szCs w:val="24"/>
        </w:rPr>
        <w:t xml:space="preserve">local community meetings taking place to help local groups build area specific </w:t>
      </w:r>
      <w:r w:rsidR="00D22AC8">
        <w:rPr>
          <w:rFonts w:asciiTheme="minorHAnsi" w:hAnsiTheme="minorHAnsi"/>
          <w:sz w:val="24"/>
          <w:szCs w:val="24"/>
        </w:rPr>
        <w:tab/>
      </w:r>
      <w:r w:rsidR="0055058A">
        <w:rPr>
          <w:rFonts w:asciiTheme="minorHAnsi" w:hAnsiTheme="minorHAnsi"/>
          <w:sz w:val="24"/>
          <w:szCs w:val="24"/>
        </w:rPr>
        <w:t>tourism</w:t>
      </w:r>
      <w:r>
        <w:rPr>
          <w:rFonts w:asciiTheme="minorHAnsi" w:hAnsiTheme="minorHAnsi"/>
          <w:sz w:val="24"/>
          <w:szCs w:val="24"/>
        </w:rPr>
        <w:t xml:space="preserve"> </w:t>
      </w:r>
      <w:r w:rsidR="0055058A">
        <w:rPr>
          <w:rFonts w:asciiTheme="minorHAnsi" w:hAnsiTheme="minorHAnsi"/>
          <w:sz w:val="24"/>
          <w:szCs w:val="24"/>
        </w:rPr>
        <w:t xml:space="preserve">strategies according to identified assets. Local steering group are </w:t>
      </w:r>
      <w:r w:rsidR="00D22AC8">
        <w:rPr>
          <w:rFonts w:asciiTheme="minorHAnsi" w:hAnsiTheme="minorHAnsi"/>
          <w:sz w:val="24"/>
          <w:szCs w:val="24"/>
        </w:rPr>
        <w:tab/>
      </w:r>
      <w:r w:rsidR="0055058A">
        <w:rPr>
          <w:rFonts w:asciiTheme="minorHAnsi" w:hAnsiTheme="minorHAnsi"/>
          <w:sz w:val="24"/>
          <w:szCs w:val="24"/>
        </w:rPr>
        <w:t>developing</w:t>
      </w:r>
      <w:r>
        <w:rPr>
          <w:rFonts w:asciiTheme="minorHAnsi" w:hAnsiTheme="minorHAnsi"/>
          <w:sz w:val="24"/>
          <w:szCs w:val="24"/>
        </w:rPr>
        <w:t xml:space="preserve"> </w:t>
      </w:r>
      <w:r w:rsidR="0055058A">
        <w:rPr>
          <w:rFonts w:asciiTheme="minorHAnsi" w:hAnsiTheme="minorHAnsi"/>
          <w:sz w:val="24"/>
          <w:szCs w:val="24"/>
        </w:rPr>
        <w:t xml:space="preserve">to support rural tourism initiatives and maximise the impact of hero </w:t>
      </w:r>
      <w:r w:rsidR="00D22AC8">
        <w:rPr>
          <w:rFonts w:asciiTheme="minorHAnsi" w:hAnsiTheme="minorHAnsi"/>
          <w:sz w:val="24"/>
          <w:szCs w:val="24"/>
        </w:rPr>
        <w:tab/>
      </w:r>
      <w:r w:rsidR="0055058A">
        <w:rPr>
          <w:rFonts w:asciiTheme="minorHAnsi" w:hAnsiTheme="minorHAnsi"/>
          <w:sz w:val="24"/>
          <w:szCs w:val="24"/>
        </w:rPr>
        <w:t xml:space="preserve">sites such as the medieval mile within Irelands </w:t>
      </w:r>
      <w:r>
        <w:rPr>
          <w:rFonts w:asciiTheme="minorHAnsi" w:hAnsiTheme="minorHAnsi"/>
          <w:sz w:val="24"/>
          <w:szCs w:val="24"/>
        </w:rPr>
        <w:t>A</w:t>
      </w:r>
      <w:r w:rsidR="0055058A">
        <w:rPr>
          <w:rFonts w:asciiTheme="minorHAnsi" w:hAnsiTheme="minorHAnsi"/>
          <w:sz w:val="24"/>
          <w:szCs w:val="24"/>
        </w:rPr>
        <w:t xml:space="preserve">ncient </w:t>
      </w:r>
      <w:r>
        <w:rPr>
          <w:rFonts w:asciiTheme="minorHAnsi" w:hAnsiTheme="minorHAnsi"/>
          <w:sz w:val="24"/>
          <w:szCs w:val="24"/>
        </w:rPr>
        <w:t>E</w:t>
      </w:r>
      <w:r w:rsidR="0055058A">
        <w:rPr>
          <w:rFonts w:asciiTheme="minorHAnsi" w:hAnsiTheme="minorHAnsi"/>
          <w:sz w:val="24"/>
          <w:szCs w:val="24"/>
        </w:rPr>
        <w:t xml:space="preserve">ast, aimed at the culturally curious market. </w:t>
      </w:r>
    </w:p>
    <w:p w:rsidR="00D22AC8" w:rsidRDefault="00D22AC8" w:rsidP="000277BD">
      <w:pPr>
        <w:pStyle w:val="ListParagraph"/>
        <w:widowControl w:val="0"/>
        <w:autoSpaceDE w:val="0"/>
        <w:autoSpaceDN w:val="0"/>
        <w:adjustRightInd w:val="0"/>
        <w:spacing w:line="276" w:lineRule="auto"/>
        <w:ind w:left="709" w:hanging="709"/>
        <w:rPr>
          <w:rFonts w:asciiTheme="minorHAnsi" w:hAnsiTheme="minorHAnsi"/>
          <w:sz w:val="24"/>
          <w:szCs w:val="24"/>
        </w:rPr>
      </w:pPr>
    </w:p>
    <w:p w:rsidR="0055058A" w:rsidRDefault="000277BD" w:rsidP="000277BD">
      <w:pPr>
        <w:pStyle w:val="ListParagraph"/>
        <w:widowControl w:val="0"/>
        <w:autoSpaceDE w:val="0"/>
        <w:autoSpaceDN w:val="0"/>
        <w:adjustRightInd w:val="0"/>
        <w:spacing w:line="276" w:lineRule="auto"/>
        <w:ind w:left="709" w:hanging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55058A" w:rsidRPr="00117632">
        <w:rPr>
          <w:rFonts w:asciiTheme="minorHAnsi" w:hAnsiTheme="minorHAnsi"/>
          <w:sz w:val="24"/>
          <w:szCs w:val="24"/>
        </w:rPr>
        <w:t>Action 3.5</w:t>
      </w:r>
      <w:r>
        <w:rPr>
          <w:rFonts w:asciiTheme="minorHAnsi" w:hAnsiTheme="minorHAnsi"/>
          <w:sz w:val="24"/>
          <w:szCs w:val="24"/>
        </w:rPr>
        <w:t>:</w:t>
      </w:r>
      <w:r w:rsidR="0055058A" w:rsidRPr="00117632">
        <w:rPr>
          <w:rFonts w:asciiTheme="minorHAnsi" w:hAnsiTheme="minorHAnsi"/>
          <w:sz w:val="24"/>
          <w:szCs w:val="24"/>
        </w:rPr>
        <w:t xml:space="preserve"> Continue development of the medieval mile</w:t>
      </w:r>
      <w:r w:rsidR="00D22AC8">
        <w:rPr>
          <w:rFonts w:asciiTheme="minorHAnsi" w:hAnsiTheme="minorHAnsi"/>
          <w:b/>
          <w:sz w:val="24"/>
          <w:szCs w:val="24"/>
        </w:rPr>
        <w:t xml:space="preserve"> - </w:t>
      </w:r>
      <w:r w:rsidR="00D22AC8">
        <w:rPr>
          <w:rFonts w:asciiTheme="minorHAnsi" w:hAnsiTheme="minorHAnsi"/>
          <w:sz w:val="24"/>
          <w:szCs w:val="24"/>
        </w:rPr>
        <w:t>a</w:t>
      </w:r>
      <w:r w:rsidR="0055058A">
        <w:rPr>
          <w:rFonts w:asciiTheme="minorHAnsi" w:hAnsiTheme="minorHAnsi"/>
          <w:sz w:val="24"/>
          <w:szCs w:val="24"/>
        </w:rPr>
        <w:t>ligned with the</w:t>
      </w:r>
      <w:r>
        <w:rPr>
          <w:rFonts w:asciiTheme="minorHAnsi" w:hAnsiTheme="minorHAnsi"/>
          <w:sz w:val="24"/>
          <w:szCs w:val="24"/>
        </w:rPr>
        <w:t xml:space="preserve"> </w:t>
      </w:r>
      <w:r w:rsidR="0055058A">
        <w:rPr>
          <w:rFonts w:asciiTheme="minorHAnsi" w:hAnsiTheme="minorHAnsi"/>
          <w:sz w:val="24"/>
          <w:szCs w:val="24"/>
        </w:rPr>
        <w:t xml:space="preserve">ongoing development and marketing of the medieval mile – a </w:t>
      </w:r>
      <w:r w:rsidR="004D208E">
        <w:rPr>
          <w:rFonts w:asciiTheme="minorHAnsi" w:hAnsiTheme="minorHAnsi"/>
          <w:sz w:val="24"/>
          <w:szCs w:val="24"/>
        </w:rPr>
        <w:t>new brochure</w:t>
      </w:r>
      <w:r w:rsidR="0055058A">
        <w:rPr>
          <w:rFonts w:asciiTheme="minorHAnsi" w:hAnsiTheme="minorHAnsi"/>
          <w:sz w:val="24"/>
          <w:szCs w:val="24"/>
        </w:rPr>
        <w:t xml:space="preserve"> is</w:t>
      </w:r>
      <w:r>
        <w:rPr>
          <w:rFonts w:asciiTheme="minorHAnsi" w:hAnsiTheme="minorHAnsi"/>
          <w:sz w:val="24"/>
          <w:szCs w:val="24"/>
        </w:rPr>
        <w:t xml:space="preserve"> </w:t>
      </w:r>
      <w:r w:rsidR="004D208E">
        <w:rPr>
          <w:rFonts w:asciiTheme="minorHAnsi" w:hAnsiTheme="minorHAnsi"/>
          <w:sz w:val="24"/>
          <w:szCs w:val="24"/>
        </w:rPr>
        <w:t>in development</w:t>
      </w:r>
      <w:r w:rsidR="0055058A">
        <w:rPr>
          <w:rFonts w:asciiTheme="minorHAnsi" w:hAnsiTheme="minorHAnsi"/>
          <w:sz w:val="24"/>
          <w:szCs w:val="24"/>
        </w:rPr>
        <w:t xml:space="preserve"> </w:t>
      </w:r>
      <w:r w:rsidR="004D208E">
        <w:rPr>
          <w:rFonts w:asciiTheme="minorHAnsi" w:hAnsiTheme="minorHAnsi"/>
          <w:sz w:val="24"/>
          <w:szCs w:val="24"/>
        </w:rPr>
        <w:t>- this</w:t>
      </w:r>
      <w:r w:rsidR="0055058A">
        <w:rPr>
          <w:rFonts w:asciiTheme="minorHAnsi" w:hAnsiTheme="minorHAnsi"/>
          <w:sz w:val="24"/>
          <w:szCs w:val="24"/>
        </w:rPr>
        <w:t xml:space="preserve"> and other enhancements will cross promote with other visitor attractions in the region to deliver </w:t>
      </w:r>
      <w:r w:rsidR="004D208E">
        <w:rPr>
          <w:rFonts w:asciiTheme="minorHAnsi" w:hAnsiTheme="minorHAnsi"/>
          <w:sz w:val="24"/>
          <w:szCs w:val="24"/>
        </w:rPr>
        <w:t>comprehensive visitor</w:t>
      </w:r>
      <w:r w:rsidR="0055058A">
        <w:rPr>
          <w:rFonts w:asciiTheme="minorHAnsi" w:hAnsiTheme="minorHAnsi"/>
          <w:sz w:val="24"/>
          <w:szCs w:val="24"/>
        </w:rPr>
        <w:t xml:space="preserve"> experiences of scale.</w:t>
      </w:r>
    </w:p>
    <w:p w:rsidR="0055058A" w:rsidRDefault="0055058A" w:rsidP="000277BD">
      <w:pPr>
        <w:spacing w:line="276" w:lineRule="auto"/>
        <w:ind w:left="709" w:hanging="709"/>
        <w:rPr>
          <w:rFonts w:asciiTheme="minorHAnsi" w:hAnsiTheme="minorHAnsi"/>
          <w:b/>
          <w:sz w:val="24"/>
          <w:szCs w:val="24"/>
        </w:rPr>
      </w:pPr>
    </w:p>
    <w:p w:rsidR="00FE3524" w:rsidRDefault="00FE3524" w:rsidP="000277BD">
      <w:pPr>
        <w:spacing w:line="276" w:lineRule="auto"/>
        <w:ind w:left="709" w:hanging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7.       </w:t>
      </w:r>
      <w:r w:rsidR="000277BD">
        <w:rPr>
          <w:rFonts w:asciiTheme="minorHAnsi" w:hAnsiTheme="minorHAnsi"/>
          <w:b/>
          <w:sz w:val="24"/>
          <w:szCs w:val="24"/>
        </w:rPr>
        <w:t xml:space="preserve">  </w:t>
      </w:r>
      <w:r w:rsidRPr="00C6178E">
        <w:rPr>
          <w:rFonts w:asciiTheme="minorHAnsi" w:hAnsiTheme="minorHAnsi"/>
          <w:b/>
          <w:sz w:val="24"/>
          <w:szCs w:val="24"/>
        </w:rPr>
        <w:t>Small Business Vacant Premises Scheme Update</w:t>
      </w:r>
      <w:r w:rsidR="00C6178E">
        <w:rPr>
          <w:rFonts w:asciiTheme="minorHAnsi" w:hAnsiTheme="minorHAnsi"/>
          <w:b/>
          <w:sz w:val="24"/>
          <w:szCs w:val="24"/>
        </w:rPr>
        <w:t xml:space="preserve"> </w:t>
      </w:r>
    </w:p>
    <w:p w:rsidR="007725A6" w:rsidRDefault="007725A6" w:rsidP="000277BD">
      <w:pPr>
        <w:spacing w:line="276" w:lineRule="auto"/>
        <w:ind w:left="709" w:hanging="70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0277BD">
        <w:rPr>
          <w:rFonts w:asciiTheme="minorHAnsi" w:hAnsiTheme="minorHAnsi"/>
          <w:sz w:val="24"/>
          <w:szCs w:val="24"/>
        </w:rPr>
        <w:tab/>
      </w:r>
      <w:r w:rsidR="00D22AC8">
        <w:rPr>
          <w:rFonts w:asciiTheme="minorHAnsi" w:hAnsiTheme="minorHAnsi"/>
          <w:sz w:val="24"/>
          <w:szCs w:val="24"/>
        </w:rPr>
        <w:t>Ms. Hynes provided</w:t>
      </w:r>
      <w:r>
        <w:rPr>
          <w:rFonts w:asciiTheme="minorHAnsi" w:hAnsiTheme="minorHAnsi"/>
          <w:sz w:val="24"/>
          <w:szCs w:val="24"/>
        </w:rPr>
        <w:t xml:space="preserve"> an update on the Small Business Vacant Premises Incentive </w:t>
      </w:r>
      <w:r w:rsidR="00D22AC8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Scheme – the scheme adopted by the SPC in late 2015 with the aim of encouraging </w:t>
      </w:r>
      <w:r w:rsidR="00D22AC8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business to occupy vacant commercial premises that have been vacant for over six </w:t>
      </w:r>
      <w:r w:rsidR="00D22AC8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months.  The first Evaluation Committee meeting took place on May 4</w:t>
      </w:r>
      <w:r w:rsidRPr="00A96FDF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 xml:space="preserve"> 2017 with 5 </w:t>
      </w:r>
      <w:r w:rsidR="00D22AC8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applications being considered. </w:t>
      </w:r>
      <w:r w:rsidR="00D22AC8">
        <w:rPr>
          <w:rFonts w:asciiTheme="minorHAnsi" w:hAnsiTheme="minorHAnsi"/>
          <w:sz w:val="24"/>
          <w:szCs w:val="24"/>
        </w:rPr>
        <w:t xml:space="preserve"> One application was successful, due to displacement </w:t>
      </w:r>
      <w:r w:rsidR="00D22AC8">
        <w:rPr>
          <w:rFonts w:asciiTheme="minorHAnsi" w:hAnsiTheme="minorHAnsi"/>
          <w:sz w:val="24"/>
          <w:szCs w:val="24"/>
        </w:rPr>
        <w:tab/>
        <w:t xml:space="preserve">issues. </w:t>
      </w:r>
      <w:r>
        <w:rPr>
          <w:rFonts w:asciiTheme="minorHAnsi" w:hAnsiTheme="minorHAnsi"/>
          <w:sz w:val="24"/>
          <w:szCs w:val="24"/>
        </w:rPr>
        <w:t xml:space="preserve">   A review of the</w:t>
      </w:r>
      <w:r w:rsidR="000277BD">
        <w:rPr>
          <w:rFonts w:asciiTheme="minorHAnsi" w:hAnsiTheme="minorHAnsi"/>
          <w:sz w:val="24"/>
          <w:szCs w:val="24"/>
        </w:rPr>
        <w:t xml:space="preserve"> </w:t>
      </w:r>
      <w:r w:rsidR="00D22AC8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scheme was undertaken and the following </w:t>
      </w:r>
      <w:r w:rsidR="00D22AC8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amendments to scheme are being recommended</w:t>
      </w:r>
      <w:r w:rsidR="00D22AC8">
        <w:rPr>
          <w:rFonts w:asciiTheme="minorHAnsi" w:hAnsiTheme="minorHAnsi"/>
          <w:sz w:val="24"/>
          <w:szCs w:val="24"/>
        </w:rPr>
        <w:t>:</w:t>
      </w:r>
    </w:p>
    <w:p w:rsidR="00D22AC8" w:rsidRDefault="00D22AC8" w:rsidP="000277BD">
      <w:pPr>
        <w:ind w:left="709" w:hanging="709"/>
        <w:jc w:val="both"/>
        <w:rPr>
          <w:rFonts w:asciiTheme="minorHAnsi" w:hAnsiTheme="minorHAnsi"/>
          <w:sz w:val="24"/>
          <w:szCs w:val="24"/>
        </w:rPr>
      </w:pPr>
    </w:p>
    <w:p w:rsidR="007725A6" w:rsidRDefault="007725A6" w:rsidP="000277BD">
      <w:pPr>
        <w:pStyle w:val="ListParagraph"/>
        <w:numPr>
          <w:ilvl w:val="0"/>
          <w:numId w:val="1"/>
        </w:numPr>
        <w:ind w:left="709"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PR campaign for the scheme</w:t>
      </w:r>
      <w:r w:rsidR="00D22AC8">
        <w:rPr>
          <w:rFonts w:asciiTheme="minorHAnsi" w:hAnsiTheme="minorHAnsi"/>
          <w:sz w:val="24"/>
          <w:szCs w:val="24"/>
        </w:rPr>
        <w:t>;</w:t>
      </w:r>
    </w:p>
    <w:p w:rsidR="007725A6" w:rsidRDefault="007725A6" w:rsidP="000277BD">
      <w:pPr>
        <w:pStyle w:val="ListParagraph"/>
        <w:numPr>
          <w:ilvl w:val="0"/>
          <w:numId w:val="1"/>
        </w:numPr>
        <w:ind w:left="709"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 pre-application meeting to take place between the potential applicant and </w:t>
      </w:r>
      <w:r w:rsidR="000277BD">
        <w:rPr>
          <w:rFonts w:asciiTheme="minorHAnsi" w:hAnsiTheme="minorHAnsi"/>
          <w:sz w:val="24"/>
          <w:szCs w:val="24"/>
        </w:rPr>
        <w:tab/>
      </w:r>
      <w:r w:rsidR="000277BD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a member of the Business Support Unit to discuss criteria and eligibility</w:t>
      </w:r>
      <w:r w:rsidR="00D22AC8">
        <w:rPr>
          <w:rFonts w:asciiTheme="minorHAnsi" w:hAnsiTheme="minorHAnsi"/>
          <w:sz w:val="24"/>
          <w:szCs w:val="24"/>
        </w:rPr>
        <w:t>;</w:t>
      </w:r>
    </w:p>
    <w:p w:rsidR="007725A6" w:rsidRDefault="007725A6" w:rsidP="000277BD">
      <w:pPr>
        <w:pStyle w:val="ListParagraph"/>
        <w:numPr>
          <w:ilvl w:val="0"/>
          <w:numId w:val="1"/>
        </w:numPr>
        <w:ind w:left="709"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Application Form to be issued only following the pre-application meeting</w:t>
      </w:r>
      <w:r w:rsidR="00D22AC8">
        <w:rPr>
          <w:rFonts w:asciiTheme="minorHAnsi" w:hAnsiTheme="minorHAnsi"/>
          <w:sz w:val="24"/>
          <w:szCs w:val="24"/>
        </w:rPr>
        <w:t>.</w:t>
      </w:r>
    </w:p>
    <w:p w:rsidR="00D22AC8" w:rsidRDefault="00D22AC8" w:rsidP="000277BD">
      <w:pPr>
        <w:ind w:left="709" w:hanging="709"/>
        <w:jc w:val="both"/>
        <w:rPr>
          <w:rFonts w:asciiTheme="minorHAnsi" w:hAnsiTheme="minorHAnsi"/>
          <w:sz w:val="24"/>
          <w:szCs w:val="24"/>
        </w:rPr>
      </w:pPr>
    </w:p>
    <w:p w:rsidR="007725A6" w:rsidRPr="001B3A27" w:rsidRDefault="00D22AC8" w:rsidP="000277BD">
      <w:pPr>
        <w:ind w:left="709" w:hanging="70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7725A6">
        <w:rPr>
          <w:rFonts w:asciiTheme="minorHAnsi" w:hAnsiTheme="minorHAnsi"/>
          <w:sz w:val="24"/>
          <w:szCs w:val="24"/>
        </w:rPr>
        <w:t xml:space="preserve">It is hoped that these amendments will provide greater awareness and clarity for </w:t>
      </w:r>
      <w:r>
        <w:rPr>
          <w:rFonts w:asciiTheme="minorHAnsi" w:hAnsiTheme="minorHAnsi"/>
          <w:sz w:val="24"/>
          <w:szCs w:val="24"/>
        </w:rPr>
        <w:tab/>
      </w:r>
      <w:r w:rsidR="007725A6">
        <w:rPr>
          <w:rFonts w:asciiTheme="minorHAnsi" w:hAnsiTheme="minorHAnsi"/>
          <w:sz w:val="24"/>
          <w:szCs w:val="24"/>
        </w:rPr>
        <w:t xml:space="preserve">potential applicants in advance of applications being made.  Following a discussion </w:t>
      </w:r>
      <w:r>
        <w:rPr>
          <w:rFonts w:asciiTheme="minorHAnsi" w:hAnsiTheme="minorHAnsi"/>
          <w:sz w:val="24"/>
          <w:szCs w:val="24"/>
        </w:rPr>
        <w:tab/>
      </w:r>
      <w:r w:rsidR="007725A6">
        <w:rPr>
          <w:rFonts w:asciiTheme="minorHAnsi" w:hAnsiTheme="minorHAnsi"/>
          <w:sz w:val="24"/>
          <w:szCs w:val="24"/>
        </w:rPr>
        <w:t>on the scheme the SPC members approved the changes to the scheme.</w:t>
      </w:r>
    </w:p>
    <w:p w:rsidR="007725A6" w:rsidRDefault="007725A6" w:rsidP="000277BD">
      <w:pPr>
        <w:spacing w:line="276" w:lineRule="auto"/>
        <w:ind w:left="709" w:hanging="709"/>
        <w:jc w:val="both"/>
        <w:rPr>
          <w:rFonts w:asciiTheme="minorHAnsi" w:hAnsiTheme="minorHAnsi"/>
          <w:b/>
          <w:sz w:val="24"/>
          <w:szCs w:val="24"/>
        </w:rPr>
      </w:pPr>
    </w:p>
    <w:p w:rsidR="000277BD" w:rsidRDefault="000277BD" w:rsidP="00117632">
      <w:pPr>
        <w:spacing w:line="276" w:lineRule="auto"/>
        <w:ind w:left="1134" w:hanging="567"/>
        <w:rPr>
          <w:rFonts w:asciiTheme="minorHAnsi" w:hAnsiTheme="minorHAnsi"/>
          <w:b/>
          <w:sz w:val="24"/>
          <w:szCs w:val="24"/>
        </w:rPr>
      </w:pPr>
    </w:p>
    <w:p w:rsidR="000277BD" w:rsidRDefault="000277BD" w:rsidP="00117632">
      <w:pPr>
        <w:spacing w:line="276" w:lineRule="auto"/>
        <w:ind w:left="1134" w:hanging="567"/>
        <w:rPr>
          <w:rFonts w:asciiTheme="minorHAnsi" w:hAnsiTheme="minorHAnsi"/>
          <w:b/>
          <w:sz w:val="24"/>
          <w:szCs w:val="24"/>
        </w:rPr>
      </w:pPr>
    </w:p>
    <w:p w:rsidR="00DD511D" w:rsidRDefault="00C55D3F" w:rsidP="000277BD">
      <w:pPr>
        <w:spacing w:line="276" w:lineRule="auto"/>
        <w:ind w:left="567" w:hanging="567"/>
        <w:rPr>
          <w:rFonts w:asciiTheme="minorHAnsi" w:hAnsiTheme="minorHAnsi"/>
          <w:b/>
          <w:sz w:val="24"/>
          <w:szCs w:val="24"/>
        </w:rPr>
      </w:pPr>
      <w:r w:rsidRPr="00A5238C">
        <w:rPr>
          <w:rFonts w:asciiTheme="minorHAnsi" w:hAnsiTheme="minorHAnsi"/>
          <w:b/>
          <w:sz w:val="24"/>
          <w:szCs w:val="24"/>
        </w:rPr>
        <w:t>8</w:t>
      </w:r>
      <w:r w:rsidR="00FE3524" w:rsidRPr="00A5238C">
        <w:rPr>
          <w:rFonts w:asciiTheme="minorHAnsi" w:hAnsiTheme="minorHAnsi"/>
          <w:b/>
          <w:sz w:val="24"/>
          <w:szCs w:val="24"/>
        </w:rPr>
        <w:t xml:space="preserve">.        </w:t>
      </w:r>
      <w:r w:rsidR="00C93CBE" w:rsidRPr="00A5238C">
        <w:rPr>
          <w:rFonts w:asciiTheme="minorHAnsi" w:hAnsiTheme="minorHAnsi"/>
          <w:b/>
          <w:sz w:val="24"/>
          <w:szCs w:val="24"/>
        </w:rPr>
        <w:t>Any Other Business</w:t>
      </w:r>
    </w:p>
    <w:p w:rsidR="009C653F" w:rsidRPr="00D22AC8" w:rsidRDefault="00117632" w:rsidP="000277BD">
      <w:pPr>
        <w:spacing w:line="276" w:lineRule="auto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713126" w:rsidRPr="00D22AC8">
        <w:rPr>
          <w:rFonts w:asciiTheme="minorHAnsi" w:hAnsiTheme="minorHAnsi"/>
          <w:sz w:val="24"/>
          <w:szCs w:val="24"/>
        </w:rPr>
        <w:t>Martin Prendiville update</w:t>
      </w:r>
      <w:r w:rsidR="00D22AC8" w:rsidRPr="00D22AC8">
        <w:rPr>
          <w:rFonts w:asciiTheme="minorHAnsi" w:hAnsiTheme="minorHAnsi"/>
          <w:sz w:val="24"/>
          <w:szCs w:val="24"/>
        </w:rPr>
        <w:t xml:space="preserve">d the </w:t>
      </w:r>
      <w:r w:rsidR="00713126" w:rsidRPr="00D22AC8">
        <w:rPr>
          <w:rFonts w:asciiTheme="minorHAnsi" w:hAnsiTheme="minorHAnsi"/>
          <w:sz w:val="24"/>
          <w:szCs w:val="24"/>
        </w:rPr>
        <w:t xml:space="preserve">members on </w:t>
      </w:r>
      <w:r w:rsidR="009C653F" w:rsidRPr="00D22AC8">
        <w:rPr>
          <w:rFonts w:asciiTheme="minorHAnsi" w:hAnsiTheme="minorHAnsi"/>
          <w:sz w:val="24"/>
          <w:szCs w:val="24"/>
        </w:rPr>
        <w:t>the revaluation of all commercial properties rates</w:t>
      </w:r>
      <w:r w:rsidR="00D22AC8">
        <w:rPr>
          <w:rFonts w:asciiTheme="minorHAnsi" w:hAnsiTheme="minorHAnsi"/>
          <w:sz w:val="24"/>
          <w:szCs w:val="24"/>
        </w:rPr>
        <w:t xml:space="preserve"> and stated that the last time valuations were carried out was in the 1980’s with </w:t>
      </w:r>
      <w:r w:rsidR="009C653F" w:rsidRPr="00D22AC8">
        <w:rPr>
          <w:rFonts w:asciiTheme="minorHAnsi" w:hAnsiTheme="minorHAnsi"/>
          <w:sz w:val="24"/>
          <w:szCs w:val="24"/>
        </w:rPr>
        <w:t xml:space="preserve"> ongoing debate on </w:t>
      </w:r>
      <w:r w:rsidR="00D22AC8">
        <w:rPr>
          <w:rFonts w:asciiTheme="minorHAnsi" w:hAnsiTheme="minorHAnsi"/>
          <w:sz w:val="24"/>
          <w:szCs w:val="24"/>
        </w:rPr>
        <w:t xml:space="preserve">rates since.  Mr. Prendiville stated that all </w:t>
      </w:r>
      <w:r w:rsidR="009C653F" w:rsidRPr="00D22AC8">
        <w:rPr>
          <w:rFonts w:asciiTheme="minorHAnsi" w:hAnsiTheme="minorHAnsi"/>
          <w:sz w:val="24"/>
          <w:szCs w:val="24"/>
        </w:rPr>
        <w:t xml:space="preserve">commercial properties received a Proposed Revaluation Cert </w:t>
      </w:r>
      <w:r w:rsidR="00D22AC8">
        <w:rPr>
          <w:rFonts w:asciiTheme="minorHAnsi" w:hAnsiTheme="minorHAnsi"/>
          <w:sz w:val="24"/>
          <w:szCs w:val="24"/>
        </w:rPr>
        <w:t xml:space="preserve">with a </w:t>
      </w:r>
      <w:r w:rsidR="009C653F" w:rsidRPr="00D22AC8">
        <w:rPr>
          <w:rFonts w:asciiTheme="minorHAnsi" w:hAnsiTheme="minorHAnsi"/>
          <w:sz w:val="24"/>
          <w:szCs w:val="24"/>
        </w:rPr>
        <w:t>60% decrease, 30% increase, 10% no change</w:t>
      </w:r>
      <w:r w:rsidR="00D22AC8">
        <w:rPr>
          <w:rFonts w:asciiTheme="minorHAnsi" w:hAnsiTheme="minorHAnsi"/>
          <w:sz w:val="24"/>
          <w:szCs w:val="24"/>
        </w:rPr>
        <w:t>.  The d</w:t>
      </w:r>
      <w:r w:rsidR="009C653F" w:rsidRPr="00D22AC8">
        <w:rPr>
          <w:rFonts w:asciiTheme="minorHAnsi" w:hAnsiTheme="minorHAnsi"/>
          <w:sz w:val="24"/>
          <w:szCs w:val="24"/>
        </w:rPr>
        <w:t xml:space="preserve">eadline for appeals to Valuation Office </w:t>
      </w:r>
      <w:r w:rsidR="00D22AC8">
        <w:rPr>
          <w:rFonts w:asciiTheme="minorHAnsi" w:hAnsiTheme="minorHAnsi"/>
          <w:sz w:val="24"/>
          <w:szCs w:val="24"/>
        </w:rPr>
        <w:t xml:space="preserve">is </w:t>
      </w:r>
      <w:r w:rsidR="009C653F" w:rsidRPr="00D22AC8">
        <w:rPr>
          <w:rFonts w:asciiTheme="minorHAnsi" w:hAnsiTheme="minorHAnsi"/>
          <w:sz w:val="24"/>
          <w:szCs w:val="24"/>
        </w:rPr>
        <w:t>Monday 19/6/17</w:t>
      </w:r>
      <w:r w:rsidR="00D22AC8">
        <w:rPr>
          <w:rFonts w:asciiTheme="minorHAnsi" w:hAnsiTheme="minorHAnsi"/>
          <w:sz w:val="24"/>
          <w:szCs w:val="24"/>
        </w:rPr>
        <w:t xml:space="preserve"> and this c</w:t>
      </w:r>
      <w:r w:rsidR="009C653F" w:rsidRPr="00D22AC8">
        <w:rPr>
          <w:rFonts w:asciiTheme="minorHAnsi" w:hAnsiTheme="minorHAnsi"/>
          <w:sz w:val="24"/>
          <w:szCs w:val="24"/>
        </w:rPr>
        <w:t xml:space="preserve">an be </w:t>
      </w:r>
      <w:r w:rsidR="00D22AC8">
        <w:rPr>
          <w:rFonts w:asciiTheme="minorHAnsi" w:hAnsiTheme="minorHAnsi"/>
          <w:sz w:val="24"/>
          <w:szCs w:val="24"/>
        </w:rPr>
        <w:t xml:space="preserve">also carried out </w:t>
      </w:r>
      <w:r w:rsidR="009C653F" w:rsidRPr="00D22AC8">
        <w:rPr>
          <w:rFonts w:asciiTheme="minorHAnsi" w:hAnsiTheme="minorHAnsi"/>
          <w:sz w:val="24"/>
          <w:szCs w:val="24"/>
        </w:rPr>
        <w:t>online</w:t>
      </w:r>
      <w:r w:rsidR="00D22AC8">
        <w:rPr>
          <w:rFonts w:asciiTheme="minorHAnsi" w:hAnsiTheme="minorHAnsi"/>
          <w:sz w:val="24"/>
          <w:szCs w:val="24"/>
        </w:rPr>
        <w:t>.  Mr. Prendiville stated that staff were  taking calls and answering questions and further stated that less</w:t>
      </w:r>
      <w:r w:rsidR="009C653F" w:rsidRPr="00D22AC8">
        <w:rPr>
          <w:rFonts w:asciiTheme="minorHAnsi" w:hAnsiTheme="minorHAnsi"/>
          <w:sz w:val="24"/>
          <w:szCs w:val="24"/>
        </w:rPr>
        <w:t xml:space="preserve"> than 50% responded to valuation office when requested </w:t>
      </w:r>
      <w:r>
        <w:rPr>
          <w:rFonts w:asciiTheme="minorHAnsi" w:hAnsiTheme="minorHAnsi"/>
          <w:sz w:val="24"/>
          <w:szCs w:val="24"/>
        </w:rPr>
        <w:t xml:space="preserve">originally.  </w:t>
      </w:r>
    </w:p>
    <w:p w:rsidR="00C55D3F" w:rsidRPr="00E8567F" w:rsidRDefault="00C55D3F" w:rsidP="000277BD">
      <w:pPr>
        <w:spacing w:line="276" w:lineRule="auto"/>
        <w:ind w:left="567" w:right="-154" w:hanging="567"/>
        <w:jc w:val="both"/>
        <w:rPr>
          <w:rFonts w:asciiTheme="minorHAnsi" w:hAnsiTheme="minorHAnsi"/>
          <w:sz w:val="24"/>
          <w:szCs w:val="24"/>
        </w:rPr>
      </w:pPr>
    </w:p>
    <w:p w:rsidR="00C55D3F" w:rsidRPr="00E8567F" w:rsidRDefault="00C55D3F" w:rsidP="000277BD">
      <w:pPr>
        <w:spacing w:line="276" w:lineRule="auto"/>
        <w:ind w:left="567" w:right="-154" w:hanging="567"/>
        <w:rPr>
          <w:rFonts w:asciiTheme="minorHAnsi" w:hAnsiTheme="minorHAnsi"/>
          <w:b/>
          <w:sz w:val="24"/>
          <w:szCs w:val="24"/>
        </w:rPr>
      </w:pPr>
      <w:r w:rsidRPr="00E8567F">
        <w:rPr>
          <w:rFonts w:asciiTheme="minorHAnsi" w:hAnsiTheme="minorHAnsi"/>
          <w:b/>
          <w:sz w:val="24"/>
          <w:szCs w:val="24"/>
        </w:rPr>
        <w:t>9.</w:t>
      </w:r>
      <w:r w:rsidRPr="00E8567F">
        <w:rPr>
          <w:rFonts w:asciiTheme="minorHAnsi" w:hAnsiTheme="minorHAnsi"/>
          <w:b/>
          <w:sz w:val="24"/>
          <w:szCs w:val="24"/>
        </w:rPr>
        <w:tab/>
        <w:t>Date of Next Meeting</w:t>
      </w:r>
    </w:p>
    <w:p w:rsidR="00E90B12" w:rsidRDefault="000277BD" w:rsidP="000277BD">
      <w:pPr>
        <w:spacing w:line="276" w:lineRule="auto"/>
        <w:ind w:left="567" w:right="-154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D018D6">
        <w:rPr>
          <w:rFonts w:asciiTheme="minorHAnsi" w:hAnsiTheme="minorHAnsi"/>
          <w:sz w:val="24"/>
          <w:szCs w:val="24"/>
        </w:rPr>
        <w:t xml:space="preserve">It </w:t>
      </w:r>
      <w:r w:rsidR="00E90B12" w:rsidRPr="00E8567F">
        <w:rPr>
          <w:rFonts w:asciiTheme="minorHAnsi" w:hAnsiTheme="minorHAnsi"/>
          <w:sz w:val="24"/>
          <w:szCs w:val="24"/>
        </w:rPr>
        <w:t>was agreed that the next meeting of the SPC</w:t>
      </w:r>
      <w:r w:rsidR="000C7FD9">
        <w:rPr>
          <w:rFonts w:asciiTheme="minorHAnsi" w:hAnsiTheme="minorHAnsi"/>
          <w:sz w:val="24"/>
          <w:szCs w:val="24"/>
        </w:rPr>
        <w:t>1</w:t>
      </w:r>
      <w:r w:rsidR="00E90B12" w:rsidRPr="00E8567F">
        <w:rPr>
          <w:rFonts w:asciiTheme="minorHAnsi" w:hAnsiTheme="minorHAnsi"/>
          <w:sz w:val="24"/>
          <w:szCs w:val="24"/>
        </w:rPr>
        <w:t xml:space="preserve"> would take place on </w:t>
      </w:r>
      <w:r w:rsidR="000C7FD9">
        <w:rPr>
          <w:rFonts w:asciiTheme="minorHAnsi" w:hAnsiTheme="minorHAnsi"/>
          <w:sz w:val="24"/>
          <w:szCs w:val="24"/>
        </w:rPr>
        <w:t>Friday 15</w:t>
      </w:r>
      <w:r w:rsidR="000C7FD9" w:rsidRPr="000C7FD9">
        <w:rPr>
          <w:rFonts w:asciiTheme="minorHAnsi" w:hAnsiTheme="minorHAnsi"/>
          <w:sz w:val="24"/>
          <w:szCs w:val="24"/>
          <w:vertAlign w:val="superscript"/>
        </w:rPr>
        <w:t>th</w:t>
      </w:r>
      <w:r w:rsidR="000C7FD9">
        <w:rPr>
          <w:rFonts w:asciiTheme="minorHAnsi" w:hAnsiTheme="minorHAnsi"/>
          <w:sz w:val="24"/>
          <w:szCs w:val="24"/>
        </w:rPr>
        <w:t xml:space="preserve"> September 2017 at 11am in meeting room 1 County Hall.</w:t>
      </w:r>
    </w:p>
    <w:p w:rsidR="009C653F" w:rsidRDefault="009C653F" w:rsidP="000277BD">
      <w:pPr>
        <w:spacing w:line="276" w:lineRule="auto"/>
        <w:ind w:left="567" w:right="-154" w:hanging="567"/>
        <w:jc w:val="both"/>
        <w:rPr>
          <w:rFonts w:asciiTheme="minorHAnsi" w:hAnsiTheme="minorHAnsi"/>
          <w:sz w:val="24"/>
          <w:szCs w:val="24"/>
        </w:rPr>
      </w:pPr>
    </w:p>
    <w:p w:rsidR="00117632" w:rsidRDefault="009C653F" w:rsidP="005C283F">
      <w:pPr>
        <w:spacing w:line="276" w:lineRule="auto"/>
        <w:ind w:left="567" w:right="-15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Cllr Pat Millea </w:t>
      </w:r>
      <w:r w:rsidR="00117632">
        <w:rPr>
          <w:rFonts w:asciiTheme="minorHAnsi" w:hAnsiTheme="minorHAnsi"/>
          <w:sz w:val="24"/>
          <w:szCs w:val="24"/>
        </w:rPr>
        <w:t xml:space="preserve">stated that this was his </w:t>
      </w:r>
      <w:r w:rsidR="00C5108D">
        <w:rPr>
          <w:rFonts w:asciiTheme="minorHAnsi" w:hAnsiTheme="minorHAnsi"/>
          <w:sz w:val="24"/>
          <w:szCs w:val="24"/>
        </w:rPr>
        <w:t xml:space="preserve">last meeting as Chairman but will remain as </w:t>
      </w:r>
      <w:r w:rsidR="000277BD">
        <w:rPr>
          <w:rFonts w:asciiTheme="minorHAnsi" w:hAnsiTheme="minorHAnsi"/>
          <w:sz w:val="24"/>
          <w:szCs w:val="24"/>
        </w:rPr>
        <w:t xml:space="preserve">a </w:t>
      </w:r>
      <w:r w:rsidR="00C5108D">
        <w:rPr>
          <w:rFonts w:asciiTheme="minorHAnsi" w:hAnsiTheme="minorHAnsi"/>
          <w:sz w:val="24"/>
          <w:szCs w:val="24"/>
        </w:rPr>
        <w:t xml:space="preserve">member.  </w:t>
      </w:r>
      <w:r w:rsidR="00117632">
        <w:rPr>
          <w:rFonts w:asciiTheme="minorHAnsi" w:hAnsiTheme="minorHAnsi"/>
          <w:sz w:val="24"/>
          <w:szCs w:val="24"/>
        </w:rPr>
        <w:t>He t</w:t>
      </w:r>
      <w:r w:rsidR="00C5108D">
        <w:rPr>
          <w:rFonts w:asciiTheme="minorHAnsi" w:hAnsiTheme="minorHAnsi"/>
          <w:sz w:val="24"/>
          <w:szCs w:val="24"/>
        </w:rPr>
        <w:t>hanked the committee fo</w:t>
      </w:r>
      <w:r w:rsidR="00117632">
        <w:rPr>
          <w:rFonts w:asciiTheme="minorHAnsi" w:hAnsiTheme="minorHAnsi"/>
          <w:sz w:val="24"/>
          <w:szCs w:val="24"/>
        </w:rPr>
        <w:t>r their k</w:t>
      </w:r>
      <w:r w:rsidR="00DE1104">
        <w:rPr>
          <w:rFonts w:asciiTheme="minorHAnsi" w:hAnsiTheme="minorHAnsi"/>
          <w:sz w:val="24"/>
          <w:szCs w:val="24"/>
        </w:rPr>
        <w:t>ind support</w:t>
      </w:r>
      <w:r w:rsidR="00117632">
        <w:rPr>
          <w:rFonts w:asciiTheme="minorHAnsi" w:hAnsiTheme="minorHAnsi"/>
          <w:sz w:val="24"/>
          <w:szCs w:val="24"/>
        </w:rPr>
        <w:t xml:space="preserve"> and stated that it was a </w:t>
      </w:r>
      <w:r w:rsidR="00EB7997">
        <w:rPr>
          <w:rFonts w:asciiTheme="minorHAnsi" w:hAnsiTheme="minorHAnsi"/>
          <w:sz w:val="24"/>
          <w:szCs w:val="24"/>
        </w:rPr>
        <w:t>pleasure</w:t>
      </w:r>
      <w:r w:rsidR="00DE1104">
        <w:rPr>
          <w:rFonts w:asciiTheme="minorHAnsi" w:hAnsiTheme="minorHAnsi"/>
          <w:sz w:val="24"/>
          <w:szCs w:val="24"/>
        </w:rPr>
        <w:t xml:space="preserve"> to be C</w:t>
      </w:r>
      <w:r w:rsidR="00C5108D">
        <w:rPr>
          <w:rFonts w:asciiTheme="minorHAnsi" w:hAnsiTheme="minorHAnsi"/>
          <w:sz w:val="24"/>
          <w:szCs w:val="24"/>
        </w:rPr>
        <w:t>hairman and to work with everyone.</w:t>
      </w:r>
      <w:r w:rsidR="00117632">
        <w:rPr>
          <w:rFonts w:asciiTheme="minorHAnsi" w:hAnsiTheme="minorHAnsi"/>
          <w:sz w:val="24"/>
          <w:szCs w:val="24"/>
        </w:rPr>
        <w:t xml:space="preserve">  He stated that his successor would be nominated as Chairman at the next Council meeting.  </w:t>
      </w:r>
      <w:r w:rsidR="00C5108D">
        <w:rPr>
          <w:rFonts w:asciiTheme="minorHAnsi" w:hAnsiTheme="minorHAnsi"/>
          <w:sz w:val="24"/>
          <w:szCs w:val="24"/>
        </w:rPr>
        <w:t>Cllr Pat Fitzpatrick thanked Cllr Mi</w:t>
      </w:r>
      <w:r w:rsidR="00117632">
        <w:rPr>
          <w:rFonts w:asciiTheme="minorHAnsi" w:hAnsiTheme="minorHAnsi"/>
          <w:sz w:val="24"/>
          <w:szCs w:val="24"/>
        </w:rPr>
        <w:t xml:space="preserve">llea for his time as Chairman and this was echoed by the Committee. </w:t>
      </w:r>
    </w:p>
    <w:p w:rsidR="00D018D6" w:rsidRDefault="00D018D6" w:rsidP="005C283F">
      <w:pPr>
        <w:spacing w:line="276" w:lineRule="auto"/>
        <w:ind w:left="567" w:right="-154"/>
        <w:jc w:val="both"/>
        <w:rPr>
          <w:rFonts w:asciiTheme="minorHAnsi" w:hAnsiTheme="minorHAnsi"/>
          <w:sz w:val="24"/>
          <w:szCs w:val="24"/>
        </w:rPr>
      </w:pPr>
    </w:p>
    <w:p w:rsidR="00D018D6" w:rsidRPr="00E8567F" w:rsidRDefault="00D018D6" w:rsidP="005C283F">
      <w:pPr>
        <w:spacing w:line="276" w:lineRule="auto"/>
        <w:ind w:right="-15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</w:t>
      </w:r>
      <w:r w:rsidR="00D24BC5">
        <w:rPr>
          <w:rFonts w:asciiTheme="minorHAnsi" w:hAnsiTheme="minorHAnsi"/>
          <w:sz w:val="24"/>
          <w:szCs w:val="24"/>
        </w:rPr>
        <w:t>e meeting concluded at 12.30pm</w:t>
      </w:r>
    </w:p>
    <w:p w:rsidR="0084213D" w:rsidRPr="00E8567F" w:rsidRDefault="0084213D" w:rsidP="005C283F">
      <w:pPr>
        <w:spacing w:line="276" w:lineRule="auto"/>
        <w:ind w:left="567" w:right="-154" w:hanging="567"/>
        <w:rPr>
          <w:rFonts w:asciiTheme="minorHAnsi" w:hAnsiTheme="minorHAnsi"/>
          <w:b/>
          <w:sz w:val="24"/>
          <w:szCs w:val="24"/>
        </w:rPr>
      </w:pPr>
    </w:p>
    <w:p w:rsidR="009065B1" w:rsidRPr="00E8567F" w:rsidRDefault="009065B1" w:rsidP="005C283F">
      <w:pPr>
        <w:spacing w:line="276" w:lineRule="auto"/>
        <w:ind w:left="567" w:right="-154" w:hanging="567"/>
        <w:jc w:val="both"/>
        <w:rPr>
          <w:rFonts w:asciiTheme="minorHAnsi" w:hAnsiTheme="minorHAnsi"/>
          <w:sz w:val="24"/>
          <w:szCs w:val="24"/>
        </w:rPr>
      </w:pPr>
    </w:p>
    <w:p w:rsidR="007716CE" w:rsidRDefault="00C91099" w:rsidP="007716CE">
      <w:pPr>
        <w:spacing w:line="276" w:lineRule="auto"/>
        <w:ind w:left="567" w:right="-154" w:hanging="567"/>
        <w:rPr>
          <w:rFonts w:asciiTheme="minorHAnsi" w:hAnsiTheme="minorHAnsi"/>
          <w:sz w:val="24"/>
          <w:szCs w:val="24"/>
        </w:rPr>
      </w:pPr>
      <w:r w:rsidRPr="00E8567F">
        <w:rPr>
          <w:rFonts w:asciiTheme="minorHAnsi" w:hAnsiTheme="minorHAnsi"/>
          <w:sz w:val="24"/>
          <w:szCs w:val="24"/>
        </w:rPr>
        <w:t xml:space="preserve">Signed: </w:t>
      </w:r>
      <w:r w:rsidR="00D018D6">
        <w:rPr>
          <w:rFonts w:asciiTheme="minorHAnsi" w:hAnsiTheme="minorHAnsi"/>
          <w:sz w:val="24"/>
          <w:szCs w:val="24"/>
        </w:rPr>
        <w:tab/>
      </w:r>
      <w:r w:rsidRPr="00E8567F">
        <w:rPr>
          <w:rFonts w:asciiTheme="minorHAnsi" w:hAnsiTheme="minorHAnsi"/>
          <w:sz w:val="24"/>
          <w:szCs w:val="24"/>
        </w:rPr>
        <w:t>_____________________________</w:t>
      </w:r>
      <w:r w:rsidRPr="00E8567F">
        <w:rPr>
          <w:rFonts w:asciiTheme="minorHAnsi" w:hAnsiTheme="minorHAnsi"/>
          <w:sz w:val="24"/>
          <w:szCs w:val="24"/>
        </w:rPr>
        <w:tab/>
      </w:r>
      <w:r w:rsidRPr="00E8567F">
        <w:rPr>
          <w:rFonts w:asciiTheme="minorHAnsi" w:hAnsiTheme="minorHAnsi"/>
          <w:sz w:val="24"/>
          <w:szCs w:val="24"/>
        </w:rPr>
        <w:tab/>
        <w:t>Date: ____________</w:t>
      </w:r>
    </w:p>
    <w:p w:rsidR="00117632" w:rsidRDefault="007716CE" w:rsidP="007716CE">
      <w:pPr>
        <w:spacing w:line="276" w:lineRule="auto"/>
        <w:ind w:left="1287" w:right="-154" w:firstLine="15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PAT MILLEA </w:t>
      </w:r>
    </w:p>
    <w:p w:rsidR="00C91099" w:rsidRPr="00044B52" w:rsidRDefault="00D018D6" w:rsidP="007716CE">
      <w:pPr>
        <w:spacing w:line="276" w:lineRule="auto"/>
        <w:ind w:left="1287" w:right="-154" w:firstLine="15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Chairman</w:t>
      </w:r>
    </w:p>
    <w:sectPr w:rsidR="00C91099" w:rsidRPr="00044B52" w:rsidSect="00B21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9D4"/>
    <w:multiLevelType w:val="hybridMultilevel"/>
    <w:tmpl w:val="18DC27B0"/>
    <w:lvl w:ilvl="0" w:tplc="18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D41703"/>
    <w:multiLevelType w:val="hybridMultilevel"/>
    <w:tmpl w:val="F8E4FBE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21DBB"/>
    <w:multiLevelType w:val="hybridMultilevel"/>
    <w:tmpl w:val="94FABE5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E33C9B"/>
    <w:multiLevelType w:val="hybridMultilevel"/>
    <w:tmpl w:val="75ACB71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9506F2"/>
    <w:multiLevelType w:val="hybridMultilevel"/>
    <w:tmpl w:val="4B0EC53C"/>
    <w:lvl w:ilvl="0" w:tplc="1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1959267E"/>
    <w:multiLevelType w:val="hybridMultilevel"/>
    <w:tmpl w:val="6E182872"/>
    <w:lvl w:ilvl="0" w:tplc="A0488FBA">
      <w:numFmt w:val="bullet"/>
      <w:lvlText w:val="-"/>
      <w:lvlJc w:val="left"/>
      <w:pPr>
        <w:ind w:left="2007" w:hanging="360"/>
      </w:pPr>
      <w:rPr>
        <w:rFonts w:ascii="Verdana" w:eastAsia="Calibri" w:hAnsi="Verdana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>
    <w:nsid w:val="1BA11C80"/>
    <w:multiLevelType w:val="hybridMultilevel"/>
    <w:tmpl w:val="FFCE063C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FB93C20"/>
    <w:multiLevelType w:val="hybridMultilevel"/>
    <w:tmpl w:val="AC860F20"/>
    <w:lvl w:ilvl="0" w:tplc="18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>
    <w:nsid w:val="294E3F72"/>
    <w:multiLevelType w:val="hybridMultilevel"/>
    <w:tmpl w:val="4D32FD0C"/>
    <w:lvl w:ilvl="0" w:tplc="1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>
    <w:nsid w:val="371D0DF0"/>
    <w:multiLevelType w:val="hybridMultilevel"/>
    <w:tmpl w:val="A5FE87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A60F9"/>
    <w:multiLevelType w:val="hybridMultilevel"/>
    <w:tmpl w:val="0D8C1CDA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01E0883"/>
    <w:multiLevelType w:val="hybridMultilevel"/>
    <w:tmpl w:val="721C3852"/>
    <w:lvl w:ilvl="0" w:tplc="F5DC8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3EA8C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C489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AC35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C08F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B0A4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AE6E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002A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E40D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2209AC"/>
    <w:multiLevelType w:val="hybridMultilevel"/>
    <w:tmpl w:val="56C2AB6E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7203037"/>
    <w:multiLevelType w:val="hybridMultilevel"/>
    <w:tmpl w:val="BB5A18C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DE2764C"/>
    <w:multiLevelType w:val="hybridMultilevel"/>
    <w:tmpl w:val="39A601C8"/>
    <w:lvl w:ilvl="0" w:tplc="1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>
    <w:nsid w:val="629E031E"/>
    <w:multiLevelType w:val="hybridMultilevel"/>
    <w:tmpl w:val="8A22BA02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3A20365"/>
    <w:multiLevelType w:val="hybridMultilevel"/>
    <w:tmpl w:val="CBC4CE3E"/>
    <w:lvl w:ilvl="0" w:tplc="18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7">
    <w:nsid w:val="66837249"/>
    <w:multiLevelType w:val="hybridMultilevel"/>
    <w:tmpl w:val="544C43C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AD0DE6"/>
    <w:multiLevelType w:val="hybridMultilevel"/>
    <w:tmpl w:val="CFEC304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CB70479"/>
    <w:multiLevelType w:val="hybridMultilevel"/>
    <w:tmpl w:val="B06CC2D2"/>
    <w:lvl w:ilvl="0" w:tplc="18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0">
    <w:nsid w:val="6E83778E"/>
    <w:multiLevelType w:val="hybridMultilevel"/>
    <w:tmpl w:val="3E90AA22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D3700CF"/>
    <w:multiLevelType w:val="hybridMultilevel"/>
    <w:tmpl w:val="42ECD2DE"/>
    <w:lvl w:ilvl="0" w:tplc="A0488FBA">
      <w:numFmt w:val="bullet"/>
      <w:lvlText w:val="-"/>
      <w:lvlJc w:val="left"/>
      <w:pPr>
        <w:ind w:left="928" w:hanging="360"/>
      </w:pPr>
      <w:rPr>
        <w:rFonts w:ascii="Verdana" w:eastAsia="Calibri" w:hAnsi="Verdana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0"/>
  </w:num>
  <w:num w:numId="4">
    <w:abstractNumId w:val="20"/>
  </w:num>
  <w:num w:numId="5">
    <w:abstractNumId w:val="15"/>
  </w:num>
  <w:num w:numId="6">
    <w:abstractNumId w:val="12"/>
  </w:num>
  <w:num w:numId="7">
    <w:abstractNumId w:val="14"/>
  </w:num>
  <w:num w:numId="8">
    <w:abstractNumId w:val="6"/>
  </w:num>
  <w:num w:numId="9">
    <w:abstractNumId w:val="5"/>
  </w:num>
  <w:num w:numId="10">
    <w:abstractNumId w:val="3"/>
  </w:num>
  <w:num w:numId="11">
    <w:abstractNumId w:val="13"/>
  </w:num>
  <w:num w:numId="12">
    <w:abstractNumId w:val="2"/>
  </w:num>
  <w:num w:numId="13">
    <w:abstractNumId w:val="18"/>
  </w:num>
  <w:num w:numId="14">
    <w:abstractNumId w:val="8"/>
  </w:num>
  <w:num w:numId="15">
    <w:abstractNumId w:val="19"/>
  </w:num>
  <w:num w:numId="16">
    <w:abstractNumId w:val="7"/>
  </w:num>
  <w:num w:numId="17">
    <w:abstractNumId w:val="16"/>
  </w:num>
  <w:num w:numId="18">
    <w:abstractNumId w:val="17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9"/>
  </w:num>
  <w:num w:numId="22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6728"/>
    <w:rsid w:val="0001167F"/>
    <w:rsid w:val="000277BD"/>
    <w:rsid w:val="0003120B"/>
    <w:rsid w:val="00044B52"/>
    <w:rsid w:val="000523C5"/>
    <w:rsid w:val="000577EE"/>
    <w:rsid w:val="0009203F"/>
    <w:rsid w:val="000B275A"/>
    <w:rsid w:val="000C7FD9"/>
    <w:rsid w:val="00117632"/>
    <w:rsid w:val="00131A83"/>
    <w:rsid w:val="001519E3"/>
    <w:rsid w:val="001530E8"/>
    <w:rsid w:val="001675EF"/>
    <w:rsid w:val="00183EAA"/>
    <w:rsid w:val="001B63F8"/>
    <w:rsid w:val="001C7945"/>
    <w:rsid w:val="001E01A1"/>
    <w:rsid w:val="00206C53"/>
    <w:rsid w:val="00214863"/>
    <w:rsid w:val="002161FA"/>
    <w:rsid w:val="00226605"/>
    <w:rsid w:val="0027193B"/>
    <w:rsid w:val="00275AEF"/>
    <w:rsid w:val="002761E6"/>
    <w:rsid w:val="00282D64"/>
    <w:rsid w:val="0028317A"/>
    <w:rsid w:val="00286D09"/>
    <w:rsid w:val="00293E72"/>
    <w:rsid w:val="002A1167"/>
    <w:rsid w:val="002A40CD"/>
    <w:rsid w:val="002C45A9"/>
    <w:rsid w:val="002E68EE"/>
    <w:rsid w:val="002F49B0"/>
    <w:rsid w:val="00312F1D"/>
    <w:rsid w:val="003539FA"/>
    <w:rsid w:val="00357D93"/>
    <w:rsid w:val="00365CE2"/>
    <w:rsid w:val="0038381B"/>
    <w:rsid w:val="003C3BDC"/>
    <w:rsid w:val="003E5A4F"/>
    <w:rsid w:val="00412B8F"/>
    <w:rsid w:val="0041326C"/>
    <w:rsid w:val="004230ED"/>
    <w:rsid w:val="00435490"/>
    <w:rsid w:val="00445F24"/>
    <w:rsid w:val="00463E39"/>
    <w:rsid w:val="00482D21"/>
    <w:rsid w:val="00491CD8"/>
    <w:rsid w:val="004D208E"/>
    <w:rsid w:val="004F0BD4"/>
    <w:rsid w:val="004F4E8F"/>
    <w:rsid w:val="00502F22"/>
    <w:rsid w:val="005278FE"/>
    <w:rsid w:val="0053265F"/>
    <w:rsid w:val="00547309"/>
    <w:rsid w:val="0055058A"/>
    <w:rsid w:val="005515FB"/>
    <w:rsid w:val="0056135E"/>
    <w:rsid w:val="00566597"/>
    <w:rsid w:val="00567670"/>
    <w:rsid w:val="005718F5"/>
    <w:rsid w:val="00574044"/>
    <w:rsid w:val="00577C62"/>
    <w:rsid w:val="005938FD"/>
    <w:rsid w:val="005C283F"/>
    <w:rsid w:val="0060441A"/>
    <w:rsid w:val="006048A8"/>
    <w:rsid w:val="00605E1A"/>
    <w:rsid w:val="006112E5"/>
    <w:rsid w:val="0061558F"/>
    <w:rsid w:val="00616B45"/>
    <w:rsid w:val="00633E06"/>
    <w:rsid w:val="006366C5"/>
    <w:rsid w:val="00637424"/>
    <w:rsid w:val="0064112A"/>
    <w:rsid w:val="00656633"/>
    <w:rsid w:val="00672AF2"/>
    <w:rsid w:val="00680917"/>
    <w:rsid w:val="006B4266"/>
    <w:rsid w:val="006B7289"/>
    <w:rsid w:val="006C3175"/>
    <w:rsid w:val="006D2937"/>
    <w:rsid w:val="006F5512"/>
    <w:rsid w:val="00700A0C"/>
    <w:rsid w:val="00713126"/>
    <w:rsid w:val="00714A68"/>
    <w:rsid w:val="007315B7"/>
    <w:rsid w:val="007327BC"/>
    <w:rsid w:val="00740711"/>
    <w:rsid w:val="007579A5"/>
    <w:rsid w:val="00763F9E"/>
    <w:rsid w:val="00767B66"/>
    <w:rsid w:val="007716CE"/>
    <w:rsid w:val="007725A6"/>
    <w:rsid w:val="007A3636"/>
    <w:rsid w:val="007B2D26"/>
    <w:rsid w:val="007E1D1C"/>
    <w:rsid w:val="00806CDA"/>
    <w:rsid w:val="00826469"/>
    <w:rsid w:val="0084081A"/>
    <w:rsid w:val="0084213D"/>
    <w:rsid w:val="008438AA"/>
    <w:rsid w:val="00844879"/>
    <w:rsid w:val="00896039"/>
    <w:rsid w:val="008B053B"/>
    <w:rsid w:val="008B26B4"/>
    <w:rsid w:val="008B43BE"/>
    <w:rsid w:val="008E59AA"/>
    <w:rsid w:val="008F07B6"/>
    <w:rsid w:val="008F73B8"/>
    <w:rsid w:val="009065B1"/>
    <w:rsid w:val="0091253A"/>
    <w:rsid w:val="00930954"/>
    <w:rsid w:val="009723CC"/>
    <w:rsid w:val="009B4A31"/>
    <w:rsid w:val="009C653F"/>
    <w:rsid w:val="009D0027"/>
    <w:rsid w:val="009D611B"/>
    <w:rsid w:val="00A1048D"/>
    <w:rsid w:val="00A11699"/>
    <w:rsid w:val="00A21CF2"/>
    <w:rsid w:val="00A46B5A"/>
    <w:rsid w:val="00A47C24"/>
    <w:rsid w:val="00A5238C"/>
    <w:rsid w:val="00A70C53"/>
    <w:rsid w:val="00A7275A"/>
    <w:rsid w:val="00A74365"/>
    <w:rsid w:val="00A93FE2"/>
    <w:rsid w:val="00AA23B8"/>
    <w:rsid w:val="00AA39FF"/>
    <w:rsid w:val="00AC30F8"/>
    <w:rsid w:val="00AD4A00"/>
    <w:rsid w:val="00AD4A60"/>
    <w:rsid w:val="00AE7E0C"/>
    <w:rsid w:val="00AF3613"/>
    <w:rsid w:val="00AF537C"/>
    <w:rsid w:val="00B10619"/>
    <w:rsid w:val="00B21D3E"/>
    <w:rsid w:val="00B26B94"/>
    <w:rsid w:val="00B27A39"/>
    <w:rsid w:val="00B30F3E"/>
    <w:rsid w:val="00B37664"/>
    <w:rsid w:val="00B50FFB"/>
    <w:rsid w:val="00B61A17"/>
    <w:rsid w:val="00B91CF8"/>
    <w:rsid w:val="00BA33FE"/>
    <w:rsid w:val="00BB6992"/>
    <w:rsid w:val="00BC21AE"/>
    <w:rsid w:val="00BE2C79"/>
    <w:rsid w:val="00BE7860"/>
    <w:rsid w:val="00C001E0"/>
    <w:rsid w:val="00C07658"/>
    <w:rsid w:val="00C15084"/>
    <w:rsid w:val="00C35E7F"/>
    <w:rsid w:val="00C37BEB"/>
    <w:rsid w:val="00C45A2F"/>
    <w:rsid w:val="00C47B5D"/>
    <w:rsid w:val="00C5108D"/>
    <w:rsid w:val="00C55D3F"/>
    <w:rsid w:val="00C55DA6"/>
    <w:rsid w:val="00C6178E"/>
    <w:rsid w:val="00C64551"/>
    <w:rsid w:val="00C811BA"/>
    <w:rsid w:val="00C91099"/>
    <w:rsid w:val="00C93CBE"/>
    <w:rsid w:val="00CA2613"/>
    <w:rsid w:val="00CA4347"/>
    <w:rsid w:val="00CC22B3"/>
    <w:rsid w:val="00CC34BF"/>
    <w:rsid w:val="00CE31C1"/>
    <w:rsid w:val="00CE3691"/>
    <w:rsid w:val="00CF4122"/>
    <w:rsid w:val="00D018D6"/>
    <w:rsid w:val="00D1604D"/>
    <w:rsid w:val="00D22AC8"/>
    <w:rsid w:val="00D24BC5"/>
    <w:rsid w:val="00D720D8"/>
    <w:rsid w:val="00D736DE"/>
    <w:rsid w:val="00D8116B"/>
    <w:rsid w:val="00DA2911"/>
    <w:rsid w:val="00DB1BC7"/>
    <w:rsid w:val="00DB512B"/>
    <w:rsid w:val="00DD511D"/>
    <w:rsid w:val="00DE1104"/>
    <w:rsid w:val="00DE4823"/>
    <w:rsid w:val="00DE7D9C"/>
    <w:rsid w:val="00E4146B"/>
    <w:rsid w:val="00E41479"/>
    <w:rsid w:val="00E54BCE"/>
    <w:rsid w:val="00E76728"/>
    <w:rsid w:val="00E8567F"/>
    <w:rsid w:val="00E861BA"/>
    <w:rsid w:val="00E90B12"/>
    <w:rsid w:val="00E9118E"/>
    <w:rsid w:val="00EA52F9"/>
    <w:rsid w:val="00EB7997"/>
    <w:rsid w:val="00EC15D0"/>
    <w:rsid w:val="00ED06AA"/>
    <w:rsid w:val="00EF6409"/>
    <w:rsid w:val="00F04935"/>
    <w:rsid w:val="00F0616E"/>
    <w:rsid w:val="00F72930"/>
    <w:rsid w:val="00F80183"/>
    <w:rsid w:val="00F94D32"/>
    <w:rsid w:val="00FD4745"/>
    <w:rsid w:val="00FD6730"/>
    <w:rsid w:val="00FE3524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28"/>
    <w:rPr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728"/>
    <w:pPr>
      <w:ind w:left="720"/>
    </w:pPr>
  </w:style>
  <w:style w:type="paragraph" w:styleId="BodyTextIndent">
    <w:name w:val="Body Text Indent"/>
    <w:basedOn w:val="Normal"/>
    <w:link w:val="BodyTextIndentChar"/>
    <w:rsid w:val="00B91CF8"/>
    <w:pPr>
      <w:ind w:left="1701" w:hanging="1341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91CF8"/>
    <w:rPr>
      <w:rFonts w:ascii="Times New Roman" w:eastAsia="Times New Roman" w:hAnsi="Times New Roman"/>
      <w:sz w:val="24"/>
      <w:szCs w:val="20"/>
      <w:lang w:val="en-IE"/>
    </w:rPr>
  </w:style>
  <w:style w:type="paragraph" w:styleId="BodyText">
    <w:name w:val="Body Text"/>
    <w:basedOn w:val="Normal"/>
    <w:link w:val="BodyTextChar"/>
    <w:rsid w:val="00B91CF8"/>
    <w:pPr>
      <w:spacing w:after="120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91CF8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7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B6"/>
    <w:rPr>
      <w:rFonts w:ascii="Tahoma" w:hAnsi="Tahoma" w:cs="Tahoma"/>
      <w:sz w:val="16"/>
      <w:szCs w:val="16"/>
      <w:lang w:val="en-IE" w:eastAsia="en-IE"/>
    </w:rPr>
  </w:style>
  <w:style w:type="paragraph" w:customStyle="1" w:styleId="Default">
    <w:name w:val="Default"/>
    <w:rsid w:val="00605E1A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28"/>
    <w:rPr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6728"/>
    <w:pPr>
      <w:ind w:left="720"/>
    </w:pPr>
  </w:style>
  <w:style w:type="paragraph" w:styleId="BodyTextIndent">
    <w:name w:val="Body Text Indent"/>
    <w:basedOn w:val="Normal"/>
    <w:link w:val="BodyTextIndentChar"/>
    <w:rsid w:val="00B91CF8"/>
    <w:pPr>
      <w:ind w:left="1701" w:hanging="1341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91CF8"/>
    <w:rPr>
      <w:rFonts w:ascii="Times New Roman" w:eastAsia="Times New Roman" w:hAnsi="Times New Roman"/>
      <w:sz w:val="24"/>
      <w:szCs w:val="20"/>
      <w:lang w:val="en-IE"/>
    </w:rPr>
  </w:style>
  <w:style w:type="paragraph" w:styleId="BodyText">
    <w:name w:val="Body Text"/>
    <w:basedOn w:val="Normal"/>
    <w:link w:val="BodyTextChar"/>
    <w:rsid w:val="00B91CF8"/>
    <w:pPr>
      <w:spacing w:after="120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91CF8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7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B6"/>
    <w:rPr>
      <w:rFonts w:ascii="Tahoma" w:hAnsi="Tahoma" w:cs="Tahoma"/>
      <w:sz w:val="16"/>
      <w:szCs w:val="16"/>
      <w:lang w:val="en-IE" w:eastAsia="en-IE"/>
    </w:rPr>
  </w:style>
  <w:style w:type="paragraph" w:customStyle="1" w:styleId="Default">
    <w:name w:val="Default"/>
    <w:rsid w:val="00605E1A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C9CC5-7218-48BE-93D4-594246C8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1508</Words>
  <Characters>8097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SPC for Economic Development, Enterprise Support and Tourism (SPC1)</vt:lpstr>
    </vt:vector>
  </TitlesOfParts>
  <Company>Kilkenny County Council</Company>
  <LinksUpToDate>false</LinksUpToDate>
  <CharactersWithSpaces>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SPC for Economic Development, Enterprise Support and Tourism (SPC1)</dc:title>
  <dc:creator>lbourke</dc:creator>
  <cp:lastModifiedBy>Fiona  Deegan</cp:lastModifiedBy>
  <cp:revision>18</cp:revision>
  <cp:lastPrinted>2017-06-08T09:57:00Z</cp:lastPrinted>
  <dcterms:created xsi:type="dcterms:W3CDTF">2017-06-20T09:44:00Z</dcterms:created>
  <dcterms:modified xsi:type="dcterms:W3CDTF">2017-09-06T14:35:00Z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0x010100CA83C3A4FDE73B4C94867756FCBABC92</vt:lpwstr>
  </property>
</Properties>
</file>