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9E3" w:rsidRPr="001519E3" w:rsidRDefault="001519E3" w:rsidP="00F0616E">
      <w:pPr>
        <w:spacing w:line="276" w:lineRule="auto"/>
        <w:jc w:val="center"/>
        <w:rPr>
          <w:rFonts w:asciiTheme="minorHAnsi" w:hAnsiTheme="minorHAnsi"/>
          <w:b/>
          <w:sz w:val="28"/>
          <w:szCs w:val="28"/>
        </w:rPr>
      </w:pPr>
      <w:r w:rsidRPr="001519E3">
        <w:rPr>
          <w:rFonts w:asciiTheme="minorHAnsi" w:hAnsiTheme="minorHAnsi"/>
          <w:b/>
          <w:sz w:val="28"/>
          <w:szCs w:val="28"/>
        </w:rPr>
        <w:t xml:space="preserve">Minutes of </w:t>
      </w:r>
      <w:r w:rsidR="006112E5">
        <w:rPr>
          <w:rFonts w:asciiTheme="minorHAnsi" w:hAnsiTheme="minorHAnsi"/>
          <w:b/>
          <w:sz w:val="28"/>
          <w:szCs w:val="28"/>
        </w:rPr>
        <w:t xml:space="preserve">the </w:t>
      </w:r>
      <w:r w:rsidRPr="001519E3">
        <w:rPr>
          <w:rFonts w:asciiTheme="minorHAnsi" w:hAnsiTheme="minorHAnsi"/>
          <w:b/>
          <w:sz w:val="28"/>
          <w:szCs w:val="28"/>
        </w:rPr>
        <w:t xml:space="preserve">Meeting of </w:t>
      </w:r>
      <w:r w:rsidR="00C93CBE" w:rsidRPr="001519E3">
        <w:rPr>
          <w:rFonts w:asciiTheme="minorHAnsi" w:hAnsiTheme="minorHAnsi"/>
          <w:b/>
          <w:sz w:val="28"/>
          <w:szCs w:val="28"/>
        </w:rPr>
        <w:t>SPC</w:t>
      </w:r>
      <w:r w:rsidRPr="001519E3">
        <w:rPr>
          <w:rFonts w:asciiTheme="minorHAnsi" w:hAnsiTheme="minorHAnsi"/>
          <w:b/>
          <w:sz w:val="28"/>
          <w:szCs w:val="28"/>
        </w:rPr>
        <w:t>1</w:t>
      </w:r>
    </w:p>
    <w:p w:rsidR="001519E3" w:rsidRPr="001519E3" w:rsidRDefault="00C93CBE" w:rsidP="00F0616E">
      <w:pPr>
        <w:pStyle w:val="ListParagraph"/>
        <w:numPr>
          <w:ilvl w:val="0"/>
          <w:numId w:val="8"/>
        </w:numPr>
        <w:spacing w:line="276" w:lineRule="auto"/>
        <w:jc w:val="center"/>
        <w:rPr>
          <w:rFonts w:asciiTheme="minorHAnsi" w:hAnsiTheme="minorHAnsi"/>
          <w:b/>
          <w:sz w:val="28"/>
          <w:szCs w:val="28"/>
          <w:lang w:val="en-US"/>
        </w:rPr>
      </w:pPr>
      <w:r w:rsidRPr="001519E3">
        <w:rPr>
          <w:rFonts w:asciiTheme="minorHAnsi" w:hAnsiTheme="minorHAnsi"/>
          <w:b/>
          <w:sz w:val="28"/>
          <w:szCs w:val="28"/>
        </w:rPr>
        <w:t xml:space="preserve">Economic Development, Enterprise Support and Tourism </w:t>
      </w:r>
    </w:p>
    <w:p w:rsidR="00057475" w:rsidRPr="001519E3" w:rsidRDefault="001519E3" w:rsidP="00057475">
      <w:pPr>
        <w:pStyle w:val="ListParagraph"/>
        <w:spacing w:line="276" w:lineRule="auto"/>
        <w:jc w:val="center"/>
        <w:rPr>
          <w:rFonts w:asciiTheme="minorHAnsi" w:hAnsiTheme="minorHAnsi"/>
          <w:b/>
          <w:sz w:val="28"/>
          <w:szCs w:val="28"/>
          <w:lang w:val="en-US"/>
        </w:rPr>
      </w:pPr>
      <w:r>
        <w:rPr>
          <w:rFonts w:asciiTheme="minorHAnsi" w:hAnsiTheme="minorHAnsi"/>
          <w:b/>
          <w:sz w:val="28"/>
          <w:szCs w:val="28"/>
          <w:lang w:val="en-US"/>
        </w:rPr>
        <w:t>h</w:t>
      </w:r>
      <w:r w:rsidRPr="001519E3">
        <w:rPr>
          <w:rFonts w:asciiTheme="minorHAnsi" w:hAnsiTheme="minorHAnsi"/>
          <w:b/>
          <w:sz w:val="28"/>
          <w:szCs w:val="28"/>
          <w:lang w:val="en-US"/>
        </w:rPr>
        <w:t>eld in</w:t>
      </w:r>
      <w:r w:rsidR="00057475" w:rsidRPr="00057475">
        <w:rPr>
          <w:rFonts w:asciiTheme="minorHAnsi" w:hAnsiTheme="minorHAnsi"/>
          <w:b/>
          <w:sz w:val="28"/>
          <w:szCs w:val="28"/>
          <w:lang w:val="en-US"/>
        </w:rPr>
        <w:t xml:space="preserve"> </w:t>
      </w:r>
      <w:r w:rsidR="00057475">
        <w:rPr>
          <w:rFonts w:asciiTheme="minorHAnsi" w:hAnsiTheme="minorHAnsi"/>
          <w:b/>
          <w:sz w:val="28"/>
          <w:szCs w:val="28"/>
          <w:lang w:val="en-US"/>
        </w:rPr>
        <w:t>The Tasting Room at The Abbey Quarter</w:t>
      </w:r>
    </w:p>
    <w:p w:rsidR="00C93CBE" w:rsidRDefault="001519E3" w:rsidP="00F0616E">
      <w:pPr>
        <w:pStyle w:val="ListParagraph"/>
        <w:spacing w:line="276" w:lineRule="auto"/>
        <w:jc w:val="center"/>
        <w:rPr>
          <w:rFonts w:asciiTheme="minorHAnsi" w:hAnsiTheme="minorHAnsi"/>
          <w:b/>
          <w:sz w:val="28"/>
          <w:szCs w:val="28"/>
          <w:lang w:val="en-US"/>
        </w:rPr>
      </w:pPr>
      <w:r w:rsidRPr="001519E3">
        <w:rPr>
          <w:rFonts w:asciiTheme="minorHAnsi" w:hAnsiTheme="minorHAnsi"/>
          <w:b/>
          <w:sz w:val="28"/>
          <w:szCs w:val="28"/>
          <w:lang w:val="en-US"/>
        </w:rPr>
        <w:t xml:space="preserve">on </w:t>
      </w:r>
      <w:r w:rsidR="00057475">
        <w:rPr>
          <w:rFonts w:asciiTheme="minorHAnsi" w:hAnsiTheme="minorHAnsi"/>
          <w:b/>
          <w:sz w:val="28"/>
          <w:szCs w:val="28"/>
          <w:lang w:val="en-US"/>
        </w:rPr>
        <w:t>Wednesday 19</w:t>
      </w:r>
      <w:r w:rsidR="00057475" w:rsidRPr="00057475">
        <w:rPr>
          <w:rFonts w:asciiTheme="minorHAnsi" w:hAnsiTheme="minorHAnsi"/>
          <w:b/>
          <w:sz w:val="28"/>
          <w:szCs w:val="28"/>
          <w:vertAlign w:val="superscript"/>
          <w:lang w:val="en-US"/>
        </w:rPr>
        <w:t>th</w:t>
      </w:r>
      <w:r w:rsidR="00057475">
        <w:rPr>
          <w:rFonts w:asciiTheme="minorHAnsi" w:hAnsiTheme="minorHAnsi"/>
          <w:b/>
          <w:sz w:val="28"/>
          <w:szCs w:val="28"/>
          <w:lang w:val="en-US"/>
        </w:rPr>
        <w:t xml:space="preserve"> December</w:t>
      </w:r>
      <w:r w:rsidR="00D12E41">
        <w:rPr>
          <w:rFonts w:asciiTheme="minorHAnsi" w:hAnsiTheme="minorHAnsi"/>
          <w:b/>
          <w:sz w:val="28"/>
          <w:szCs w:val="28"/>
          <w:lang w:val="en-US"/>
        </w:rPr>
        <w:t>, 2018</w:t>
      </w:r>
      <w:r w:rsidR="008B053B">
        <w:rPr>
          <w:rFonts w:asciiTheme="minorHAnsi" w:hAnsiTheme="minorHAnsi"/>
          <w:b/>
          <w:sz w:val="28"/>
          <w:szCs w:val="28"/>
          <w:lang w:val="en-US"/>
        </w:rPr>
        <w:t xml:space="preserve"> at 11</w:t>
      </w:r>
      <w:r w:rsidR="00FD190F">
        <w:rPr>
          <w:rFonts w:asciiTheme="minorHAnsi" w:hAnsiTheme="minorHAnsi"/>
          <w:b/>
          <w:sz w:val="28"/>
          <w:szCs w:val="28"/>
          <w:lang w:val="en-US"/>
        </w:rPr>
        <w:t>.0</w:t>
      </w:r>
      <w:r w:rsidR="00D12E41">
        <w:rPr>
          <w:rFonts w:asciiTheme="minorHAnsi" w:hAnsiTheme="minorHAnsi"/>
          <w:b/>
          <w:sz w:val="28"/>
          <w:szCs w:val="28"/>
          <w:lang w:val="en-US"/>
        </w:rPr>
        <w:t>0</w:t>
      </w:r>
      <w:r w:rsidR="008B053B">
        <w:rPr>
          <w:rFonts w:asciiTheme="minorHAnsi" w:hAnsiTheme="minorHAnsi"/>
          <w:b/>
          <w:sz w:val="28"/>
          <w:szCs w:val="28"/>
          <w:lang w:val="en-US"/>
        </w:rPr>
        <w:t>am.</w:t>
      </w:r>
    </w:p>
    <w:p w:rsidR="00C93CBE" w:rsidRPr="0001167F" w:rsidRDefault="00C93CBE" w:rsidP="00F0616E">
      <w:pPr>
        <w:spacing w:line="276" w:lineRule="auto"/>
        <w:jc w:val="center"/>
        <w:rPr>
          <w:rFonts w:asciiTheme="minorHAnsi" w:hAnsiTheme="minorHAnsi"/>
          <w:u w:val="single"/>
          <w:lang w:val="en-US"/>
        </w:rPr>
      </w:pPr>
    </w:p>
    <w:p w:rsidR="00502E70" w:rsidRDefault="00502E70" w:rsidP="005C283F">
      <w:pPr>
        <w:spacing w:line="276" w:lineRule="auto"/>
        <w:jc w:val="both"/>
        <w:rPr>
          <w:rFonts w:asciiTheme="minorHAnsi" w:hAnsiTheme="minorHAnsi"/>
          <w:b/>
          <w:sz w:val="24"/>
          <w:szCs w:val="24"/>
          <w:lang w:eastAsia="en-US"/>
        </w:rPr>
      </w:pPr>
    </w:p>
    <w:p w:rsidR="00D12E41" w:rsidRPr="00057475" w:rsidRDefault="001519E3" w:rsidP="005C283F">
      <w:pPr>
        <w:spacing w:line="276" w:lineRule="auto"/>
        <w:jc w:val="both"/>
        <w:rPr>
          <w:rFonts w:asciiTheme="minorHAnsi" w:hAnsiTheme="minorHAnsi"/>
          <w:sz w:val="24"/>
          <w:szCs w:val="24"/>
          <w:lang w:eastAsia="en-US"/>
        </w:rPr>
      </w:pPr>
      <w:r w:rsidRPr="00E8567F">
        <w:rPr>
          <w:rFonts w:asciiTheme="minorHAnsi" w:hAnsiTheme="minorHAnsi"/>
          <w:b/>
          <w:sz w:val="24"/>
          <w:szCs w:val="24"/>
          <w:lang w:eastAsia="en-US"/>
        </w:rPr>
        <w:t>Present:</w:t>
      </w:r>
      <w:r w:rsidRPr="00E8567F">
        <w:rPr>
          <w:rFonts w:asciiTheme="minorHAnsi" w:hAnsiTheme="minorHAnsi"/>
          <w:sz w:val="24"/>
          <w:szCs w:val="24"/>
          <w:lang w:eastAsia="en-US"/>
        </w:rPr>
        <w:t xml:space="preserve"> </w:t>
      </w:r>
      <w:r w:rsidR="00F83031" w:rsidRPr="00057475">
        <w:rPr>
          <w:rFonts w:asciiTheme="minorHAnsi" w:hAnsiTheme="minorHAnsi"/>
          <w:sz w:val="24"/>
          <w:szCs w:val="24"/>
          <w:lang w:eastAsia="en-US"/>
        </w:rPr>
        <w:t>Cllr Pat Fitzpatrick</w:t>
      </w:r>
      <w:r w:rsidR="00FA1792" w:rsidRPr="00057475">
        <w:rPr>
          <w:rFonts w:asciiTheme="minorHAnsi" w:hAnsiTheme="minorHAnsi"/>
          <w:sz w:val="24"/>
          <w:szCs w:val="24"/>
          <w:lang w:eastAsia="en-US"/>
        </w:rPr>
        <w:t xml:space="preserve"> (Chair)</w:t>
      </w:r>
      <w:r w:rsidR="00F83031" w:rsidRPr="00057475">
        <w:rPr>
          <w:rFonts w:asciiTheme="minorHAnsi" w:hAnsiTheme="minorHAnsi"/>
          <w:sz w:val="24"/>
          <w:szCs w:val="24"/>
          <w:lang w:eastAsia="en-US"/>
        </w:rPr>
        <w:t xml:space="preserve">, Cllr John Brennan, Cllr Michael Doyle, Cllr Peter Cleere, Cllr Pat Millea, </w:t>
      </w:r>
      <w:r w:rsidR="00057475" w:rsidRPr="00057475">
        <w:rPr>
          <w:rFonts w:asciiTheme="minorHAnsi" w:hAnsiTheme="minorHAnsi"/>
          <w:sz w:val="24"/>
          <w:szCs w:val="24"/>
          <w:lang w:eastAsia="en-US"/>
        </w:rPr>
        <w:t>Cllr Patrick O’Neill</w:t>
      </w:r>
      <w:r w:rsidR="00C00A39">
        <w:rPr>
          <w:rFonts w:asciiTheme="minorHAnsi" w:hAnsiTheme="minorHAnsi"/>
          <w:sz w:val="24"/>
          <w:szCs w:val="24"/>
          <w:lang w:eastAsia="en-US"/>
        </w:rPr>
        <w:t>,</w:t>
      </w:r>
      <w:r w:rsidR="00057475" w:rsidRPr="00057475">
        <w:rPr>
          <w:rFonts w:asciiTheme="minorHAnsi" w:hAnsiTheme="minorHAnsi"/>
          <w:sz w:val="24"/>
          <w:szCs w:val="24"/>
          <w:lang w:eastAsia="en-US"/>
        </w:rPr>
        <w:t xml:space="preserve"> </w:t>
      </w:r>
      <w:r w:rsidR="00F83031" w:rsidRPr="00057475">
        <w:rPr>
          <w:rFonts w:asciiTheme="minorHAnsi" w:hAnsiTheme="minorHAnsi"/>
          <w:sz w:val="24"/>
          <w:szCs w:val="24"/>
          <w:lang w:eastAsia="en-US"/>
        </w:rPr>
        <w:t>Deirdre Shine, Theresa Delahunty, Charles Wani</w:t>
      </w:r>
      <w:r w:rsidR="00FA1792" w:rsidRPr="00057475">
        <w:rPr>
          <w:rFonts w:asciiTheme="minorHAnsi" w:hAnsiTheme="minorHAnsi"/>
          <w:sz w:val="24"/>
          <w:szCs w:val="24"/>
          <w:lang w:eastAsia="en-US"/>
        </w:rPr>
        <w:t>, John Bambrick, Phil Funchion.</w:t>
      </w:r>
    </w:p>
    <w:p w:rsidR="00D12E41" w:rsidRDefault="001519E3" w:rsidP="005C283F">
      <w:pPr>
        <w:spacing w:line="276" w:lineRule="auto"/>
        <w:jc w:val="both"/>
        <w:rPr>
          <w:rFonts w:asciiTheme="minorHAnsi" w:hAnsiTheme="minorHAnsi"/>
          <w:sz w:val="24"/>
          <w:szCs w:val="24"/>
          <w:lang w:eastAsia="en-US"/>
        </w:rPr>
      </w:pPr>
      <w:r w:rsidRPr="00E8567F">
        <w:rPr>
          <w:rFonts w:asciiTheme="minorHAnsi" w:hAnsiTheme="minorHAnsi"/>
          <w:b/>
          <w:sz w:val="24"/>
          <w:szCs w:val="24"/>
          <w:lang w:eastAsia="en-US"/>
        </w:rPr>
        <w:t>Apologies:</w:t>
      </w:r>
      <w:r w:rsidRPr="00E8567F">
        <w:rPr>
          <w:rFonts w:asciiTheme="minorHAnsi" w:hAnsiTheme="minorHAnsi"/>
          <w:sz w:val="24"/>
          <w:szCs w:val="24"/>
          <w:lang w:eastAsia="en-US"/>
        </w:rPr>
        <w:t xml:space="preserve"> </w:t>
      </w:r>
      <w:r w:rsidR="00057475">
        <w:rPr>
          <w:rFonts w:asciiTheme="minorHAnsi" w:hAnsiTheme="minorHAnsi"/>
          <w:sz w:val="24"/>
          <w:szCs w:val="24"/>
          <w:lang w:eastAsia="en-US"/>
        </w:rPr>
        <w:t xml:space="preserve">Mark Kennedy, </w:t>
      </w:r>
    </w:p>
    <w:p w:rsidR="0001167F" w:rsidRPr="00E8567F" w:rsidRDefault="001519E3" w:rsidP="005C283F">
      <w:pPr>
        <w:spacing w:line="276" w:lineRule="auto"/>
        <w:jc w:val="both"/>
        <w:rPr>
          <w:rFonts w:asciiTheme="minorHAnsi" w:hAnsiTheme="minorHAnsi"/>
          <w:sz w:val="24"/>
          <w:szCs w:val="24"/>
          <w:lang w:eastAsia="en-US"/>
        </w:rPr>
      </w:pPr>
      <w:r w:rsidRPr="00E8567F">
        <w:rPr>
          <w:rFonts w:asciiTheme="minorHAnsi" w:hAnsiTheme="minorHAnsi"/>
          <w:b/>
          <w:sz w:val="24"/>
          <w:szCs w:val="24"/>
          <w:lang w:eastAsia="en-US"/>
        </w:rPr>
        <w:t>In Attendance:</w:t>
      </w:r>
      <w:r w:rsidRPr="00E8567F">
        <w:rPr>
          <w:rFonts w:asciiTheme="minorHAnsi" w:hAnsiTheme="minorHAnsi"/>
          <w:sz w:val="24"/>
          <w:szCs w:val="24"/>
          <w:lang w:eastAsia="en-US"/>
        </w:rPr>
        <w:t xml:space="preserve"> </w:t>
      </w:r>
      <w:r w:rsidR="00FD190F">
        <w:rPr>
          <w:rFonts w:asciiTheme="minorHAnsi" w:hAnsiTheme="minorHAnsi"/>
          <w:sz w:val="24"/>
          <w:szCs w:val="24"/>
          <w:lang w:eastAsia="en-US"/>
        </w:rPr>
        <w:t xml:space="preserve">Martin Prendiville, </w:t>
      </w:r>
      <w:r w:rsidR="00F83031">
        <w:rPr>
          <w:rFonts w:asciiTheme="minorHAnsi" w:hAnsiTheme="minorHAnsi"/>
          <w:sz w:val="24"/>
          <w:szCs w:val="24"/>
          <w:lang w:eastAsia="en-US"/>
        </w:rPr>
        <w:t>Sean McKeown</w:t>
      </w:r>
      <w:r w:rsidR="00CF4122" w:rsidRPr="00E8567F">
        <w:rPr>
          <w:rFonts w:asciiTheme="minorHAnsi" w:hAnsiTheme="minorHAnsi"/>
          <w:sz w:val="24"/>
          <w:szCs w:val="24"/>
          <w:lang w:eastAsia="en-US"/>
        </w:rPr>
        <w:t xml:space="preserve">, </w:t>
      </w:r>
      <w:r w:rsidR="00BD0C60" w:rsidRPr="00E8567F">
        <w:rPr>
          <w:rFonts w:asciiTheme="minorHAnsi" w:hAnsiTheme="minorHAnsi"/>
          <w:sz w:val="24"/>
          <w:szCs w:val="24"/>
          <w:lang w:eastAsia="en-US"/>
        </w:rPr>
        <w:t>Fiona Deegan,</w:t>
      </w:r>
      <w:r w:rsidR="00C00A39" w:rsidRPr="00C00A39">
        <w:rPr>
          <w:rFonts w:asciiTheme="minorHAnsi" w:hAnsiTheme="minorHAnsi"/>
          <w:sz w:val="24"/>
          <w:szCs w:val="24"/>
          <w:lang w:eastAsia="en-US"/>
        </w:rPr>
        <w:t xml:space="preserve"> </w:t>
      </w:r>
      <w:r w:rsidR="00C00A39">
        <w:rPr>
          <w:rFonts w:asciiTheme="minorHAnsi" w:hAnsiTheme="minorHAnsi"/>
          <w:sz w:val="24"/>
          <w:szCs w:val="24"/>
          <w:lang w:eastAsia="en-US"/>
        </w:rPr>
        <w:t>Brian Tyrrell,</w:t>
      </w:r>
      <w:r w:rsidR="00BD0C60" w:rsidRPr="00E8567F">
        <w:rPr>
          <w:rFonts w:asciiTheme="minorHAnsi" w:hAnsiTheme="minorHAnsi"/>
          <w:sz w:val="24"/>
          <w:szCs w:val="24"/>
          <w:lang w:eastAsia="en-US"/>
        </w:rPr>
        <w:t xml:space="preserve"> </w:t>
      </w:r>
      <w:r w:rsidR="00F86A84" w:rsidRPr="00C61AE9">
        <w:rPr>
          <w:sz w:val="24"/>
          <w:szCs w:val="24"/>
        </w:rPr>
        <w:t>Bríd</w:t>
      </w:r>
      <w:r w:rsidR="006112E5" w:rsidRPr="00E8567F">
        <w:rPr>
          <w:rFonts w:asciiTheme="minorHAnsi" w:hAnsiTheme="minorHAnsi"/>
          <w:sz w:val="24"/>
          <w:szCs w:val="24"/>
          <w:lang w:eastAsia="en-US"/>
        </w:rPr>
        <w:t xml:space="preserve"> Hynes</w:t>
      </w:r>
    </w:p>
    <w:p w:rsidR="00BD0C60" w:rsidRDefault="00BD0C60" w:rsidP="00FA1792">
      <w:pPr>
        <w:spacing w:line="276" w:lineRule="auto"/>
        <w:jc w:val="both"/>
        <w:rPr>
          <w:rFonts w:asciiTheme="minorHAnsi" w:hAnsiTheme="minorHAnsi"/>
          <w:sz w:val="24"/>
          <w:szCs w:val="24"/>
          <w:lang w:eastAsia="en-US"/>
        </w:rPr>
      </w:pPr>
    </w:p>
    <w:p w:rsidR="00F86A84" w:rsidRDefault="00F86A84" w:rsidP="00FA1792">
      <w:pPr>
        <w:spacing w:line="276" w:lineRule="auto"/>
        <w:jc w:val="both"/>
        <w:rPr>
          <w:rFonts w:asciiTheme="minorHAnsi" w:hAnsiTheme="minorHAnsi"/>
          <w:sz w:val="24"/>
          <w:szCs w:val="24"/>
          <w:lang w:eastAsia="en-US"/>
        </w:rPr>
      </w:pPr>
      <w:r>
        <w:rPr>
          <w:rFonts w:asciiTheme="minorHAnsi" w:hAnsiTheme="minorHAnsi"/>
          <w:sz w:val="24"/>
          <w:szCs w:val="24"/>
          <w:lang w:eastAsia="en-US"/>
        </w:rPr>
        <w:t>The Chairman congratulated Fiona Deegan on her permanent appointment as Head of Enterprise with the Local Enterprise Office Kilkenny, stating that Fiona had been in an acting role for the past number of years and had been appointed through open competition for the role recently.</w:t>
      </w:r>
    </w:p>
    <w:p w:rsidR="00F86A84" w:rsidRDefault="00F86A84" w:rsidP="00FA1792">
      <w:pPr>
        <w:spacing w:line="276" w:lineRule="auto"/>
        <w:jc w:val="both"/>
        <w:rPr>
          <w:rFonts w:asciiTheme="minorHAnsi" w:hAnsiTheme="minorHAnsi"/>
          <w:sz w:val="24"/>
          <w:szCs w:val="24"/>
          <w:lang w:eastAsia="en-US"/>
        </w:rPr>
      </w:pPr>
    </w:p>
    <w:p w:rsidR="00CA2613" w:rsidRPr="00FA1792" w:rsidRDefault="00C93CBE" w:rsidP="00FA1792">
      <w:pPr>
        <w:pStyle w:val="ListParagraph"/>
        <w:numPr>
          <w:ilvl w:val="0"/>
          <w:numId w:val="32"/>
        </w:numPr>
        <w:spacing w:line="276" w:lineRule="auto"/>
        <w:ind w:left="567" w:hanging="567"/>
        <w:jc w:val="both"/>
        <w:rPr>
          <w:rFonts w:asciiTheme="minorHAnsi" w:hAnsiTheme="minorHAnsi"/>
          <w:b/>
          <w:sz w:val="24"/>
          <w:szCs w:val="24"/>
        </w:rPr>
      </w:pPr>
      <w:r w:rsidRPr="00FA1792">
        <w:rPr>
          <w:rFonts w:asciiTheme="minorHAnsi" w:hAnsiTheme="minorHAnsi"/>
          <w:b/>
          <w:sz w:val="24"/>
          <w:szCs w:val="24"/>
        </w:rPr>
        <w:t>Minutes of Meeting held on</w:t>
      </w:r>
      <w:r w:rsidR="001B1DE0" w:rsidRPr="00FA1792">
        <w:rPr>
          <w:rFonts w:asciiTheme="minorHAnsi" w:hAnsiTheme="minorHAnsi"/>
          <w:b/>
          <w:sz w:val="24"/>
          <w:szCs w:val="24"/>
        </w:rPr>
        <w:t xml:space="preserve"> </w:t>
      </w:r>
      <w:r w:rsidR="00C00A39">
        <w:rPr>
          <w:rFonts w:asciiTheme="minorHAnsi" w:hAnsiTheme="minorHAnsi"/>
          <w:b/>
          <w:sz w:val="24"/>
          <w:szCs w:val="24"/>
        </w:rPr>
        <w:t>14</w:t>
      </w:r>
      <w:r w:rsidR="00C00A39" w:rsidRPr="00C00A39">
        <w:rPr>
          <w:rFonts w:asciiTheme="minorHAnsi" w:hAnsiTheme="minorHAnsi"/>
          <w:b/>
          <w:sz w:val="24"/>
          <w:szCs w:val="24"/>
          <w:vertAlign w:val="superscript"/>
        </w:rPr>
        <w:t>th</w:t>
      </w:r>
      <w:r w:rsidR="00C00A39">
        <w:rPr>
          <w:rFonts w:asciiTheme="minorHAnsi" w:hAnsiTheme="minorHAnsi"/>
          <w:b/>
          <w:sz w:val="24"/>
          <w:szCs w:val="24"/>
        </w:rPr>
        <w:t xml:space="preserve"> September</w:t>
      </w:r>
      <w:r w:rsidR="00FD190F" w:rsidRPr="00FA1792">
        <w:rPr>
          <w:rFonts w:asciiTheme="minorHAnsi" w:hAnsiTheme="minorHAnsi"/>
          <w:b/>
          <w:sz w:val="24"/>
          <w:szCs w:val="24"/>
        </w:rPr>
        <w:t xml:space="preserve"> 2018</w:t>
      </w:r>
    </w:p>
    <w:p w:rsidR="00FA1792" w:rsidRPr="00FA1792" w:rsidRDefault="00E9118E" w:rsidP="00FA1792">
      <w:pPr>
        <w:pStyle w:val="ListParagraph"/>
        <w:spacing w:line="276" w:lineRule="auto"/>
        <w:ind w:left="567"/>
        <w:jc w:val="both"/>
        <w:rPr>
          <w:rFonts w:asciiTheme="minorHAnsi" w:hAnsiTheme="minorHAnsi"/>
          <w:sz w:val="24"/>
          <w:szCs w:val="24"/>
          <w:lang w:eastAsia="en-US"/>
        </w:rPr>
      </w:pPr>
      <w:r w:rsidRPr="00E8567F">
        <w:rPr>
          <w:rFonts w:asciiTheme="minorHAnsi" w:hAnsiTheme="minorHAnsi"/>
          <w:sz w:val="24"/>
          <w:szCs w:val="24"/>
          <w:lang w:eastAsia="en-US"/>
        </w:rPr>
        <w:t>The Minutes of the meeting held on</w:t>
      </w:r>
      <w:r w:rsidR="00F83031">
        <w:rPr>
          <w:rFonts w:asciiTheme="minorHAnsi" w:hAnsiTheme="minorHAnsi"/>
          <w:sz w:val="24"/>
          <w:szCs w:val="24"/>
          <w:lang w:eastAsia="en-US"/>
        </w:rPr>
        <w:t xml:space="preserve"> </w:t>
      </w:r>
      <w:r w:rsidR="00C00A39">
        <w:rPr>
          <w:rFonts w:asciiTheme="minorHAnsi" w:hAnsiTheme="minorHAnsi"/>
          <w:sz w:val="24"/>
          <w:szCs w:val="24"/>
          <w:lang w:eastAsia="en-US"/>
        </w:rPr>
        <w:t>14</w:t>
      </w:r>
      <w:r w:rsidR="00C00A39" w:rsidRPr="00C00A39">
        <w:rPr>
          <w:rFonts w:asciiTheme="minorHAnsi" w:hAnsiTheme="minorHAnsi"/>
          <w:sz w:val="24"/>
          <w:szCs w:val="24"/>
          <w:vertAlign w:val="superscript"/>
          <w:lang w:eastAsia="en-US"/>
        </w:rPr>
        <w:t>th</w:t>
      </w:r>
      <w:r w:rsidR="00C00A39">
        <w:rPr>
          <w:rFonts w:asciiTheme="minorHAnsi" w:hAnsiTheme="minorHAnsi"/>
          <w:sz w:val="24"/>
          <w:szCs w:val="24"/>
          <w:lang w:eastAsia="en-US"/>
        </w:rPr>
        <w:t xml:space="preserve"> September</w:t>
      </w:r>
      <w:r w:rsidR="00FD190F">
        <w:rPr>
          <w:rFonts w:asciiTheme="minorHAnsi" w:hAnsiTheme="minorHAnsi"/>
          <w:sz w:val="24"/>
          <w:szCs w:val="24"/>
          <w:lang w:eastAsia="en-US"/>
        </w:rPr>
        <w:t>, 2018</w:t>
      </w:r>
      <w:r w:rsidRPr="00E8567F">
        <w:rPr>
          <w:rFonts w:asciiTheme="minorHAnsi" w:hAnsiTheme="minorHAnsi"/>
          <w:sz w:val="24"/>
          <w:szCs w:val="24"/>
          <w:lang w:eastAsia="en-US"/>
        </w:rPr>
        <w:t xml:space="preserve"> were proposed by </w:t>
      </w:r>
      <w:r w:rsidR="00C00A39">
        <w:rPr>
          <w:rFonts w:asciiTheme="minorHAnsi" w:hAnsiTheme="minorHAnsi"/>
          <w:sz w:val="24"/>
          <w:szCs w:val="24"/>
          <w:lang w:eastAsia="en-US"/>
        </w:rPr>
        <w:t>John Bambrick</w:t>
      </w:r>
      <w:r w:rsidR="00F83031">
        <w:rPr>
          <w:rFonts w:asciiTheme="minorHAnsi" w:hAnsiTheme="minorHAnsi"/>
          <w:sz w:val="24"/>
          <w:szCs w:val="24"/>
          <w:lang w:eastAsia="en-US"/>
        </w:rPr>
        <w:t xml:space="preserve"> </w:t>
      </w:r>
      <w:r w:rsidR="00D12E41">
        <w:rPr>
          <w:rFonts w:asciiTheme="minorHAnsi" w:hAnsiTheme="minorHAnsi"/>
          <w:sz w:val="24"/>
          <w:szCs w:val="24"/>
          <w:lang w:eastAsia="en-US"/>
        </w:rPr>
        <w:t xml:space="preserve">and </w:t>
      </w:r>
      <w:r w:rsidRPr="00E8567F">
        <w:rPr>
          <w:rFonts w:asciiTheme="minorHAnsi" w:hAnsiTheme="minorHAnsi"/>
          <w:sz w:val="24"/>
          <w:szCs w:val="24"/>
          <w:lang w:eastAsia="en-US"/>
        </w:rPr>
        <w:t xml:space="preserve">seconded by </w:t>
      </w:r>
      <w:r w:rsidR="00C00A39">
        <w:rPr>
          <w:rFonts w:asciiTheme="minorHAnsi" w:hAnsiTheme="minorHAnsi"/>
          <w:sz w:val="24"/>
          <w:szCs w:val="24"/>
          <w:lang w:eastAsia="en-US"/>
        </w:rPr>
        <w:t>Deirdre Shine</w:t>
      </w:r>
      <w:r w:rsidR="001B1DE0">
        <w:rPr>
          <w:rFonts w:asciiTheme="minorHAnsi" w:hAnsiTheme="minorHAnsi"/>
          <w:sz w:val="24"/>
          <w:szCs w:val="24"/>
          <w:lang w:eastAsia="en-US"/>
        </w:rPr>
        <w:t xml:space="preserve"> </w:t>
      </w:r>
      <w:r w:rsidRPr="00E8567F">
        <w:rPr>
          <w:rFonts w:asciiTheme="minorHAnsi" w:hAnsiTheme="minorHAnsi"/>
          <w:sz w:val="24"/>
          <w:szCs w:val="24"/>
          <w:lang w:eastAsia="en-US"/>
        </w:rPr>
        <w:t>and agreed.</w:t>
      </w:r>
    </w:p>
    <w:p w:rsidR="00502E70" w:rsidRPr="00FA1792" w:rsidRDefault="00502E70" w:rsidP="00FA1792">
      <w:pPr>
        <w:pStyle w:val="ListParagraph"/>
        <w:spacing w:line="276" w:lineRule="auto"/>
        <w:ind w:left="567"/>
        <w:jc w:val="both"/>
        <w:rPr>
          <w:rFonts w:asciiTheme="minorHAnsi" w:hAnsiTheme="minorHAnsi"/>
          <w:b/>
          <w:sz w:val="24"/>
          <w:szCs w:val="24"/>
          <w:lang w:eastAsia="en-US"/>
        </w:rPr>
      </w:pPr>
    </w:p>
    <w:p w:rsidR="00CA2613" w:rsidRPr="00FA1792" w:rsidRDefault="00C93CBE" w:rsidP="00FA1792">
      <w:pPr>
        <w:pStyle w:val="ListParagraph"/>
        <w:numPr>
          <w:ilvl w:val="0"/>
          <w:numId w:val="32"/>
        </w:numPr>
        <w:spacing w:line="276" w:lineRule="auto"/>
        <w:ind w:left="567" w:hanging="567"/>
        <w:jc w:val="both"/>
        <w:rPr>
          <w:rFonts w:asciiTheme="minorHAnsi" w:hAnsiTheme="minorHAnsi"/>
          <w:b/>
          <w:sz w:val="24"/>
          <w:szCs w:val="24"/>
          <w:lang w:eastAsia="en-US"/>
        </w:rPr>
      </w:pPr>
      <w:r w:rsidRPr="00FA1792">
        <w:rPr>
          <w:rFonts w:asciiTheme="minorHAnsi" w:hAnsiTheme="minorHAnsi"/>
          <w:b/>
          <w:sz w:val="24"/>
          <w:szCs w:val="24"/>
        </w:rPr>
        <w:t xml:space="preserve">Matters Arising </w:t>
      </w:r>
    </w:p>
    <w:p w:rsidR="0084081A" w:rsidRDefault="0084081A" w:rsidP="00D048C3">
      <w:pPr>
        <w:spacing w:line="276" w:lineRule="auto"/>
        <w:ind w:left="567"/>
        <w:jc w:val="both"/>
        <w:rPr>
          <w:rFonts w:asciiTheme="minorHAnsi" w:hAnsiTheme="minorHAnsi"/>
          <w:sz w:val="24"/>
          <w:szCs w:val="24"/>
        </w:rPr>
      </w:pPr>
      <w:r>
        <w:rPr>
          <w:rFonts w:asciiTheme="minorHAnsi" w:hAnsiTheme="minorHAnsi"/>
          <w:sz w:val="24"/>
          <w:szCs w:val="24"/>
        </w:rPr>
        <w:t xml:space="preserve">There </w:t>
      </w:r>
      <w:r w:rsidR="00183EAA">
        <w:rPr>
          <w:rFonts w:asciiTheme="minorHAnsi" w:hAnsiTheme="minorHAnsi"/>
          <w:sz w:val="24"/>
          <w:szCs w:val="24"/>
        </w:rPr>
        <w:t>w</w:t>
      </w:r>
      <w:r w:rsidR="00D048C3">
        <w:rPr>
          <w:rFonts w:asciiTheme="minorHAnsi" w:hAnsiTheme="minorHAnsi"/>
          <w:sz w:val="24"/>
          <w:szCs w:val="24"/>
        </w:rPr>
        <w:t xml:space="preserve">ere </w:t>
      </w:r>
      <w:r>
        <w:rPr>
          <w:rFonts w:asciiTheme="minorHAnsi" w:hAnsiTheme="minorHAnsi"/>
          <w:sz w:val="24"/>
          <w:szCs w:val="24"/>
        </w:rPr>
        <w:t xml:space="preserve">no </w:t>
      </w:r>
      <w:r w:rsidR="00D048C3">
        <w:rPr>
          <w:rFonts w:asciiTheme="minorHAnsi" w:hAnsiTheme="minorHAnsi"/>
          <w:sz w:val="24"/>
          <w:szCs w:val="24"/>
        </w:rPr>
        <w:t>m</w:t>
      </w:r>
      <w:r>
        <w:rPr>
          <w:rFonts w:asciiTheme="minorHAnsi" w:hAnsiTheme="minorHAnsi"/>
          <w:sz w:val="24"/>
          <w:szCs w:val="24"/>
        </w:rPr>
        <w:t xml:space="preserve">atters </w:t>
      </w:r>
      <w:r w:rsidR="00D048C3">
        <w:rPr>
          <w:rFonts w:asciiTheme="minorHAnsi" w:hAnsiTheme="minorHAnsi"/>
          <w:sz w:val="24"/>
          <w:szCs w:val="24"/>
        </w:rPr>
        <w:t>a</w:t>
      </w:r>
      <w:r>
        <w:rPr>
          <w:rFonts w:asciiTheme="minorHAnsi" w:hAnsiTheme="minorHAnsi"/>
          <w:sz w:val="24"/>
          <w:szCs w:val="24"/>
        </w:rPr>
        <w:t xml:space="preserve">rising.  </w:t>
      </w:r>
    </w:p>
    <w:p w:rsidR="0084081A" w:rsidRDefault="0084081A" w:rsidP="00D048C3">
      <w:pPr>
        <w:spacing w:line="276" w:lineRule="auto"/>
        <w:ind w:left="567"/>
        <w:jc w:val="both"/>
        <w:rPr>
          <w:rFonts w:asciiTheme="minorHAnsi" w:hAnsiTheme="minorHAnsi"/>
          <w:sz w:val="24"/>
          <w:szCs w:val="24"/>
        </w:rPr>
      </w:pPr>
    </w:p>
    <w:p w:rsidR="00C00A39" w:rsidRDefault="00C00A39" w:rsidP="00C00A39">
      <w:pPr>
        <w:pStyle w:val="ListParagraph"/>
        <w:numPr>
          <w:ilvl w:val="0"/>
          <w:numId w:val="32"/>
        </w:numPr>
        <w:spacing w:line="276" w:lineRule="auto"/>
        <w:ind w:left="567" w:hanging="567"/>
        <w:jc w:val="both"/>
        <w:rPr>
          <w:b/>
          <w:sz w:val="24"/>
          <w:szCs w:val="24"/>
        </w:rPr>
      </w:pPr>
      <w:r w:rsidRPr="00395755">
        <w:rPr>
          <w:b/>
          <w:sz w:val="24"/>
          <w:szCs w:val="24"/>
        </w:rPr>
        <w:t xml:space="preserve">Tourism </w:t>
      </w:r>
      <w:r>
        <w:rPr>
          <w:b/>
          <w:sz w:val="24"/>
          <w:szCs w:val="24"/>
        </w:rPr>
        <w:t>Development U</w:t>
      </w:r>
      <w:r w:rsidRPr="00395755">
        <w:rPr>
          <w:b/>
          <w:sz w:val="24"/>
          <w:szCs w:val="24"/>
        </w:rPr>
        <w:t>pdate</w:t>
      </w:r>
    </w:p>
    <w:p w:rsidR="00EB328B" w:rsidRDefault="00C00A39" w:rsidP="00C00A39">
      <w:pPr>
        <w:pStyle w:val="ListParagraph"/>
        <w:spacing w:line="276" w:lineRule="auto"/>
        <w:ind w:left="567"/>
        <w:jc w:val="both"/>
        <w:rPr>
          <w:sz w:val="24"/>
          <w:szCs w:val="24"/>
        </w:rPr>
      </w:pPr>
      <w:r>
        <w:rPr>
          <w:sz w:val="24"/>
          <w:szCs w:val="24"/>
        </w:rPr>
        <w:t>Brian Tyrrell</w:t>
      </w:r>
      <w:r w:rsidRPr="00735D96">
        <w:rPr>
          <w:sz w:val="24"/>
          <w:szCs w:val="24"/>
        </w:rPr>
        <w:t xml:space="preserve"> provided a</w:t>
      </w:r>
      <w:r>
        <w:rPr>
          <w:sz w:val="24"/>
          <w:szCs w:val="24"/>
        </w:rPr>
        <w:t>n update</w:t>
      </w:r>
      <w:r w:rsidRPr="00735D96">
        <w:rPr>
          <w:sz w:val="24"/>
          <w:szCs w:val="24"/>
        </w:rPr>
        <w:t xml:space="preserve"> </w:t>
      </w:r>
      <w:r w:rsidR="005472B9">
        <w:rPr>
          <w:sz w:val="24"/>
          <w:szCs w:val="24"/>
        </w:rPr>
        <w:t>by PowerPoint on recent initiatives and detailed in particular, the ONE KILKENNY social media campaign.</w:t>
      </w:r>
    </w:p>
    <w:p w:rsidR="00955DEF" w:rsidRDefault="00955DEF" w:rsidP="00C00A39">
      <w:pPr>
        <w:pStyle w:val="ListParagraph"/>
        <w:spacing w:line="276" w:lineRule="auto"/>
        <w:ind w:left="567"/>
        <w:jc w:val="both"/>
        <w:rPr>
          <w:sz w:val="24"/>
          <w:szCs w:val="24"/>
        </w:rPr>
      </w:pPr>
    </w:p>
    <w:p w:rsidR="006A3E65" w:rsidRPr="00FA1792" w:rsidRDefault="006A3E65" w:rsidP="00FA1792">
      <w:pPr>
        <w:pStyle w:val="ListParagraph"/>
        <w:numPr>
          <w:ilvl w:val="0"/>
          <w:numId w:val="32"/>
        </w:numPr>
        <w:spacing w:line="276" w:lineRule="auto"/>
        <w:ind w:left="567" w:hanging="567"/>
        <w:jc w:val="both"/>
        <w:rPr>
          <w:rFonts w:asciiTheme="minorHAnsi" w:hAnsiTheme="minorHAnsi"/>
          <w:b/>
          <w:sz w:val="24"/>
          <w:szCs w:val="24"/>
        </w:rPr>
      </w:pPr>
      <w:r w:rsidRPr="00FA1792">
        <w:rPr>
          <w:rFonts w:asciiTheme="minorHAnsi" w:hAnsiTheme="minorHAnsi"/>
          <w:b/>
          <w:sz w:val="24"/>
          <w:szCs w:val="24"/>
        </w:rPr>
        <w:t>Abbey Quarter</w:t>
      </w:r>
      <w:r w:rsidR="00AA57DA" w:rsidRPr="00FA1792">
        <w:rPr>
          <w:rFonts w:asciiTheme="minorHAnsi" w:hAnsiTheme="minorHAnsi"/>
          <w:b/>
          <w:sz w:val="24"/>
          <w:szCs w:val="24"/>
        </w:rPr>
        <w:t xml:space="preserve"> Update</w:t>
      </w:r>
    </w:p>
    <w:p w:rsidR="00BD25E9" w:rsidRDefault="008A180D" w:rsidP="00132A43">
      <w:pPr>
        <w:pStyle w:val="ListParagraph"/>
        <w:spacing w:line="276" w:lineRule="auto"/>
        <w:ind w:left="567"/>
        <w:jc w:val="both"/>
        <w:rPr>
          <w:rFonts w:asciiTheme="minorHAnsi" w:hAnsiTheme="minorHAnsi"/>
          <w:sz w:val="24"/>
          <w:szCs w:val="24"/>
        </w:rPr>
      </w:pPr>
      <w:r>
        <w:rPr>
          <w:rFonts w:asciiTheme="minorHAnsi" w:hAnsiTheme="minorHAnsi"/>
          <w:sz w:val="24"/>
          <w:szCs w:val="24"/>
        </w:rPr>
        <w:t xml:space="preserve">Jason Clerkin, CEO of Kilkenny Abbey Quarter Development Limited </w:t>
      </w:r>
      <w:r w:rsidR="00132A43">
        <w:rPr>
          <w:rFonts w:asciiTheme="minorHAnsi" w:hAnsiTheme="minorHAnsi"/>
          <w:sz w:val="24"/>
          <w:szCs w:val="24"/>
        </w:rPr>
        <w:t xml:space="preserve"> and Tony Lauhoff </w:t>
      </w:r>
      <w:r>
        <w:rPr>
          <w:rFonts w:asciiTheme="minorHAnsi" w:hAnsiTheme="minorHAnsi"/>
          <w:sz w:val="24"/>
          <w:szCs w:val="24"/>
        </w:rPr>
        <w:t>provided an update on T</w:t>
      </w:r>
      <w:r w:rsidR="006C6068">
        <w:rPr>
          <w:rFonts w:asciiTheme="minorHAnsi" w:hAnsiTheme="minorHAnsi"/>
          <w:sz w:val="24"/>
          <w:szCs w:val="24"/>
        </w:rPr>
        <w:t xml:space="preserve">he Abbey Quarter </w:t>
      </w:r>
      <w:r>
        <w:rPr>
          <w:rFonts w:asciiTheme="minorHAnsi" w:hAnsiTheme="minorHAnsi"/>
          <w:sz w:val="24"/>
          <w:szCs w:val="24"/>
        </w:rPr>
        <w:t xml:space="preserve">covering </w:t>
      </w:r>
      <w:r w:rsidR="00EB328B">
        <w:rPr>
          <w:rFonts w:asciiTheme="minorHAnsi" w:hAnsiTheme="minorHAnsi"/>
          <w:sz w:val="24"/>
          <w:szCs w:val="24"/>
        </w:rPr>
        <w:t xml:space="preserve">the </w:t>
      </w:r>
      <w:r w:rsidR="00132A43">
        <w:rPr>
          <w:rFonts w:asciiTheme="minorHAnsi" w:hAnsiTheme="minorHAnsi"/>
          <w:sz w:val="24"/>
          <w:szCs w:val="24"/>
        </w:rPr>
        <w:t>following:</w:t>
      </w:r>
    </w:p>
    <w:p w:rsidR="00132A43" w:rsidRDefault="00132A43" w:rsidP="00132A43">
      <w:pPr>
        <w:pStyle w:val="ListParagraph"/>
        <w:numPr>
          <w:ilvl w:val="0"/>
          <w:numId w:val="34"/>
        </w:numPr>
        <w:spacing w:line="276" w:lineRule="auto"/>
        <w:jc w:val="both"/>
        <w:rPr>
          <w:rFonts w:asciiTheme="minorHAnsi" w:hAnsiTheme="minorHAnsi"/>
          <w:sz w:val="24"/>
          <w:szCs w:val="24"/>
        </w:rPr>
      </w:pPr>
      <w:r>
        <w:rPr>
          <w:rFonts w:asciiTheme="minorHAnsi" w:hAnsiTheme="minorHAnsi"/>
          <w:sz w:val="24"/>
          <w:szCs w:val="24"/>
        </w:rPr>
        <w:t>Video capturing the Abbey Quarter</w:t>
      </w:r>
      <w:r w:rsidR="00EB328B">
        <w:rPr>
          <w:rFonts w:asciiTheme="minorHAnsi" w:hAnsiTheme="minorHAnsi"/>
          <w:sz w:val="24"/>
          <w:szCs w:val="24"/>
        </w:rPr>
        <w:t>;</w:t>
      </w:r>
    </w:p>
    <w:p w:rsidR="00132A43" w:rsidRDefault="00132A43" w:rsidP="00132A43">
      <w:pPr>
        <w:pStyle w:val="ListParagraph"/>
        <w:numPr>
          <w:ilvl w:val="0"/>
          <w:numId w:val="34"/>
        </w:numPr>
        <w:spacing w:line="276" w:lineRule="auto"/>
        <w:jc w:val="both"/>
        <w:rPr>
          <w:rFonts w:asciiTheme="minorHAnsi" w:hAnsiTheme="minorHAnsi"/>
          <w:sz w:val="24"/>
          <w:szCs w:val="24"/>
        </w:rPr>
      </w:pPr>
      <w:r>
        <w:rPr>
          <w:rFonts w:asciiTheme="minorHAnsi" w:hAnsiTheme="minorHAnsi"/>
          <w:sz w:val="24"/>
          <w:szCs w:val="24"/>
        </w:rPr>
        <w:t>The Public Realm</w:t>
      </w:r>
      <w:r w:rsidR="00EB328B">
        <w:rPr>
          <w:rFonts w:asciiTheme="minorHAnsi" w:hAnsiTheme="minorHAnsi"/>
          <w:sz w:val="24"/>
          <w:szCs w:val="24"/>
        </w:rPr>
        <w:t>;</w:t>
      </w:r>
    </w:p>
    <w:p w:rsidR="00132A43" w:rsidRDefault="00132A43" w:rsidP="00132A43">
      <w:pPr>
        <w:pStyle w:val="ListParagraph"/>
        <w:numPr>
          <w:ilvl w:val="0"/>
          <w:numId w:val="34"/>
        </w:numPr>
        <w:spacing w:line="276" w:lineRule="auto"/>
        <w:jc w:val="both"/>
        <w:rPr>
          <w:rFonts w:asciiTheme="minorHAnsi" w:hAnsiTheme="minorHAnsi"/>
          <w:sz w:val="24"/>
          <w:szCs w:val="24"/>
        </w:rPr>
      </w:pPr>
      <w:r>
        <w:rPr>
          <w:rFonts w:asciiTheme="minorHAnsi" w:hAnsiTheme="minorHAnsi"/>
          <w:sz w:val="24"/>
          <w:szCs w:val="24"/>
        </w:rPr>
        <w:t>Progress to Date</w:t>
      </w:r>
      <w:r w:rsidR="00EB328B">
        <w:rPr>
          <w:rFonts w:asciiTheme="minorHAnsi" w:hAnsiTheme="minorHAnsi"/>
          <w:sz w:val="24"/>
          <w:szCs w:val="24"/>
        </w:rPr>
        <w:t>;</w:t>
      </w:r>
    </w:p>
    <w:p w:rsidR="00132A43" w:rsidRDefault="00132A43" w:rsidP="00132A43">
      <w:pPr>
        <w:pStyle w:val="ListParagraph"/>
        <w:numPr>
          <w:ilvl w:val="0"/>
          <w:numId w:val="34"/>
        </w:numPr>
        <w:spacing w:line="276" w:lineRule="auto"/>
        <w:jc w:val="both"/>
        <w:rPr>
          <w:rFonts w:asciiTheme="minorHAnsi" w:hAnsiTheme="minorHAnsi"/>
          <w:sz w:val="24"/>
          <w:szCs w:val="24"/>
        </w:rPr>
      </w:pPr>
      <w:r>
        <w:rPr>
          <w:rFonts w:asciiTheme="minorHAnsi" w:hAnsiTheme="minorHAnsi"/>
          <w:sz w:val="24"/>
          <w:szCs w:val="24"/>
        </w:rPr>
        <w:t>Development Phasing</w:t>
      </w:r>
      <w:r w:rsidR="00EB328B">
        <w:rPr>
          <w:rFonts w:asciiTheme="minorHAnsi" w:hAnsiTheme="minorHAnsi"/>
          <w:sz w:val="24"/>
          <w:szCs w:val="24"/>
        </w:rPr>
        <w:t>;</w:t>
      </w:r>
    </w:p>
    <w:p w:rsidR="00132A43" w:rsidRDefault="00132A43" w:rsidP="00132A43">
      <w:pPr>
        <w:pStyle w:val="ListParagraph"/>
        <w:numPr>
          <w:ilvl w:val="0"/>
          <w:numId w:val="34"/>
        </w:numPr>
        <w:spacing w:line="276" w:lineRule="auto"/>
        <w:jc w:val="both"/>
        <w:rPr>
          <w:rFonts w:asciiTheme="minorHAnsi" w:hAnsiTheme="minorHAnsi"/>
          <w:sz w:val="24"/>
          <w:szCs w:val="24"/>
        </w:rPr>
      </w:pPr>
      <w:r>
        <w:rPr>
          <w:rFonts w:asciiTheme="minorHAnsi" w:hAnsiTheme="minorHAnsi"/>
          <w:sz w:val="24"/>
          <w:szCs w:val="24"/>
        </w:rPr>
        <w:t>The Brewhouse</w:t>
      </w:r>
      <w:r w:rsidR="00EB328B">
        <w:rPr>
          <w:rFonts w:asciiTheme="minorHAnsi" w:hAnsiTheme="minorHAnsi"/>
          <w:sz w:val="24"/>
          <w:szCs w:val="24"/>
        </w:rPr>
        <w:t>;</w:t>
      </w:r>
    </w:p>
    <w:p w:rsidR="00132A43" w:rsidRDefault="00132A43" w:rsidP="00132A43">
      <w:pPr>
        <w:pStyle w:val="ListParagraph"/>
        <w:numPr>
          <w:ilvl w:val="0"/>
          <w:numId w:val="34"/>
        </w:numPr>
        <w:spacing w:line="276" w:lineRule="auto"/>
        <w:jc w:val="both"/>
        <w:rPr>
          <w:rFonts w:asciiTheme="minorHAnsi" w:hAnsiTheme="minorHAnsi"/>
          <w:sz w:val="24"/>
          <w:szCs w:val="24"/>
        </w:rPr>
      </w:pPr>
      <w:r>
        <w:rPr>
          <w:rFonts w:asciiTheme="minorHAnsi" w:hAnsiTheme="minorHAnsi"/>
          <w:sz w:val="24"/>
          <w:szCs w:val="24"/>
        </w:rPr>
        <w:t>The Mayfair</w:t>
      </w:r>
      <w:r w:rsidR="00EB328B">
        <w:rPr>
          <w:rFonts w:asciiTheme="minorHAnsi" w:hAnsiTheme="minorHAnsi"/>
          <w:sz w:val="24"/>
          <w:szCs w:val="24"/>
        </w:rPr>
        <w:t>;</w:t>
      </w:r>
    </w:p>
    <w:p w:rsidR="00EB328B" w:rsidRDefault="00132A43" w:rsidP="00EB328B">
      <w:pPr>
        <w:pStyle w:val="ListParagraph"/>
        <w:numPr>
          <w:ilvl w:val="0"/>
          <w:numId w:val="34"/>
        </w:numPr>
        <w:spacing w:line="276" w:lineRule="auto"/>
        <w:jc w:val="both"/>
        <w:rPr>
          <w:rFonts w:asciiTheme="minorHAnsi" w:hAnsiTheme="minorHAnsi"/>
          <w:sz w:val="24"/>
          <w:szCs w:val="24"/>
        </w:rPr>
      </w:pPr>
      <w:r>
        <w:rPr>
          <w:rFonts w:asciiTheme="minorHAnsi" w:hAnsiTheme="minorHAnsi"/>
          <w:sz w:val="24"/>
          <w:szCs w:val="24"/>
        </w:rPr>
        <w:t>Temporary Use</w:t>
      </w:r>
      <w:r w:rsidR="00EB328B">
        <w:rPr>
          <w:rFonts w:asciiTheme="minorHAnsi" w:hAnsiTheme="minorHAnsi"/>
          <w:sz w:val="24"/>
          <w:szCs w:val="24"/>
        </w:rPr>
        <w:t>;</w:t>
      </w:r>
    </w:p>
    <w:p w:rsidR="00502E70" w:rsidRPr="00EB328B" w:rsidRDefault="00EB328B" w:rsidP="00EB328B">
      <w:pPr>
        <w:pStyle w:val="ListParagraph"/>
        <w:numPr>
          <w:ilvl w:val="0"/>
          <w:numId w:val="34"/>
        </w:numPr>
        <w:spacing w:line="276" w:lineRule="auto"/>
        <w:jc w:val="both"/>
        <w:rPr>
          <w:rFonts w:asciiTheme="minorHAnsi" w:hAnsiTheme="minorHAnsi"/>
          <w:sz w:val="24"/>
          <w:szCs w:val="24"/>
        </w:rPr>
      </w:pPr>
      <w:r>
        <w:rPr>
          <w:rFonts w:asciiTheme="minorHAnsi" w:hAnsiTheme="minorHAnsi"/>
          <w:sz w:val="24"/>
          <w:szCs w:val="24"/>
        </w:rPr>
        <w:t>UR</w:t>
      </w:r>
      <w:r w:rsidR="00132A43" w:rsidRPr="00EB328B">
        <w:rPr>
          <w:rFonts w:asciiTheme="minorHAnsi" w:hAnsiTheme="minorHAnsi"/>
          <w:sz w:val="24"/>
          <w:szCs w:val="24"/>
        </w:rPr>
        <w:t>DF funding - €4.76</w:t>
      </w:r>
      <w:r w:rsidR="00327F64">
        <w:rPr>
          <w:rFonts w:asciiTheme="minorHAnsi" w:hAnsiTheme="minorHAnsi"/>
          <w:sz w:val="24"/>
          <w:szCs w:val="24"/>
        </w:rPr>
        <w:t>4Mn</w:t>
      </w:r>
      <w:r>
        <w:rPr>
          <w:rFonts w:asciiTheme="minorHAnsi" w:hAnsiTheme="minorHAnsi"/>
          <w:sz w:val="24"/>
          <w:szCs w:val="24"/>
        </w:rPr>
        <w:t>.</w:t>
      </w:r>
      <w:bookmarkStart w:id="0" w:name="_GoBack"/>
      <w:bookmarkEnd w:id="0"/>
    </w:p>
    <w:p w:rsidR="00502E70" w:rsidRDefault="00502E70" w:rsidP="00D048C3">
      <w:pPr>
        <w:spacing w:line="276" w:lineRule="auto"/>
        <w:jc w:val="both"/>
        <w:rPr>
          <w:sz w:val="24"/>
          <w:szCs w:val="24"/>
        </w:rPr>
      </w:pPr>
    </w:p>
    <w:p w:rsidR="001B1DE0" w:rsidRDefault="006C6068" w:rsidP="00FA1792">
      <w:pPr>
        <w:pStyle w:val="ListParagraph"/>
        <w:numPr>
          <w:ilvl w:val="0"/>
          <w:numId w:val="32"/>
        </w:numPr>
        <w:spacing w:line="276" w:lineRule="auto"/>
        <w:ind w:left="567" w:hanging="567"/>
        <w:jc w:val="both"/>
        <w:rPr>
          <w:rFonts w:asciiTheme="minorHAnsi" w:hAnsiTheme="minorHAnsi"/>
          <w:b/>
          <w:sz w:val="24"/>
          <w:szCs w:val="24"/>
        </w:rPr>
      </w:pPr>
      <w:r w:rsidRPr="006C6068">
        <w:rPr>
          <w:rFonts w:asciiTheme="minorHAnsi" w:hAnsiTheme="minorHAnsi"/>
          <w:b/>
          <w:sz w:val="24"/>
          <w:szCs w:val="24"/>
        </w:rPr>
        <w:lastRenderedPageBreak/>
        <w:t>Update on Strategic Economic Actions</w:t>
      </w:r>
    </w:p>
    <w:p w:rsidR="00327F64" w:rsidRPr="00327F64" w:rsidRDefault="00327F64" w:rsidP="00327F64">
      <w:pPr>
        <w:spacing w:line="276" w:lineRule="auto"/>
        <w:ind w:left="567"/>
        <w:jc w:val="both"/>
        <w:rPr>
          <w:sz w:val="24"/>
          <w:szCs w:val="24"/>
        </w:rPr>
      </w:pPr>
      <w:r w:rsidRPr="00327F64">
        <w:rPr>
          <w:sz w:val="24"/>
          <w:szCs w:val="24"/>
        </w:rPr>
        <w:t xml:space="preserve">Bríd </w:t>
      </w:r>
      <w:r>
        <w:rPr>
          <w:sz w:val="24"/>
          <w:szCs w:val="24"/>
        </w:rPr>
        <w:t>Hynes noted that 2</w:t>
      </w:r>
      <w:r w:rsidRPr="00327F64">
        <w:rPr>
          <w:sz w:val="24"/>
          <w:szCs w:val="24"/>
        </w:rPr>
        <w:t xml:space="preserve"> reports had been circulated in advance of the meeting</w:t>
      </w:r>
      <w:r>
        <w:rPr>
          <w:sz w:val="24"/>
          <w:szCs w:val="24"/>
        </w:rPr>
        <w:t>, firstly the</w:t>
      </w:r>
      <w:r w:rsidRPr="00327F64">
        <w:rPr>
          <w:sz w:val="24"/>
          <w:szCs w:val="24"/>
        </w:rPr>
        <w:t xml:space="preserve"> End of Year Report on all actions </w:t>
      </w:r>
      <w:r>
        <w:rPr>
          <w:sz w:val="24"/>
          <w:szCs w:val="24"/>
        </w:rPr>
        <w:t>in</w:t>
      </w:r>
      <w:r w:rsidRPr="00327F64">
        <w:rPr>
          <w:sz w:val="24"/>
          <w:szCs w:val="24"/>
        </w:rPr>
        <w:t xml:space="preserve"> the LECP Economic Actions Implementation Plan which outlined progress on these actions for the previous twelve months</w:t>
      </w:r>
      <w:r>
        <w:rPr>
          <w:sz w:val="24"/>
          <w:szCs w:val="24"/>
        </w:rPr>
        <w:t xml:space="preserve"> and secondly, </w:t>
      </w:r>
      <w:r w:rsidRPr="00327F64">
        <w:rPr>
          <w:sz w:val="24"/>
          <w:szCs w:val="24"/>
        </w:rPr>
        <w:t xml:space="preserve">a progress report for 2018 Quarter 4 on the 13 High Level Strategic Actions.   Bríd Hynes drew specific attention to progress with regards the following strategic actions during the meeting: </w:t>
      </w:r>
    </w:p>
    <w:p w:rsidR="00327F64" w:rsidRPr="00327F64" w:rsidRDefault="00327F64" w:rsidP="00327F64">
      <w:pPr>
        <w:spacing w:line="276" w:lineRule="auto"/>
        <w:ind w:left="567"/>
        <w:jc w:val="both"/>
        <w:rPr>
          <w:sz w:val="24"/>
          <w:szCs w:val="24"/>
        </w:rPr>
      </w:pPr>
    </w:p>
    <w:p w:rsidR="00327F64" w:rsidRPr="00327F64" w:rsidRDefault="00327F64" w:rsidP="00327F64">
      <w:pPr>
        <w:spacing w:line="276" w:lineRule="auto"/>
        <w:ind w:left="567"/>
        <w:jc w:val="both"/>
        <w:rPr>
          <w:sz w:val="24"/>
          <w:szCs w:val="24"/>
          <w:lang w:eastAsia="en-US"/>
        </w:rPr>
      </w:pPr>
      <w:r w:rsidRPr="00327F64">
        <w:rPr>
          <w:b/>
          <w:sz w:val="24"/>
          <w:szCs w:val="24"/>
          <w:lang w:eastAsia="en-US"/>
        </w:rPr>
        <w:t>Action 1.10 Retail:</w:t>
      </w:r>
      <w:r w:rsidRPr="00327F64">
        <w:rPr>
          <w:sz w:val="24"/>
          <w:szCs w:val="24"/>
          <w:lang w:eastAsia="en-US"/>
        </w:rPr>
        <w:t xml:space="preserve">  LEO Kilkenny in conjunction with the Chamber of Commerce and local retailers delivered the #shoplocal campaign in the run up to Christmas promoting Kilkenny as a shopping destination for Christmas</w:t>
      </w:r>
      <w:r>
        <w:rPr>
          <w:sz w:val="24"/>
          <w:szCs w:val="24"/>
          <w:lang w:eastAsia="en-US"/>
        </w:rPr>
        <w:t>.</w:t>
      </w:r>
    </w:p>
    <w:p w:rsidR="00327F64" w:rsidRPr="00327F64" w:rsidRDefault="00327F64" w:rsidP="00327F64">
      <w:pPr>
        <w:spacing w:line="276" w:lineRule="auto"/>
        <w:ind w:left="567"/>
        <w:jc w:val="both"/>
        <w:rPr>
          <w:b/>
          <w:sz w:val="24"/>
          <w:szCs w:val="24"/>
        </w:rPr>
      </w:pPr>
    </w:p>
    <w:p w:rsidR="00327F64" w:rsidRDefault="00327F64" w:rsidP="00327F64">
      <w:pPr>
        <w:spacing w:line="276" w:lineRule="auto"/>
        <w:ind w:left="567"/>
        <w:jc w:val="both"/>
        <w:rPr>
          <w:lang w:eastAsia="en-US"/>
        </w:rPr>
      </w:pPr>
      <w:r w:rsidRPr="00327F64">
        <w:rPr>
          <w:b/>
          <w:sz w:val="24"/>
          <w:szCs w:val="24"/>
        </w:rPr>
        <w:t>Action 2.6 / 7.4:</w:t>
      </w:r>
      <w:r w:rsidRPr="00327F64">
        <w:rPr>
          <w:color w:val="FF0000"/>
          <w:sz w:val="24"/>
          <w:szCs w:val="24"/>
        </w:rPr>
        <w:t xml:space="preserve">  </w:t>
      </w:r>
      <w:r w:rsidRPr="00327F64">
        <w:rPr>
          <w:lang w:eastAsia="en-US"/>
        </w:rPr>
        <w:t>Kilkenny County Council secured grant funding of €4.764M</w:t>
      </w:r>
      <w:r>
        <w:rPr>
          <w:lang w:eastAsia="en-US"/>
        </w:rPr>
        <w:t>m</w:t>
      </w:r>
      <w:r w:rsidRPr="00327F64">
        <w:rPr>
          <w:lang w:eastAsia="en-US"/>
        </w:rPr>
        <w:t xml:space="preserve"> towards the regeneration of the Abbey Quarter under the Urban Regeneration and Development Fund (URDF).  The URDF Fund was announced as part of Project Ireland 2040, to support the compact growth and sustainable development of Ireland’s five cities and other large urban centres</w:t>
      </w:r>
      <w:r>
        <w:rPr>
          <w:lang w:eastAsia="en-US"/>
        </w:rPr>
        <w:t>.</w:t>
      </w:r>
    </w:p>
    <w:p w:rsidR="00327F64" w:rsidRPr="00327F64" w:rsidRDefault="00327F64" w:rsidP="00327F64">
      <w:pPr>
        <w:spacing w:line="276" w:lineRule="auto"/>
        <w:ind w:left="567"/>
        <w:jc w:val="both"/>
        <w:rPr>
          <w:lang w:eastAsia="en-US"/>
        </w:rPr>
      </w:pPr>
    </w:p>
    <w:p w:rsidR="00327F64" w:rsidRPr="00327F64" w:rsidRDefault="00327F64" w:rsidP="00327F64">
      <w:pPr>
        <w:spacing w:line="276" w:lineRule="auto"/>
        <w:ind w:left="567"/>
        <w:jc w:val="both"/>
      </w:pPr>
      <w:r w:rsidRPr="00327F64">
        <w:rPr>
          <w:b/>
          <w:sz w:val="24"/>
          <w:szCs w:val="24"/>
        </w:rPr>
        <w:t>Action 2.7 / 9.3:</w:t>
      </w:r>
      <w:r w:rsidRPr="00327F64">
        <w:t xml:space="preserve">  </w:t>
      </w:r>
      <w:r w:rsidRPr="00327F64">
        <w:rPr>
          <w:sz w:val="24"/>
          <w:szCs w:val="24"/>
        </w:rPr>
        <w:t>ERDF Funding:</w:t>
      </w:r>
      <w:r w:rsidRPr="00327F64">
        <w:t xml:space="preserve">  The outcomes of the applications submitted under Enterprise Ireland’s Regional Enterprise Development Fund were announced during this quarter.  </w:t>
      </w:r>
    </w:p>
    <w:p w:rsidR="00327F64" w:rsidRPr="00327F64" w:rsidRDefault="00327F64" w:rsidP="00327F64">
      <w:pPr>
        <w:numPr>
          <w:ilvl w:val="0"/>
          <w:numId w:val="35"/>
        </w:numPr>
        <w:spacing w:line="276" w:lineRule="auto"/>
        <w:ind w:left="851" w:hanging="284"/>
        <w:jc w:val="both"/>
      </w:pPr>
      <w:r w:rsidRPr="00327F64">
        <w:t xml:space="preserve">The </w:t>
      </w:r>
      <w:r>
        <w:t>IT Carlow</w:t>
      </w:r>
      <w:r w:rsidRPr="00327F64">
        <w:t xml:space="preserve"> led application for The National Design Innovation Hub DAC t/a Centre 4 Design was successful in its application and was allocated €1,843,320 towards the development of the project.  It is envisaged that this facility will be housed within the Abbey Quarter.   Partners involved are </w:t>
      </w:r>
      <w:r>
        <w:t>IT Carlow</w:t>
      </w:r>
      <w:r w:rsidRPr="00327F64">
        <w:t>, Kilkenny County Council, Design &amp; Crafts Council of Ireland and Kilkenny Industrial &amp; Development Company.</w:t>
      </w:r>
      <w:r w:rsidRPr="00327F64">
        <w:rPr>
          <w:lang w:val="en-GB"/>
        </w:rPr>
        <w:t xml:space="preserve">  </w:t>
      </w:r>
    </w:p>
    <w:p w:rsidR="00327F64" w:rsidRPr="00327F64" w:rsidRDefault="00327F64" w:rsidP="00327F64">
      <w:pPr>
        <w:numPr>
          <w:ilvl w:val="0"/>
          <w:numId w:val="35"/>
        </w:numPr>
        <w:spacing w:line="276" w:lineRule="auto"/>
        <w:ind w:left="851" w:hanging="284"/>
        <w:jc w:val="both"/>
      </w:pPr>
      <w:r w:rsidRPr="00327F64">
        <w:t>The Waterford Institute of Technology led application for funding towards the development of a Precision Agriculture Centre of Excellence (PACE) was unsuccessful in securing funding</w:t>
      </w:r>
      <w:r>
        <w:t xml:space="preserve"> and Kilkenny County Council w</w:t>
      </w:r>
      <w:r w:rsidRPr="00327F64">
        <w:t>ill explore other potential funding avenues with WIT.</w:t>
      </w:r>
    </w:p>
    <w:p w:rsidR="00327F64" w:rsidRPr="00327F64" w:rsidRDefault="00327F64" w:rsidP="00327F64">
      <w:pPr>
        <w:spacing w:line="276" w:lineRule="auto"/>
        <w:ind w:left="567"/>
        <w:jc w:val="both"/>
      </w:pPr>
    </w:p>
    <w:p w:rsidR="00327F64" w:rsidRPr="00327F64" w:rsidRDefault="00327F64" w:rsidP="00327F64">
      <w:pPr>
        <w:spacing w:line="276" w:lineRule="auto"/>
        <w:ind w:left="567"/>
        <w:jc w:val="both"/>
        <w:rPr>
          <w:sz w:val="24"/>
          <w:szCs w:val="24"/>
        </w:rPr>
      </w:pPr>
      <w:r w:rsidRPr="00327F64">
        <w:rPr>
          <w:b/>
          <w:sz w:val="24"/>
          <w:szCs w:val="24"/>
        </w:rPr>
        <w:t>Action 4.6:</w:t>
      </w:r>
      <w:r w:rsidRPr="00327F64">
        <w:rPr>
          <w:sz w:val="24"/>
          <w:szCs w:val="24"/>
        </w:rPr>
        <w:t xml:space="preserve">  T</w:t>
      </w:r>
      <w:r>
        <w:rPr>
          <w:sz w:val="24"/>
          <w:szCs w:val="24"/>
        </w:rPr>
        <w:t xml:space="preserve">echnological </w:t>
      </w:r>
      <w:r w:rsidR="00CF0312" w:rsidRPr="00327F64">
        <w:rPr>
          <w:sz w:val="24"/>
          <w:szCs w:val="24"/>
        </w:rPr>
        <w:t>U</w:t>
      </w:r>
      <w:r w:rsidR="00CF0312">
        <w:rPr>
          <w:sz w:val="24"/>
          <w:szCs w:val="24"/>
        </w:rPr>
        <w:t>niversity</w:t>
      </w:r>
      <w:r>
        <w:rPr>
          <w:sz w:val="24"/>
          <w:szCs w:val="24"/>
        </w:rPr>
        <w:t xml:space="preserve"> of the </w:t>
      </w:r>
      <w:r w:rsidRPr="00327F64">
        <w:rPr>
          <w:sz w:val="24"/>
          <w:szCs w:val="24"/>
        </w:rPr>
        <w:t>S</w:t>
      </w:r>
      <w:r>
        <w:rPr>
          <w:sz w:val="24"/>
          <w:szCs w:val="24"/>
        </w:rPr>
        <w:t xml:space="preserve">outh </w:t>
      </w:r>
      <w:r w:rsidRPr="00327F64">
        <w:rPr>
          <w:sz w:val="24"/>
          <w:szCs w:val="24"/>
        </w:rPr>
        <w:t>E</w:t>
      </w:r>
      <w:r>
        <w:rPr>
          <w:sz w:val="24"/>
          <w:szCs w:val="24"/>
        </w:rPr>
        <w:t>ast of Ireland (TUSEI)</w:t>
      </w:r>
      <w:r w:rsidRPr="00327F64">
        <w:rPr>
          <w:sz w:val="24"/>
          <w:szCs w:val="24"/>
        </w:rPr>
        <w:t xml:space="preserve">: Progress regarding </w:t>
      </w:r>
      <w:r>
        <w:rPr>
          <w:sz w:val="24"/>
          <w:szCs w:val="24"/>
        </w:rPr>
        <w:t xml:space="preserve">same was outlined </w:t>
      </w:r>
      <w:r w:rsidRPr="00327F64">
        <w:rPr>
          <w:sz w:val="24"/>
          <w:szCs w:val="24"/>
        </w:rPr>
        <w:t xml:space="preserve">including </w:t>
      </w:r>
    </w:p>
    <w:p w:rsidR="00327F64" w:rsidRPr="00327F64" w:rsidRDefault="00327F64" w:rsidP="00327F64">
      <w:pPr>
        <w:numPr>
          <w:ilvl w:val="0"/>
          <w:numId w:val="36"/>
        </w:numPr>
        <w:spacing w:line="276" w:lineRule="auto"/>
        <w:ind w:left="851" w:hanging="284"/>
        <w:jc w:val="both"/>
        <w:rPr>
          <w:sz w:val="24"/>
          <w:szCs w:val="24"/>
        </w:rPr>
      </w:pPr>
      <w:r w:rsidRPr="00327F64">
        <w:rPr>
          <w:sz w:val="24"/>
          <w:szCs w:val="24"/>
        </w:rPr>
        <w:t>the allocation of €1m in funding by Minister Mitchell O’Connor to TUSEI in support of the ongoing restructuring of the higher education landscape</w:t>
      </w:r>
      <w:r>
        <w:rPr>
          <w:sz w:val="24"/>
          <w:szCs w:val="24"/>
        </w:rPr>
        <w:t>;</w:t>
      </w:r>
    </w:p>
    <w:p w:rsidR="00327F64" w:rsidRPr="00327F64" w:rsidRDefault="00327F64" w:rsidP="00327F64">
      <w:pPr>
        <w:numPr>
          <w:ilvl w:val="0"/>
          <w:numId w:val="36"/>
        </w:numPr>
        <w:spacing w:line="276" w:lineRule="auto"/>
        <w:ind w:left="851" w:hanging="284"/>
        <w:jc w:val="both"/>
        <w:rPr>
          <w:sz w:val="24"/>
          <w:szCs w:val="24"/>
        </w:rPr>
      </w:pPr>
      <w:r w:rsidRPr="00327F64">
        <w:rPr>
          <w:sz w:val="24"/>
          <w:szCs w:val="24"/>
        </w:rPr>
        <w:t xml:space="preserve">the appointment of an external chair of the TUSEI project steering group; </w:t>
      </w:r>
    </w:p>
    <w:p w:rsidR="00327F64" w:rsidRPr="00327F64" w:rsidRDefault="00327F64" w:rsidP="00327F64">
      <w:pPr>
        <w:numPr>
          <w:ilvl w:val="0"/>
          <w:numId w:val="36"/>
        </w:numPr>
        <w:spacing w:line="276" w:lineRule="auto"/>
        <w:ind w:left="851" w:hanging="284"/>
        <w:jc w:val="both"/>
        <w:rPr>
          <w:sz w:val="24"/>
          <w:szCs w:val="24"/>
        </w:rPr>
      </w:pPr>
      <w:r w:rsidRPr="00327F64">
        <w:rPr>
          <w:sz w:val="24"/>
          <w:szCs w:val="24"/>
        </w:rPr>
        <w:t xml:space="preserve">It is understood that </w:t>
      </w:r>
      <w:r>
        <w:rPr>
          <w:sz w:val="24"/>
          <w:szCs w:val="24"/>
        </w:rPr>
        <w:t xml:space="preserve">the </w:t>
      </w:r>
      <w:r w:rsidRPr="00327F64">
        <w:rPr>
          <w:sz w:val="24"/>
          <w:szCs w:val="24"/>
        </w:rPr>
        <w:t xml:space="preserve">TUSEI consortium has made its formal application for Technological University designation.  </w:t>
      </w:r>
    </w:p>
    <w:p w:rsidR="00327F64" w:rsidRPr="00327F64" w:rsidRDefault="00327F64" w:rsidP="00327F64">
      <w:pPr>
        <w:spacing w:line="276" w:lineRule="auto"/>
        <w:ind w:left="567"/>
        <w:jc w:val="both"/>
        <w:rPr>
          <w:b/>
          <w:lang w:eastAsia="en-US"/>
        </w:rPr>
      </w:pPr>
    </w:p>
    <w:p w:rsidR="00327F64" w:rsidRPr="00327F64" w:rsidRDefault="00327F64" w:rsidP="00327F64">
      <w:pPr>
        <w:spacing w:line="276" w:lineRule="auto"/>
        <w:ind w:left="567"/>
        <w:jc w:val="both"/>
        <w:rPr>
          <w:sz w:val="24"/>
          <w:szCs w:val="24"/>
          <w:lang w:eastAsia="en-US"/>
        </w:rPr>
      </w:pPr>
      <w:r w:rsidRPr="00327F64">
        <w:rPr>
          <w:b/>
          <w:sz w:val="24"/>
          <w:szCs w:val="24"/>
          <w:lang w:eastAsia="en-US"/>
        </w:rPr>
        <w:t xml:space="preserve">Action 4.7: </w:t>
      </w:r>
      <w:r w:rsidRPr="00327F64">
        <w:rPr>
          <w:sz w:val="24"/>
          <w:szCs w:val="24"/>
          <w:lang w:eastAsia="en-US"/>
        </w:rPr>
        <w:t>National Design Centre of Ireland:</w:t>
      </w:r>
      <w:r w:rsidR="00CF0312">
        <w:rPr>
          <w:sz w:val="24"/>
          <w:szCs w:val="24"/>
          <w:lang w:eastAsia="en-US"/>
        </w:rPr>
        <w:t xml:space="preserve">  </w:t>
      </w:r>
      <w:r w:rsidRPr="00327F64">
        <w:rPr>
          <w:sz w:val="24"/>
          <w:szCs w:val="24"/>
          <w:lang w:eastAsia="en-US"/>
        </w:rPr>
        <w:t>Kilkenny County Council has commissioned a report on why Kilkenny should become the home to the National Design Centre of Ireland.</w:t>
      </w:r>
      <w:r>
        <w:rPr>
          <w:sz w:val="24"/>
          <w:szCs w:val="24"/>
          <w:lang w:eastAsia="en-US"/>
        </w:rPr>
        <w:t xml:space="preserve">  </w:t>
      </w:r>
      <w:r w:rsidRPr="00327F64">
        <w:rPr>
          <w:sz w:val="24"/>
          <w:szCs w:val="24"/>
          <w:lang w:eastAsia="en-US"/>
        </w:rPr>
        <w:t>This report is currently being prepared.</w:t>
      </w:r>
    </w:p>
    <w:p w:rsidR="00327F64" w:rsidRPr="00327F64" w:rsidRDefault="00327F64" w:rsidP="00327F64">
      <w:pPr>
        <w:spacing w:before="40" w:after="40"/>
        <w:ind w:left="567"/>
        <w:rPr>
          <w:rFonts w:eastAsia="Cambria"/>
          <w:b/>
          <w:color w:val="000000"/>
          <w:lang w:eastAsia="en-US"/>
        </w:rPr>
      </w:pPr>
    </w:p>
    <w:p w:rsidR="00327F64" w:rsidRPr="00327F64" w:rsidRDefault="00327F64" w:rsidP="00327F64">
      <w:pPr>
        <w:spacing w:line="276" w:lineRule="auto"/>
        <w:ind w:left="567"/>
        <w:jc w:val="both"/>
        <w:rPr>
          <w:sz w:val="24"/>
          <w:szCs w:val="24"/>
          <w:lang w:eastAsia="en-US"/>
        </w:rPr>
      </w:pPr>
      <w:r w:rsidRPr="00327F64">
        <w:rPr>
          <w:b/>
          <w:sz w:val="24"/>
          <w:szCs w:val="24"/>
          <w:lang w:val="en-GB" w:eastAsia="en-US"/>
        </w:rPr>
        <w:lastRenderedPageBreak/>
        <w:t>Action 6.1:</w:t>
      </w:r>
      <w:r w:rsidRPr="00327F64">
        <w:rPr>
          <w:sz w:val="24"/>
          <w:szCs w:val="24"/>
          <w:lang w:val="en-GB" w:eastAsia="en-US"/>
        </w:rPr>
        <w:t xml:space="preserve"> Belview Port Zone:</w:t>
      </w:r>
      <w:r w:rsidRPr="00327F64">
        <w:rPr>
          <w:b/>
          <w:sz w:val="24"/>
          <w:szCs w:val="24"/>
          <w:lang w:val="en-GB" w:eastAsia="en-US"/>
        </w:rPr>
        <w:t xml:space="preserve">  </w:t>
      </w:r>
      <w:r w:rsidRPr="00327F64">
        <w:rPr>
          <w:sz w:val="24"/>
          <w:szCs w:val="24"/>
          <w:lang w:eastAsia="en-US"/>
        </w:rPr>
        <w:t>Port of Waterford in conjunction with the 3 local authorities of Kilkenny, Wexford and Waterford are in the process of carrying out an Economic Study of the future potential of the 3 ports of Belview, Rosslare &amp; New Ross in the context of Brexit.  The report is expected to be completed in Spring 2019.</w:t>
      </w:r>
    </w:p>
    <w:p w:rsidR="00502E70" w:rsidRDefault="00502E70" w:rsidP="00BD0C60">
      <w:pPr>
        <w:spacing w:line="276" w:lineRule="auto"/>
        <w:ind w:left="567"/>
        <w:jc w:val="both"/>
        <w:rPr>
          <w:rFonts w:asciiTheme="minorHAnsi" w:hAnsiTheme="minorHAnsi"/>
          <w:b/>
          <w:sz w:val="24"/>
          <w:szCs w:val="24"/>
        </w:rPr>
      </w:pPr>
    </w:p>
    <w:p w:rsidR="006C6068" w:rsidRPr="006C6068" w:rsidRDefault="006C6068" w:rsidP="006C6068">
      <w:pPr>
        <w:spacing w:line="276" w:lineRule="auto"/>
        <w:jc w:val="both"/>
        <w:rPr>
          <w:rFonts w:asciiTheme="minorHAnsi" w:hAnsiTheme="minorHAnsi"/>
          <w:b/>
          <w:sz w:val="24"/>
          <w:szCs w:val="24"/>
        </w:rPr>
      </w:pPr>
      <w:r w:rsidRPr="006C6068">
        <w:rPr>
          <w:rFonts w:asciiTheme="minorHAnsi" w:hAnsiTheme="minorHAnsi"/>
          <w:b/>
          <w:sz w:val="24"/>
          <w:szCs w:val="24"/>
        </w:rPr>
        <w:t>6.</w:t>
      </w:r>
      <w:r>
        <w:rPr>
          <w:rFonts w:asciiTheme="minorHAnsi" w:hAnsiTheme="minorHAnsi"/>
          <w:b/>
          <w:sz w:val="24"/>
          <w:szCs w:val="24"/>
        </w:rPr>
        <w:t xml:space="preserve">       Local Enterprise Office</w:t>
      </w:r>
      <w:r w:rsidR="00F86A84">
        <w:rPr>
          <w:rFonts w:asciiTheme="minorHAnsi" w:hAnsiTheme="minorHAnsi"/>
          <w:b/>
          <w:sz w:val="24"/>
          <w:szCs w:val="24"/>
        </w:rPr>
        <w:t xml:space="preserve"> (LEO)</w:t>
      </w:r>
      <w:r>
        <w:rPr>
          <w:rFonts w:asciiTheme="minorHAnsi" w:hAnsiTheme="minorHAnsi"/>
          <w:b/>
          <w:sz w:val="24"/>
          <w:szCs w:val="24"/>
        </w:rPr>
        <w:t xml:space="preserve"> update</w:t>
      </w:r>
    </w:p>
    <w:p w:rsidR="00BD0C60" w:rsidRDefault="00C00A39" w:rsidP="00C00A39">
      <w:pPr>
        <w:spacing w:line="276" w:lineRule="auto"/>
        <w:ind w:left="567"/>
        <w:jc w:val="both"/>
        <w:rPr>
          <w:rFonts w:asciiTheme="minorHAnsi" w:hAnsiTheme="minorHAnsi"/>
          <w:sz w:val="24"/>
          <w:szCs w:val="24"/>
        </w:rPr>
      </w:pPr>
      <w:r>
        <w:rPr>
          <w:rFonts w:asciiTheme="minorHAnsi" w:hAnsiTheme="minorHAnsi"/>
          <w:sz w:val="24"/>
          <w:szCs w:val="24"/>
        </w:rPr>
        <w:t>Fiona Deegan circulated a document entitled “Some of the Images 2018” which provided a look back over some of the events and numbers for 2018 covering the following:</w:t>
      </w:r>
    </w:p>
    <w:p w:rsidR="00C00A39" w:rsidRDefault="00C00A39" w:rsidP="00C00A39">
      <w:pPr>
        <w:spacing w:line="276" w:lineRule="auto"/>
        <w:ind w:left="567"/>
        <w:jc w:val="both"/>
        <w:rPr>
          <w:rFonts w:asciiTheme="minorHAnsi" w:hAnsiTheme="minorHAnsi"/>
          <w:sz w:val="24"/>
          <w:szCs w:val="24"/>
        </w:rPr>
      </w:pPr>
    </w:p>
    <w:p w:rsidR="00C00A39" w:rsidRDefault="00C00A39" w:rsidP="00C00A39">
      <w:pPr>
        <w:pStyle w:val="ListParagraph"/>
        <w:numPr>
          <w:ilvl w:val="0"/>
          <w:numId w:val="33"/>
        </w:numPr>
        <w:spacing w:line="276" w:lineRule="auto"/>
        <w:jc w:val="both"/>
        <w:rPr>
          <w:rFonts w:asciiTheme="minorHAnsi" w:hAnsiTheme="minorHAnsi"/>
          <w:sz w:val="24"/>
          <w:szCs w:val="24"/>
        </w:rPr>
      </w:pPr>
      <w:r>
        <w:rPr>
          <w:rFonts w:asciiTheme="minorHAnsi" w:hAnsiTheme="minorHAnsi"/>
          <w:sz w:val="24"/>
          <w:szCs w:val="24"/>
        </w:rPr>
        <w:t>Spring &amp; Autumn Training Schedule</w:t>
      </w:r>
      <w:r w:rsidR="00F86A84">
        <w:rPr>
          <w:rFonts w:asciiTheme="minorHAnsi" w:hAnsiTheme="minorHAnsi"/>
          <w:sz w:val="24"/>
          <w:szCs w:val="24"/>
        </w:rPr>
        <w:t>;</w:t>
      </w:r>
    </w:p>
    <w:p w:rsidR="00C00A39" w:rsidRDefault="00C00A39" w:rsidP="00C00A39">
      <w:pPr>
        <w:pStyle w:val="ListParagraph"/>
        <w:numPr>
          <w:ilvl w:val="0"/>
          <w:numId w:val="33"/>
        </w:numPr>
        <w:spacing w:line="276" w:lineRule="auto"/>
        <w:jc w:val="both"/>
        <w:rPr>
          <w:rFonts w:asciiTheme="minorHAnsi" w:hAnsiTheme="minorHAnsi"/>
          <w:sz w:val="24"/>
          <w:szCs w:val="24"/>
        </w:rPr>
      </w:pPr>
      <w:r>
        <w:rPr>
          <w:rFonts w:asciiTheme="minorHAnsi" w:hAnsiTheme="minorHAnsi"/>
          <w:sz w:val="24"/>
          <w:szCs w:val="24"/>
        </w:rPr>
        <w:t>#tastekilkenny launch of food &amp; drink directory</w:t>
      </w:r>
      <w:r w:rsidR="00F86A84">
        <w:rPr>
          <w:rFonts w:asciiTheme="minorHAnsi" w:hAnsiTheme="minorHAnsi"/>
          <w:sz w:val="24"/>
          <w:szCs w:val="24"/>
        </w:rPr>
        <w:t>;</w:t>
      </w:r>
    </w:p>
    <w:p w:rsidR="00C00A39" w:rsidRDefault="00C00A39" w:rsidP="00C00A39">
      <w:pPr>
        <w:pStyle w:val="ListParagraph"/>
        <w:numPr>
          <w:ilvl w:val="0"/>
          <w:numId w:val="33"/>
        </w:numPr>
        <w:spacing w:line="276" w:lineRule="auto"/>
        <w:jc w:val="both"/>
        <w:rPr>
          <w:rFonts w:asciiTheme="minorHAnsi" w:hAnsiTheme="minorHAnsi"/>
          <w:sz w:val="24"/>
          <w:szCs w:val="24"/>
        </w:rPr>
      </w:pPr>
      <w:r>
        <w:rPr>
          <w:rFonts w:asciiTheme="minorHAnsi" w:hAnsiTheme="minorHAnsi"/>
          <w:sz w:val="24"/>
          <w:szCs w:val="24"/>
        </w:rPr>
        <w:t>Glanway Ltd. representing Kilkenny at the National Enterprise Awards</w:t>
      </w:r>
      <w:r w:rsidR="00F86A84">
        <w:rPr>
          <w:rFonts w:asciiTheme="minorHAnsi" w:hAnsiTheme="minorHAnsi"/>
          <w:sz w:val="24"/>
          <w:szCs w:val="24"/>
        </w:rPr>
        <w:t>;</w:t>
      </w:r>
    </w:p>
    <w:p w:rsidR="00C00A39" w:rsidRDefault="00C00A39" w:rsidP="00C00A39">
      <w:pPr>
        <w:pStyle w:val="ListParagraph"/>
        <w:numPr>
          <w:ilvl w:val="0"/>
          <w:numId w:val="33"/>
        </w:numPr>
        <w:spacing w:line="276" w:lineRule="auto"/>
        <w:jc w:val="both"/>
        <w:rPr>
          <w:rFonts w:asciiTheme="minorHAnsi" w:hAnsiTheme="minorHAnsi"/>
          <w:sz w:val="24"/>
          <w:szCs w:val="24"/>
        </w:rPr>
      </w:pPr>
      <w:r>
        <w:rPr>
          <w:rFonts w:asciiTheme="minorHAnsi" w:hAnsiTheme="minorHAnsi"/>
          <w:sz w:val="24"/>
          <w:szCs w:val="24"/>
        </w:rPr>
        <w:t>Brexit seminar in conjunction with The Chamber of Commerce and Kilkenny IFA</w:t>
      </w:r>
      <w:r w:rsidR="00F86A84">
        <w:rPr>
          <w:rFonts w:asciiTheme="minorHAnsi" w:hAnsiTheme="minorHAnsi"/>
          <w:sz w:val="24"/>
          <w:szCs w:val="24"/>
        </w:rPr>
        <w:t>;</w:t>
      </w:r>
    </w:p>
    <w:p w:rsidR="00C00A39" w:rsidRDefault="00F86A84" w:rsidP="00C00A39">
      <w:pPr>
        <w:pStyle w:val="ListParagraph"/>
        <w:numPr>
          <w:ilvl w:val="0"/>
          <w:numId w:val="33"/>
        </w:numPr>
        <w:spacing w:line="276" w:lineRule="auto"/>
        <w:jc w:val="both"/>
        <w:rPr>
          <w:rFonts w:asciiTheme="minorHAnsi" w:hAnsiTheme="minorHAnsi"/>
          <w:sz w:val="24"/>
          <w:szCs w:val="24"/>
        </w:rPr>
      </w:pPr>
      <w:r>
        <w:rPr>
          <w:rFonts w:asciiTheme="minorHAnsi" w:hAnsiTheme="minorHAnsi"/>
          <w:sz w:val="24"/>
          <w:szCs w:val="24"/>
        </w:rPr>
        <w:t>Kilkenny representatives at the Student Enterprise Programme;</w:t>
      </w:r>
    </w:p>
    <w:p w:rsidR="00F86A84" w:rsidRDefault="00F86A84" w:rsidP="00C00A39">
      <w:pPr>
        <w:pStyle w:val="ListParagraph"/>
        <w:numPr>
          <w:ilvl w:val="0"/>
          <w:numId w:val="33"/>
        </w:numPr>
        <w:spacing w:line="276" w:lineRule="auto"/>
        <w:jc w:val="both"/>
        <w:rPr>
          <w:rFonts w:asciiTheme="minorHAnsi" w:hAnsiTheme="minorHAnsi"/>
          <w:sz w:val="24"/>
          <w:szCs w:val="24"/>
        </w:rPr>
      </w:pPr>
      <w:r>
        <w:rPr>
          <w:rFonts w:asciiTheme="minorHAnsi" w:hAnsiTheme="minorHAnsi"/>
          <w:sz w:val="24"/>
          <w:szCs w:val="24"/>
        </w:rPr>
        <w:t>National Women’s Enterprise Day in Mount Juliet in conjunction with LEO Carlow;</w:t>
      </w:r>
    </w:p>
    <w:p w:rsidR="00F86A84" w:rsidRDefault="00F86A84" w:rsidP="00C00A39">
      <w:pPr>
        <w:pStyle w:val="ListParagraph"/>
        <w:numPr>
          <w:ilvl w:val="0"/>
          <w:numId w:val="33"/>
        </w:numPr>
        <w:spacing w:line="276" w:lineRule="auto"/>
        <w:jc w:val="both"/>
        <w:rPr>
          <w:rFonts w:asciiTheme="minorHAnsi" w:hAnsiTheme="minorHAnsi"/>
          <w:sz w:val="24"/>
          <w:szCs w:val="24"/>
        </w:rPr>
      </w:pPr>
      <w:r>
        <w:rPr>
          <w:rFonts w:asciiTheme="minorHAnsi" w:hAnsiTheme="minorHAnsi"/>
          <w:sz w:val="24"/>
          <w:szCs w:val="24"/>
        </w:rPr>
        <w:t>Retail Workshop in conjunction with the Chamber of Commerce and the Planning Department;</w:t>
      </w:r>
    </w:p>
    <w:p w:rsidR="00F86A84" w:rsidRDefault="00F86A84" w:rsidP="00C00A39">
      <w:pPr>
        <w:pStyle w:val="ListParagraph"/>
        <w:numPr>
          <w:ilvl w:val="0"/>
          <w:numId w:val="33"/>
        </w:numPr>
        <w:spacing w:line="276" w:lineRule="auto"/>
        <w:jc w:val="both"/>
        <w:rPr>
          <w:rFonts w:asciiTheme="minorHAnsi" w:hAnsiTheme="minorHAnsi"/>
          <w:sz w:val="24"/>
          <w:szCs w:val="24"/>
        </w:rPr>
      </w:pPr>
      <w:r>
        <w:rPr>
          <w:rFonts w:asciiTheme="minorHAnsi" w:hAnsiTheme="minorHAnsi"/>
          <w:sz w:val="24"/>
          <w:szCs w:val="24"/>
        </w:rPr>
        <w:t>#shoplocal Christmas campaign.</w:t>
      </w:r>
    </w:p>
    <w:p w:rsidR="00BD0C60" w:rsidRDefault="00BD0C60" w:rsidP="006C6068">
      <w:pPr>
        <w:spacing w:line="276" w:lineRule="auto"/>
        <w:jc w:val="both"/>
        <w:rPr>
          <w:rFonts w:asciiTheme="minorHAnsi" w:hAnsiTheme="minorHAnsi"/>
          <w:sz w:val="24"/>
          <w:szCs w:val="24"/>
        </w:rPr>
      </w:pPr>
    </w:p>
    <w:p w:rsidR="006C6068" w:rsidRPr="00E8567F" w:rsidRDefault="006C6068" w:rsidP="006C6068">
      <w:pPr>
        <w:spacing w:line="276" w:lineRule="auto"/>
        <w:ind w:left="567" w:right="-154" w:hanging="567"/>
        <w:jc w:val="both"/>
        <w:rPr>
          <w:rFonts w:asciiTheme="minorHAnsi" w:hAnsiTheme="minorHAnsi"/>
          <w:b/>
          <w:sz w:val="24"/>
          <w:szCs w:val="24"/>
        </w:rPr>
      </w:pPr>
      <w:r w:rsidRPr="006C6068">
        <w:rPr>
          <w:rFonts w:asciiTheme="minorHAnsi" w:hAnsiTheme="minorHAnsi"/>
          <w:b/>
          <w:sz w:val="24"/>
          <w:szCs w:val="24"/>
        </w:rPr>
        <w:t>7.</w:t>
      </w:r>
      <w:r>
        <w:rPr>
          <w:rFonts w:asciiTheme="minorHAnsi" w:hAnsiTheme="minorHAnsi"/>
          <w:b/>
          <w:sz w:val="24"/>
          <w:szCs w:val="24"/>
        </w:rPr>
        <w:t xml:space="preserve">       </w:t>
      </w:r>
      <w:r w:rsidRPr="00E8567F">
        <w:rPr>
          <w:rFonts w:asciiTheme="minorHAnsi" w:hAnsiTheme="minorHAnsi"/>
          <w:b/>
          <w:sz w:val="24"/>
          <w:szCs w:val="24"/>
        </w:rPr>
        <w:t>Any Other Business</w:t>
      </w:r>
    </w:p>
    <w:p w:rsidR="006C6068" w:rsidRPr="006C6068" w:rsidRDefault="006C6068" w:rsidP="006C6068">
      <w:pPr>
        <w:spacing w:line="276" w:lineRule="auto"/>
        <w:ind w:firstLine="567"/>
        <w:jc w:val="both"/>
        <w:rPr>
          <w:rFonts w:asciiTheme="minorHAnsi" w:hAnsiTheme="minorHAnsi"/>
          <w:b/>
          <w:sz w:val="24"/>
          <w:szCs w:val="24"/>
        </w:rPr>
      </w:pPr>
      <w:r>
        <w:rPr>
          <w:rFonts w:asciiTheme="minorHAnsi" w:hAnsiTheme="minorHAnsi"/>
          <w:sz w:val="24"/>
          <w:szCs w:val="24"/>
        </w:rPr>
        <w:t>There were no items for discussion</w:t>
      </w:r>
    </w:p>
    <w:p w:rsidR="00502E70" w:rsidRDefault="00502E70" w:rsidP="00340F12">
      <w:pPr>
        <w:ind w:left="567" w:right="-154" w:hanging="567"/>
        <w:jc w:val="both"/>
        <w:rPr>
          <w:rFonts w:asciiTheme="minorHAnsi" w:hAnsiTheme="minorHAnsi"/>
          <w:b/>
          <w:sz w:val="24"/>
          <w:szCs w:val="24"/>
        </w:rPr>
      </w:pPr>
    </w:p>
    <w:p w:rsidR="00C55D3F" w:rsidRPr="00E8567F" w:rsidRDefault="006C6068" w:rsidP="00D048C3">
      <w:pPr>
        <w:spacing w:line="276" w:lineRule="auto"/>
        <w:ind w:left="567" w:right="-154" w:hanging="567"/>
        <w:jc w:val="both"/>
        <w:rPr>
          <w:rFonts w:asciiTheme="minorHAnsi" w:hAnsiTheme="minorHAnsi"/>
          <w:b/>
          <w:sz w:val="24"/>
          <w:szCs w:val="24"/>
        </w:rPr>
      </w:pPr>
      <w:r>
        <w:rPr>
          <w:rFonts w:asciiTheme="minorHAnsi" w:hAnsiTheme="minorHAnsi"/>
          <w:b/>
          <w:sz w:val="24"/>
          <w:szCs w:val="24"/>
        </w:rPr>
        <w:t>8</w:t>
      </w:r>
      <w:r w:rsidR="00C55D3F" w:rsidRPr="00E8567F">
        <w:rPr>
          <w:rFonts w:asciiTheme="minorHAnsi" w:hAnsiTheme="minorHAnsi"/>
          <w:b/>
          <w:sz w:val="24"/>
          <w:szCs w:val="24"/>
        </w:rPr>
        <w:t>.</w:t>
      </w:r>
      <w:r w:rsidR="00C55D3F" w:rsidRPr="00E8567F">
        <w:rPr>
          <w:rFonts w:asciiTheme="minorHAnsi" w:hAnsiTheme="minorHAnsi"/>
          <w:b/>
          <w:sz w:val="24"/>
          <w:szCs w:val="24"/>
        </w:rPr>
        <w:tab/>
        <w:t>Date of Next Meeting</w:t>
      </w:r>
    </w:p>
    <w:p w:rsidR="00D018D6" w:rsidRDefault="00D018D6" w:rsidP="00132A43">
      <w:pPr>
        <w:ind w:left="567" w:right="-154"/>
        <w:jc w:val="both"/>
        <w:rPr>
          <w:rFonts w:asciiTheme="minorHAnsi" w:hAnsiTheme="minorHAnsi"/>
          <w:sz w:val="24"/>
          <w:szCs w:val="24"/>
        </w:rPr>
      </w:pPr>
      <w:r>
        <w:rPr>
          <w:rFonts w:asciiTheme="minorHAnsi" w:hAnsiTheme="minorHAnsi"/>
          <w:sz w:val="24"/>
          <w:szCs w:val="24"/>
        </w:rPr>
        <w:t xml:space="preserve">It </w:t>
      </w:r>
      <w:r w:rsidR="00E90B12" w:rsidRPr="00E8567F">
        <w:rPr>
          <w:rFonts w:asciiTheme="minorHAnsi" w:hAnsiTheme="minorHAnsi"/>
          <w:sz w:val="24"/>
          <w:szCs w:val="24"/>
        </w:rPr>
        <w:t>was agreed that the next meeting of the</w:t>
      </w:r>
      <w:r w:rsidR="006C6068">
        <w:rPr>
          <w:rFonts w:asciiTheme="minorHAnsi" w:hAnsiTheme="minorHAnsi"/>
          <w:sz w:val="24"/>
          <w:szCs w:val="24"/>
        </w:rPr>
        <w:t xml:space="preserve"> SPC would take place on Friday </w:t>
      </w:r>
      <w:r w:rsidR="00132A43">
        <w:rPr>
          <w:rFonts w:asciiTheme="minorHAnsi" w:hAnsiTheme="minorHAnsi"/>
          <w:sz w:val="24"/>
          <w:szCs w:val="24"/>
        </w:rPr>
        <w:t>8</w:t>
      </w:r>
      <w:r w:rsidR="00132A43" w:rsidRPr="00132A43">
        <w:rPr>
          <w:rFonts w:asciiTheme="minorHAnsi" w:hAnsiTheme="minorHAnsi"/>
          <w:sz w:val="24"/>
          <w:szCs w:val="24"/>
          <w:vertAlign w:val="superscript"/>
        </w:rPr>
        <w:t>th</w:t>
      </w:r>
      <w:r w:rsidR="00132A43">
        <w:rPr>
          <w:rFonts w:asciiTheme="minorHAnsi" w:hAnsiTheme="minorHAnsi"/>
          <w:sz w:val="24"/>
          <w:szCs w:val="24"/>
        </w:rPr>
        <w:t xml:space="preserve"> March in The Tholsel including a presentation on same from Brian Tyrrell and Tony Lauhoff.</w:t>
      </w:r>
    </w:p>
    <w:p w:rsidR="00132A43" w:rsidRDefault="00132A43" w:rsidP="00132A43">
      <w:pPr>
        <w:ind w:left="567" w:right="-154"/>
        <w:jc w:val="both"/>
        <w:rPr>
          <w:rFonts w:asciiTheme="minorHAnsi" w:hAnsiTheme="minorHAnsi"/>
          <w:sz w:val="24"/>
          <w:szCs w:val="24"/>
        </w:rPr>
      </w:pPr>
    </w:p>
    <w:p w:rsidR="00502E70" w:rsidRDefault="00D018D6" w:rsidP="00132A43">
      <w:pPr>
        <w:spacing w:line="276" w:lineRule="auto"/>
        <w:ind w:left="567" w:right="-154"/>
        <w:jc w:val="both"/>
        <w:rPr>
          <w:rFonts w:asciiTheme="minorHAnsi" w:hAnsiTheme="minorHAnsi"/>
          <w:sz w:val="24"/>
          <w:szCs w:val="24"/>
        </w:rPr>
      </w:pPr>
      <w:r>
        <w:rPr>
          <w:rFonts w:asciiTheme="minorHAnsi" w:hAnsiTheme="minorHAnsi"/>
          <w:sz w:val="24"/>
          <w:szCs w:val="24"/>
        </w:rPr>
        <w:t xml:space="preserve">The meeting concluded at </w:t>
      </w:r>
      <w:r w:rsidR="0027295E">
        <w:rPr>
          <w:rFonts w:asciiTheme="minorHAnsi" w:hAnsiTheme="minorHAnsi"/>
          <w:sz w:val="24"/>
          <w:szCs w:val="24"/>
        </w:rPr>
        <w:t>01.00pm</w:t>
      </w:r>
      <w:r>
        <w:rPr>
          <w:rFonts w:asciiTheme="minorHAnsi" w:hAnsiTheme="minorHAnsi"/>
          <w:sz w:val="24"/>
          <w:szCs w:val="24"/>
        </w:rPr>
        <w:t>.</w:t>
      </w:r>
    </w:p>
    <w:p w:rsidR="00502E70" w:rsidRDefault="00502E70" w:rsidP="00D048C3">
      <w:pPr>
        <w:spacing w:line="276" w:lineRule="auto"/>
        <w:ind w:left="567" w:right="-154" w:hanging="567"/>
        <w:jc w:val="both"/>
        <w:rPr>
          <w:rFonts w:asciiTheme="minorHAnsi" w:hAnsiTheme="minorHAnsi"/>
          <w:sz w:val="24"/>
          <w:szCs w:val="24"/>
        </w:rPr>
      </w:pPr>
    </w:p>
    <w:p w:rsidR="00502E70" w:rsidRPr="00E8567F" w:rsidRDefault="00502E70" w:rsidP="00D048C3">
      <w:pPr>
        <w:spacing w:line="276" w:lineRule="auto"/>
        <w:ind w:left="567" w:right="-154" w:hanging="567"/>
        <w:jc w:val="both"/>
        <w:rPr>
          <w:rFonts w:asciiTheme="minorHAnsi" w:hAnsiTheme="minorHAnsi"/>
          <w:sz w:val="24"/>
          <w:szCs w:val="24"/>
        </w:rPr>
      </w:pPr>
    </w:p>
    <w:p w:rsidR="00C91099" w:rsidRPr="00E8567F" w:rsidRDefault="00C91099" w:rsidP="00D048C3">
      <w:pPr>
        <w:spacing w:line="276" w:lineRule="auto"/>
        <w:ind w:left="567" w:right="-154" w:hanging="567"/>
        <w:jc w:val="both"/>
        <w:rPr>
          <w:rFonts w:asciiTheme="minorHAnsi" w:hAnsiTheme="minorHAnsi"/>
          <w:sz w:val="24"/>
          <w:szCs w:val="24"/>
        </w:rPr>
      </w:pPr>
      <w:r w:rsidRPr="00E8567F">
        <w:rPr>
          <w:rFonts w:asciiTheme="minorHAnsi" w:hAnsiTheme="minorHAnsi"/>
          <w:sz w:val="24"/>
          <w:szCs w:val="24"/>
        </w:rPr>
        <w:t xml:space="preserve">Signed: </w:t>
      </w:r>
      <w:r w:rsidR="00D018D6">
        <w:rPr>
          <w:rFonts w:asciiTheme="minorHAnsi" w:hAnsiTheme="minorHAnsi"/>
          <w:sz w:val="24"/>
          <w:szCs w:val="24"/>
        </w:rPr>
        <w:tab/>
      </w:r>
      <w:r w:rsidRPr="00E8567F">
        <w:rPr>
          <w:rFonts w:asciiTheme="minorHAnsi" w:hAnsiTheme="minorHAnsi"/>
          <w:sz w:val="24"/>
          <w:szCs w:val="24"/>
        </w:rPr>
        <w:t>_____________________________</w:t>
      </w:r>
      <w:r w:rsidRPr="00E8567F">
        <w:rPr>
          <w:rFonts w:asciiTheme="minorHAnsi" w:hAnsiTheme="minorHAnsi"/>
          <w:sz w:val="24"/>
          <w:szCs w:val="24"/>
        </w:rPr>
        <w:tab/>
      </w:r>
      <w:r w:rsidRPr="00E8567F">
        <w:rPr>
          <w:rFonts w:asciiTheme="minorHAnsi" w:hAnsiTheme="minorHAnsi"/>
          <w:sz w:val="24"/>
          <w:szCs w:val="24"/>
        </w:rPr>
        <w:tab/>
        <w:t>Date: ____________</w:t>
      </w:r>
    </w:p>
    <w:p w:rsidR="00C35E7F" w:rsidRPr="00E8567F" w:rsidRDefault="00C35E7F" w:rsidP="00D048C3">
      <w:pPr>
        <w:spacing w:line="276" w:lineRule="auto"/>
        <w:ind w:left="567" w:right="-154" w:hanging="567"/>
        <w:jc w:val="both"/>
        <w:rPr>
          <w:rFonts w:asciiTheme="minorHAnsi" w:hAnsiTheme="minorHAnsi"/>
          <w:sz w:val="24"/>
          <w:szCs w:val="24"/>
        </w:rPr>
      </w:pPr>
    </w:p>
    <w:p w:rsidR="00C91099" w:rsidRPr="00E8567F" w:rsidRDefault="00C91099" w:rsidP="00D048C3">
      <w:pPr>
        <w:spacing w:line="276" w:lineRule="auto"/>
        <w:ind w:left="567" w:right="-154" w:hanging="567"/>
        <w:jc w:val="both"/>
        <w:rPr>
          <w:rFonts w:asciiTheme="minorHAnsi" w:hAnsiTheme="minorHAnsi"/>
          <w:sz w:val="24"/>
          <w:szCs w:val="24"/>
        </w:rPr>
      </w:pPr>
      <w:r w:rsidRPr="00E8567F">
        <w:rPr>
          <w:rFonts w:asciiTheme="minorHAnsi" w:hAnsiTheme="minorHAnsi"/>
          <w:sz w:val="24"/>
          <w:szCs w:val="24"/>
        </w:rPr>
        <w:tab/>
      </w:r>
      <w:r w:rsidRPr="00E8567F">
        <w:rPr>
          <w:rFonts w:asciiTheme="minorHAnsi" w:hAnsiTheme="minorHAnsi"/>
          <w:sz w:val="24"/>
          <w:szCs w:val="24"/>
        </w:rPr>
        <w:tab/>
      </w:r>
      <w:r w:rsidR="00D018D6">
        <w:rPr>
          <w:rFonts w:asciiTheme="minorHAnsi" w:hAnsiTheme="minorHAnsi"/>
          <w:sz w:val="24"/>
          <w:szCs w:val="24"/>
        </w:rPr>
        <w:tab/>
      </w:r>
      <w:r w:rsidR="0023110D">
        <w:rPr>
          <w:rFonts w:asciiTheme="minorHAnsi" w:hAnsiTheme="minorHAnsi"/>
          <w:sz w:val="24"/>
          <w:szCs w:val="24"/>
        </w:rPr>
        <w:t>PAT FITZPATRICK</w:t>
      </w:r>
    </w:p>
    <w:p w:rsidR="00C91099" w:rsidRPr="00044B52" w:rsidRDefault="00C91099" w:rsidP="00D048C3">
      <w:pPr>
        <w:spacing w:line="276" w:lineRule="auto"/>
        <w:ind w:left="567" w:right="-154" w:hanging="567"/>
        <w:jc w:val="both"/>
        <w:rPr>
          <w:rFonts w:asciiTheme="minorHAnsi" w:hAnsiTheme="minorHAnsi"/>
          <w:sz w:val="24"/>
          <w:szCs w:val="24"/>
        </w:rPr>
      </w:pPr>
      <w:r w:rsidRPr="00E8567F">
        <w:rPr>
          <w:rFonts w:asciiTheme="minorHAnsi" w:hAnsiTheme="minorHAnsi"/>
          <w:sz w:val="24"/>
          <w:szCs w:val="24"/>
        </w:rPr>
        <w:tab/>
      </w:r>
      <w:r w:rsidRPr="00E8567F">
        <w:rPr>
          <w:rFonts w:asciiTheme="minorHAnsi" w:hAnsiTheme="minorHAnsi"/>
          <w:sz w:val="24"/>
          <w:szCs w:val="24"/>
        </w:rPr>
        <w:tab/>
      </w:r>
      <w:r w:rsidR="00D018D6">
        <w:rPr>
          <w:rFonts w:asciiTheme="minorHAnsi" w:hAnsiTheme="minorHAnsi"/>
          <w:sz w:val="24"/>
          <w:szCs w:val="24"/>
        </w:rPr>
        <w:tab/>
        <w:t>Chairman</w:t>
      </w:r>
    </w:p>
    <w:sectPr w:rsidR="00C91099" w:rsidRPr="00044B52" w:rsidSect="00B2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244A8CC"/>
    <w:lvl w:ilvl="0">
      <w:numFmt w:val="bullet"/>
      <w:lvlText w:val="*"/>
      <w:lvlJc w:val="left"/>
    </w:lvl>
  </w:abstractNum>
  <w:abstractNum w:abstractNumId="1" w15:restartNumberingAfterBreak="0">
    <w:nsid w:val="0016676B"/>
    <w:multiLevelType w:val="hybridMultilevel"/>
    <w:tmpl w:val="C57E2D96"/>
    <w:lvl w:ilvl="0" w:tplc="481CC9F2">
      <w:start w:val="3"/>
      <w:numFmt w:val="bullet"/>
      <w:lvlText w:val="-"/>
      <w:lvlJc w:val="left"/>
      <w:pPr>
        <w:ind w:left="780" w:hanging="360"/>
      </w:pPr>
      <w:rPr>
        <w:rFonts w:ascii="Calibri" w:eastAsia="Calibri" w:hAnsi="Calibri" w:cs="Times New Roman"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00FE3C7F"/>
    <w:multiLevelType w:val="hybridMultilevel"/>
    <w:tmpl w:val="4342AA1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24F327D"/>
    <w:multiLevelType w:val="hybridMultilevel"/>
    <w:tmpl w:val="42BEBF64"/>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06D41703"/>
    <w:multiLevelType w:val="hybridMultilevel"/>
    <w:tmpl w:val="8FE83D76"/>
    <w:lvl w:ilvl="0" w:tplc="68FCF0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8210E91"/>
    <w:multiLevelType w:val="hybridMultilevel"/>
    <w:tmpl w:val="FAEE3D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8E6146E"/>
    <w:multiLevelType w:val="hybridMultilevel"/>
    <w:tmpl w:val="C61CBB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5E0DC5"/>
    <w:multiLevelType w:val="hybridMultilevel"/>
    <w:tmpl w:val="D52444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D760BA3"/>
    <w:multiLevelType w:val="hybridMultilevel"/>
    <w:tmpl w:val="A1FCDD4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9" w15:restartNumberingAfterBreak="0">
    <w:nsid w:val="10DE38F6"/>
    <w:multiLevelType w:val="hybridMultilevel"/>
    <w:tmpl w:val="0C6E297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0" w15:restartNumberingAfterBreak="0">
    <w:nsid w:val="111C01A0"/>
    <w:multiLevelType w:val="hybridMultilevel"/>
    <w:tmpl w:val="8F3687AA"/>
    <w:lvl w:ilvl="0" w:tplc="32847798">
      <w:start w:val="3"/>
      <w:numFmt w:val="bullet"/>
      <w:lvlText w:val="-"/>
      <w:lvlJc w:val="left"/>
      <w:pPr>
        <w:ind w:left="780" w:hanging="360"/>
      </w:pPr>
      <w:rPr>
        <w:rFonts w:ascii="Calibri" w:eastAsia="Calibri" w:hAnsi="Calibri" w:cs="Times New Roman"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1" w15:restartNumberingAfterBreak="0">
    <w:nsid w:val="195F1257"/>
    <w:multiLevelType w:val="hybridMultilevel"/>
    <w:tmpl w:val="A4CCD18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26E7371E"/>
    <w:multiLevelType w:val="hybridMultilevel"/>
    <w:tmpl w:val="6CD49628"/>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2E912A4C"/>
    <w:multiLevelType w:val="hybridMultilevel"/>
    <w:tmpl w:val="C8EE0D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D786150"/>
    <w:multiLevelType w:val="hybridMultilevel"/>
    <w:tmpl w:val="010C8A2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5" w15:restartNumberingAfterBreak="0">
    <w:nsid w:val="3E9059C2"/>
    <w:multiLevelType w:val="hybridMultilevel"/>
    <w:tmpl w:val="5BF08D9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6" w15:restartNumberingAfterBreak="0">
    <w:nsid w:val="404733D3"/>
    <w:multiLevelType w:val="hybridMultilevel"/>
    <w:tmpl w:val="B2224C3E"/>
    <w:lvl w:ilvl="0" w:tplc="18090001">
      <w:start w:val="1"/>
      <w:numFmt w:val="bullet"/>
      <w:lvlText w:val=""/>
      <w:lvlJc w:val="left"/>
      <w:pPr>
        <w:ind w:left="6031" w:hanging="360"/>
      </w:pPr>
      <w:rPr>
        <w:rFonts w:ascii="Symbol" w:hAnsi="Symbol" w:hint="default"/>
      </w:rPr>
    </w:lvl>
    <w:lvl w:ilvl="1" w:tplc="18090003" w:tentative="1">
      <w:start w:val="1"/>
      <w:numFmt w:val="bullet"/>
      <w:lvlText w:val="o"/>
      <w:lvlJc w:val="left"/>
      <w:pPr>
        <w:ind w:left="6751" w:hanging="360"/>
      </w:pPr>
      <w:rPr>
        <w:rFonts w:ascii="Courier New" w:hAnsi="Courier New" w:cs="Courier New" w:hint="default"/>
      </w:rPr>
    </w:lvl>
    <w:lvl w:ilvl="2" w:tplc="18090005" w:tentative="1">
      <w:start w:val="1"/>
      <w:numFmt w:val="bullet"/>
      <w:lvlText w:val=""/>
      <w:lvlJc w:val="left"/>
      <w:pPr>
        <w:ind w:left="7471" w:hanging="360"/>
      </w:pPr>
      <w:rPr>
        <w:rFonts w:ascii="Wingdings" w:hAnsi="Wingdings" w:hint="default"/>
      </w:rPr>
    </w:lvl>
    <w:lvl w:ilvl="3" w:tplc="18090001" w:tentative="1">
      <w:start w:val="1"/>
      <w:numFmt w:val="bullet"/>
      <w:lvlText w:val=""/>
      <w:lvlJc w:val="left"/>
      <w:pPr>
        <w:ind w:left="8191" w:hanging="360"/>
      </w:pPr>
      <w:rPr>
        <w:rFonts w:ascii="Symbol" w:hAnsi="Symbol" w:hint="default"/>
      </w:rPr>
    </w:lvl>
    <w:lvl w:ilvl="4" w:tplc="18090003" w:tentative="1">
      <w:start w:val="1"/>
      <w:numFmt w:val="bullet"/>
      <w:lvlText w:val="o"/>
      <w:lvlJc w:val="left"/>
      <w:pPr>
        <w:ind w:left="8911" w:hanging="360"/>
      </w:pPr>
      <w:rPr>
        <w:rFonts w:ascii="Courier New" w:hAnsi="Courier New" w:cs="Courier New" w:hint="default"/>
      </w:rPr>
    </w:lvl>
    <w:lvl w:ilvl="5" w:tplc="18090005" w:tentative="1">
      <w:start w:val="1"/>
      <w:numFmt w:val="bullet"/>
      <w:lvlText w:val=""/>
      <w:lvlJc w:val="left"/>
      <w:pPr>
        <w:ind w:left="9631" w:hanging="360"/>
      </w:pPr>
      <w:rPr>
        <w:rFonts w:ascii="Wingdings" w:hAnsi="Wingdings" w:hint="default"/>
      </w:rPr>
    </w:lvl>
    <w:lvl w:ilvl="6" w:tplc="18090001" w:tentative="1">
      <w:start w:val="1"/>
      <w:numFmt w:val="bullet"/>
      <w:lvlText w:val=""/>
      <w:lvlJc w:val="left"/>
      <w:pPr>
        <w:ind w:left="10351" w:hanging="360"/>
      </w:pPr>
      <w:rPr>
        <w:rFonts w:ascii="Symbol" w:hAnsi="Symbol" w:hint="default"/>
      </w:rPr>
    </w:lvl>
    <w:lvl w:ilvl="7" w:tplc="18090003" w:tentative="1">
      <w:start w:val="1"/>
      <w:numFmt w:val="bullet"/>
      <w:lvlText w:val="o"/>
      <w:lvlJc w:val="left"/>
      <w:pPr>
        <w:ind w:left="11071" w:hanging="360"/>
      </w:pPr>
      <w:rPr>
        <w:rFonts w:ascii="Courier New" w:hAnsi="Courier New" w:cs="Courier New" w:hint="default"/>
      </w:rPr>
    </w:lvl>
    <w:lvl w:ilvl="8" w:tplc="18090005" w:tentative="1">
      <w:start w:val="1"/>
      <w:numFmt w:val="bullet"/>
      <w:lvlText w:val=""/>
      <w:lvlJc w:val="left"/>
      <w:pPr>
        <w:ind w:left="11791" w:hanging="360"/>
      </w:pPr>
      <w:rPr>
        <w:rFonts w:ascii="Wingdings" w:hAnsi="Wingdings" w:hint="default"/>
      </w:rPr>
    </w:lvl>
  </w:abstractNum>
  <w:abstractNum w:abstractNumId="17" w15:restartNumberingAfterBreak="0">
    <w:nsid w:val="4056627E"/>
    <w:multiLevelType w:val="hybridMultilevel"/>
    <w:tmpl w:val="79B69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8B4495"/>
    <w:multiLevelType w:val="hybridMultilevel"/>
    <w:tmpl w:val="A72CD1DE"/>
    <w:lvl w:ilvl="0" w:tplc="9918CDE6">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19" w15:restartNumberingAfterBreak="0">
    <w:nsid w:val="42A75104"/>
    <w:multiLevelType w:val="hybridMultilevel"/>
    <w:tmpl w:val="7BC25F9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0" w15:restartNumberingAfterBreak="0">
    <w:nsid w:val="468B7953"/>
    <w:multiLevelType w:val="hybridMultilevel"/>
    <w:tmpl w:val="6AE2C934"/>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477D3F85"/>
    <w:multiLevelType w:val="multilevel"/>
    <w:tmpl w:val="2A683398"/>
    <w:lvl w:ilvl="0">
      <w:start w:val="1"/>
      <w:numFmt w:val="bullet"/>
      <w:lvlText w:val=""/>
      <w:lvlJc w:val="left"/>
      <w:pPr>
        <w:tabs>
          <w:tab w:val="num" w:pos="6740"/>
        </w:tabs>
        <w:ind w:left="6740" w:hanging="360"/>
      </w:pPr>
      <w:rPr>
        <w:rFonts w:ascii="Symbol" w:hAnsi="Symbol" w:hint="default"/>
        <w:sz w:val="20"/>
      </w:rPr>
    </w:lvl>
    <w:lvl w:ilvl="1" w:tentative="1">
      <w:start w:val="1"/>
      <w:numFmt w:val="bullet"/>
      <w:lvlText w:val="o"/>
      <w:lvlJc w:val="left"/>
      <w:pPr>
        <w:tabs>
          <w:tab w:val="num" w:pos="7460"/>
        </w:tabs>
        <w:ind w:left="7460" w:hanging="360"/>
      </w:pPr>
      <w:rPr>
        <w:rFonts w:ascii="Courier New" w:hAnsi="Courier New" w:hint="default"/>
        <w:sz w:val="20"/>
      </w:rPr>
    </w:lvl>
    <w:lvl w:ilvl="2" w:tentative="1">
      <w:start w:val="1"/>
      <w:numFmt w:val="bullet"/>
      <w:lvlText w:val=""/>
      <w:lvlJc w:val="left"/>
      <w:pPr>
        <w:tabs>
          <w:tab w:val="num" w:pos="8180"/>
        </w:tabs>
        <w:ind w:left="8180" w:hanging="360"/>
      </w:pPr>
      <w:rPr>
        <w:rFonts w:ascii="Wingdings" w:hAnsi="Wingdings" w:hint="default"/>
        <w:sz w:val="20"/>
      </w:rPr>
    </w:lvl>
    <w:lvl w:ilvl="3" w:tentative="1">
      <w:start w:val="1"/>
      <w:numFmt w:val="bullet"/>
      <w:lvlText w:val=""/>
      <w:lvlJc w:val="left"/>
      <w:pPr>
        <w:tabs>
          <w:tab w:val="num" w:pos="8900"/>
        </w:tabs>
        <w:ind w:left="8900" w:hanging="360"/>
      </w:pPr>
      <w:rPr>
        <w:rFonts w:ascii="Wingdings" w:hAnsi="Wingdings" w:hint="default"/>
        <w:sz w:val="20"/>
      </w:rPr>
    </w:lvl>
    <w:lvl w:ilvl="4" w:tentative="1">
      <w:start w:val="1"/>
      <w:numFmt w:val="bullet"/>
      <w:lvlText w:val=""/>
      <w:lvlJc w:val="left"/>
      <w:pPr>
        <w:tabs>
          <w:tab w:val="num" w:pos="9620"/>
        </w:tabs>
        <w:ind w:left="9620" w:hanging="360"/>
      </w:pPr>
      <w:rPr>
        <w:rFonts w:ascii="Wingdings" w:hAnsi="Wingdings" w:hint="default"/>
        <w:sz w:val="20"/>
      </w:rPr>
    </w:lvl>
    <w:lvl w:ilvl="5" w:tentative="1">
      <w:start w:val="1"/>
      <w:numFmt w:val="bullet"/>
      <w:lvlText w:val=""/>
      <w:lvlJc w:val="left"/>
      <w:pPr>
        <w:tabs>
          <w:tab w:val="num" w:pos="10340"/>
        </w:tabs>
        <w:ind w:left="10340" w:hanging="360"/>
      </w:pPr>
      <w:rPr>
        <w:rFonts w:ascii="Wingdings" w:hAnsi="Wingdings" w:hint="default"/>
        <w:sz w:val="20"/>
      </w:rPr>
    </w:lvl>
    <w:lvl w:ilvl="6" w:tentative="1">
      <w:start w:val="1"/>
      <w:numFmt w:val="bullet"/>
      <w:lvlText w:val=""/>
      <w:lvlJc w:val="left"/>
      <w:pPr>
        <w:tabs>
          <w:tab w:val="num" w:pos="11060"/>
        </w:tabs>
        <w:ind w:left="11060" w:hanging="360"/>
      </w:pPr>
      <w:rPr>
        <w:rFonts w:ascii="Wingdings" w:hAnsi="Wingdings" w:hint="default"/>
        <w:sz w:val="20"/>
      </w:rPr>
    </w:lvl>
    <w:lvl w:ilvl="7" w:tentative="1">
      <w:start w:val="1"/>
      <w:numFmt w:val="bullet"/>
      <w:lvlText w:val=""/>
      <w:lvlJc w:val="left"/>
      <w:pPr>
        <w:tabs>
          <w:tab w:val="num" w:pos="11780"/>
        </w:tabs>
        <w:ind w:left="11780" w:hanging="360"/>
      </w:pPr>
      <w:rPr>
        <w:rFonts w:ascii="Wingdings" w:hAnsi="Wingdings" w:hint="default"/>
        <w:sz w:val="20"/>
      </w:rPr>
    </w:lvl>
    <w:lvl w:ilvl="8" w:tentative="1">
      <w:start w:val="1"/>
      <w:numFmt w:val="bullet"/>
      <w:lvlText w:val=""/>
      <w:lvlJc w:val="left"/>
      <w:pPr>
        <w:tabs>
          <w:tab w:val="num" w:pos="12500"/>
        </w:tabs>
        <w:ind w:left="12500" w:hanging="360"/>
      </w:pPr>
      <w:rPr>
        <w:rFonts w:ascii="Wingdings" w:hAnsi="Wingdings" w:hint="default"/>
        <w:sz w:val="20"/>
      </w:rPr>
    </w:lvl>
  </w:abstractNum>
  <w:abstractNum w:abstractNumId="22" w15:restartNumberingAfterBreak="0">
    <w:nsid w:val="4A904CCC"/>
    <w:multiLevelType w:val="hybridMultilevel"/>
    <w:tmpl w:val="2B885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E1971"/>
    <w:multiLevelType w:val="hybridMultilevel"/>
    <w:tmpl w:val="F566F432"/>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24" w15:restartNumberingAfterBreak="0">
    <w:nsid w:val="57B5722D"/>
    <w:multiLevelType w:val="hybridMultilevel"/>
    <w:tmpl w:val="FAAA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F2560"/>
    <w:multiLevelType w:val="hybridMultilevel"/>
    <w:tmpl w:val="F56AA0A8"/>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6" w15:restartNumberingAfterBreak="0">
    <w:nsid w:val="65AC3106"/>
    <w:multiLevelType w:val="hybridMultilevel"/>
    <w:tmpl w:val="DBF6E8BA"/>
    <w:lvl w:ilvl="0" w:tplc="A0488FBA">
      <w:numFmt w:val="bullet"/>
      <w:lvlText w:val="-"/>
      <w:lvlJc w:val="left"/>
      <w:pPr>
        <w:ind w:left="567" w:hanging="360"/>
      </w:pPr>
      <w:rPr>
        <w:rFonts w:ascii="Verdana" w:eastAsia="Calibri" w:hAnsi="Verdana" w:cs="Times New Roman" w:hint="default"/>
      </w:rPr>
    </w:lvl>
    <w:lvl w:ilvl="1" w:tplc="18090003" w:tentative="1">
      <w:start w:val="1"/>
      <w:numFmt w:val="bullet"/>
      <w:lvlText w:val="o"/>
      <w:lvlJc w:val="left"/>
      <w:pPr>
        <w:ind w:left="1287" w:hanging="360"/>
      </w:pPr>
      <w:rPr>
        <w:rFonts w:ascii="Courier New" w:hAnsi="Courier New" w:cs="Courier New" w:hint="default"/>
      </w:rPr>
    </w:lvl>
    <w:lvl w:ilvl="2" w:tplc="18090005" w:tentative="1">
      <w:start w:val="1"/>
      <w:numFmt w:val="bullet"/>
      <w:lvlText w:val=""/>
      <w:lvlJc w:val="left"/>
      <w:pPr>
        <w:ind w:left="2007" w:hanging="360"/>
      </w:pPr>
      <w:rPr>
        <w:rFonts w:ascii="Wingdings" w:hAnsi="Wingdings" w:hint="default"/>
      </w:rPr>
    </w:lvl>
    <w:lvl w:ilvl="3" w:tplc="18090001" w:tentative="1">
      <w:start w:val="1"/>
      <w:numFmt w:val="bullet"/>
      <w:lvlText w:val=""/>
      <w:lvlJc w:val="left"/>
      <w:pPr>
        <w:ind w:left="2727" w:hanging="360"/>
      </w:pPr>
      <w:rPr>
        <w:rFonts w:ascii="Symbol" w:hAnsi="Symbol" w:hint="default"/>
      </w:rPr>
    </w:lvl>
    <w:lvl w:ilvl="4" w:tplc="18090003" w:tentative="1">
      <w:start w:val="1"/>
      <w:numFmt w:val="bullet"/>
      <w:lvlText w:val="o"/>
      <w:lvlJc w:val="left"/>
      <w:pPr>
        <w:ind w:left="3447" w:hanging="360"/>
      </w:pPr>
      <w:rPr>
        <w:rFonts w:ascii="Courier New" w:hAnsi="Courier New" w:cs="Courier New" w:hint="default"/>
      </w:rPr>
    </w:lvl>
    <w:lvl w:ilvl="5" w:tplc="18090005" w:tentative="1">
      <w:start w:val="1"/>
      <w:numFmt w:val="bullet"/>
      <w:lvlText w:val=""/>
      <w:lvlJc w:val="left"/>
      <w:pPr>
        <w:ind w:left="4167" w:hanging="360"/>
      </w:pPr>
      <w:rPr>
        <w:rFonts w:ascii="Wingdings" w:hAnsi="Wingdings" w:hint="default"/>
      </w:rPr>
    </w:lvl>
    <w:lvl w:ilvl="6" w:tplc="18090001" w:tentative="1">
      <w:start w:val="1"/>
      <w:numFmt w:val="bullet"/>
      <w:lvlText w:val=""/>
      <w:lvlJc w:val="left"/>
      <w:pPr>
        <w:ind w:left="4887" w:hanging="360"/>
      </w:pPr>
      <w:rPr>
        <w:rFonts w:ascii="Symbol" w:hAnsi="Symbol" w:hint="default"/>
      </w:rPr>
    </w:lvl>
    <w:lvl w:ilvl="7" w:tplc="18090003" w:tentative="1">
      <w:start w:val="1"/>
      <w:numFmt w:val="bullet"/>
      <w:lvlText w:val="o"/>
      <w:lvlJc w:val="left"/>
      <w:pPr>
        <w:ind w:left="5607" w:hanging="360"/>
      </w:pPr>
      <w:rPr>
        <w:rFonts w:ascii="Courier New" w:hAnsi="Courier New" w:cs="Courier New" w:hint="default"/>
      </w:rPr>
    </w:lvl>
    <w:lvl w:ilvl="8" w:tplc="18090005" w:tentative="1">
      <w:start w:val="1"/>
      <w:numFmt w:val="bullet"/>
      <w:lvlText w:val=""/>
      <w:lvlJc w:val="left"/>
      <w:pPr>
        <w:ind w:left="6327" w:hanging="360"/>
      </w:pPr>
      <w:rPr>
        <w:rFonts w:ascii="Wingdings" w:hAnsi="Wingdings" w:hint="default"/>
      </w:rPr>
    </w:lvl>
  </w:abstractNum>
  <w:abstractNum w:abstractNumId="27" w15:restartNumberingAfterBreak="0">
    <w:nsid w:val="68A96FE2"/>
    <w:multiLevelType w:val="hybridMultilevel"/>
    <w:tmpl w:val="EE164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116891"/>
    <w:multiLevelType w:val="hybridMultilevel"/>
    <w:tmpl w:val="B3B26106"/>
    <w:lvl w:ilvl="0" w:tplc="18090001">
      <w:start w:val="1"/>
      <w:numFmt w:val="bullet"/>
      <w:lvlText w:val=""/>
      <w:lvlJc w:val="left"/>
      <w:pPr>
        <w:ind w:left="2487" w:hanging="360"/>
      </w:pPr>
      <w:rPr>
        <w:rFonts w:ascii="Symbol" w:hAnsi="Symbol" w:hint="default"/>
      </w:rPr>
    </w:lvl>
    <w:lvl w:ilvl="1" w:tplc="18090003" w:tentative="1">
      <w:start w:val="1"/>
      <w:numFmt w:val="bullet"/>
      <w:lvlText w:val="o"/>
      <w:lvlJc w:val="left"/>
      <w:pPr>
        <w:ind w:left="3207" w:hanging="360"/>
      </w:pPr>
      <w:rPr>
        <w:rFonts w:ascii="Courier New" w:hAnsi="Courier New" w:cs="Courier New" w:hint="default"/>
      </w:rPr>
    </w:lvl>
    <w:lvl w:ilvl="2" w:tplc="18090005" w:tentative="1">
      <w:start w:val="1"/>
      <w:numFmt w:val="bullet"/>
      <w:lvlText w:val=""/>
      <w:lvlJc w:val="left"/>
      <w:pPr>
        <w:ind w:left="3927" w:hanging="360"/>
      </w:pPr>
      <w:rPr>
        <w:rFonts w:ascii="Wingdings" w:hAnsi="Wingdings" w:hint="default"/>
      </w:rPr>
    </w:lvl>
    <w:lvl w:ilvl="3" w:tplc="18090001" w:tentative="1">
      <w:start w:val="1"/>
      <w:numFmt w:val="bullet"/>
      <w:lvlText w:val=""/>
      <w:lvlJc w:val="left"/>
      <w:pPr>
        <w:ind w:left="4647" w:hanging="360"/>
      </w:pPr>
      <w:rPr>
        <w:rFonts w:ascii="Symbol" w:hAnsi="Symbol" w:hint="default"/>
      </w:rPr>
    </w:lvl>
    <w:lvl w:ilvl="4" w:tplc="18090003" w:tentative="1">
      <w:start w:val="1"/>
      <w:numFmt w:val="bullet"/>
      <w:lvlText w:val="o"/>
      <w:lvlJc w:val="left"/>
      <w:pPr>
        <w:ind w:left="5367" w:hanging="360"/>
      </w:pPr>
      <w:rPr>
        <w:rFonts w:ascii="Courier New" w:hAnsi="Courier New" w:cs="Courier New" w:hint="default"/>
      </w:rPr>
    </w:lvl>
    <w:lvl w:ilvl="5" w:tplc="18090005" w:tentative="1">
      <w:start w:val="1"/>
      <w:numFmt w:val="bullet"/>
      <w:lvlText w:val=""/>
      <w:lvlJc w:val="left"/>
      <w:pPr>
        <w:ind w:left="6087" w:hanging="360"/>
      </w:pPr>
      <w:rPr>
        <w:rFonts w:ascii="Wingdings" w:hAnsi="Wingdings" w:hint="default"/>
      </w:rPr>
    </w:lvl>
    <w:lvl w:ilvl="6" w:tplc="18090001" w:tentative="1">
      <w:start w:val="1"/>
      <w:numFmt w:val="bullet"/>
      <w:lvlText w:val=""/>
      <w:lvlJc w:val="left"/>
      <w:pPr>
        <w:ind w:left="6807" w:hanging="360"/>
      </w:pPr>
      <w:rPr>
        <w:rFonts w:ascii="Symbol" w:hAnsi="Symbol" w:hint="default"/>
      </w:rPr>
    </w:lvl>
    <w:lvl w:ilvl="7" w:tplc="18090003" w:tentative="1">
      <w:start w:val="1"/>
      <w:numFmt w:val="bullet"/>
      <w:lvlText w:val="o"/>
      <w:lvlJc w:val="left"/>
      <w:pPr>
        <w:ind w:left="7527" w:hanging="360"/>
      </w:pPr>
      <w:rPr>
        <w:rFonts w:ascii="Courier New" w:hAnsi="Courier New" w:cs="Courier New" w:hint="default"/>
      </w:rPr>
    </w:lvl>
    <w:lvl w:ilvl="8" w:tplc="18090005" w:tentative="1">
      <w:start w:val="1"/>
      <w:numFmt w:val="bullet"/>
      <w:lvlText w:val=""/>
      <w:lvlJc w:val="left"/>
      <w:pPr>
        <w:ind w:left="8247" w:hanging="360"/>
      </w:pPr>
      <w:rPr>
        <w:rFonts w:ascii="Wingdings" w:hAnsi="Wingdings" w:hint="default"/>
      </w:rPr>
    </w:lvl>
  </w:abstractNum>
  <w:abstractNum w:abstractNumId="29" w15:restartNumberingAfterBreak="0">
    <w:nsid w:val="73462079"/>
    <w:multiLevelType w:val="hybridMultilevel"/>
    <w:tmpl w:val="9C56F736"/>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30" w15:restartNumberingAfterBreak="0">
    <w:nsid w:val="74681CC7"/>
    <w:multiLevelType w:val="hybridMultilevel"/>
    <w:tmpl w:val="69B6E3D4"/>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1" w15:restartNumberingAfterBreak="0">
    <w:nsid w:val="74831669"/>
    <w:multiLevelType w:val="hybridMultilevel"/>
    <w:tmpl w:val="A4B081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70439"/>
    <w:multiLevelType w:val="hybridMultilevel"/>
    <w:tmpl w:val="27CC14D8"/>
    <w:lvl w:ilvl="0" w:tplc="D7683E2A">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7D3700CF"/>
    <w:multiLevelType w:val="hybridMultilevel"/>
    <w:tmpl w:val="7F58F7B0"/>
    <w:lvl w:ilvl="0" w:tplc="A0488FBA">
      <w:numFmt w:val="bullet"/>
      <w:lvlText w:val="-"/>
      <w:lvlJc w:val="left"/>
      <w:pPr>
        <w:ind w:left="720" w:hanging="360"/>
      </w:pPr>
      <w:rPr>
        <w:rFonts w:ascii="Verdana" w:eastAsia="Calibri"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DEF7C21"/>
    <w:multiLevelType w:val="hybridMultilevel"/>
    <w:tmpl w:val="9F2A74DC"/>
    <w:lvl w:ilvl="0" w:tplc="083C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2"/>
  </w:num>
  <w:num w:numId="4">
    <w:abstractNumId w:val="3"/>
  </w:num>
  <w:num w:numId="5">
    <w:abstractNumId w:val="34"/>
  </w:num>
  <w:num w:numId="6">
    <w:abstractNumId w:val="18"/>
  </w:num>
  <w:num w:numId="7">
    <w:abstractNumId w:val="32"/>
  </w:num>
  <w:num w:numId="8">
    <w:abstractNumId w:val="33"/>
  </w:num>
  <w:num w:numId="9">
    <w:abstractNumId w:val="4"/>
  </w:num>
  <w:num w:numId="10">
    <w:abstractNumId w:val="1"/>
  </w:num>
  <w:num w:numId="11">
    <w:abstractNumId w:val="10"/>
  </w:num>
  <w:num w:numId="12">
    <w:abstractNumId w:val="14"/>
  </w:num>
  <w:num w:numId="13">
    <w:abstractNumId w:val="19"/>
  </w:num>
  <w:num w:numId="14">
    <w:abstractNumId w:val="8"/>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28"/>
  </w:num>
  <w:num w:numId="17">
    <w:abstractNumId w:val="27"/>
  </w:num>
  <w:num w:numId="18">
    <w:abstractNumId w:val="6"/>
  </w:num>
  <w:num w:numId="19">
    <w:abstractNumId w:val="17"/>
  </w:num>
  <w:num w:numId="20">
    <w:abstractNumId w:val="21"/>
  </w:num>
  <w:num w:numId="21">
    <w:abstractNumId w:val="26"/>
  </w:num>
  <w:num w:numId="22">
    <w:abstractNumId w:val="16"/>
  </w:num>
  <w:num w:numId="23">
    <w:abstractNumId w:val="23"/>
  </w:num>
  <w:num w:numId="24">
    <w:abstractNumId w:val="7"/>
  </w:num>
  <w:num w:numId="25">
    <w:abstractNumId w:val="25"/>
  </w:num>
  <w:num w:numId="26">
    <w:abstractNumId w:val="9"/>
  </w:num>
  <w:num w:numId="27">
    <w:abstractNumId w:val="30"/>
  </w:num>
  <w:num w:numId="28">
    <w:abstractNumId w:val="2"/>
  </w:num>
  <w:num w:numId="29">
    <w:abstractNumId w:val="20"/>
  </w:num>
  <w:num w:numId="30">
    <w:abstractNumId w:val="31"/>
  </w:num>
  <w:num w:numId="31">
    <w:abstractNumId w:val="24"/>
  </w:num>
  <w:num w:numId="32">
    <w:abstractNumId w:val="22"/>
  </w:num>
  <w:num w:numId="33">
    <w:abstractNumId w:val="15"/>
  </w:num>
  <w:num w:numId="34">
    <w:abstractNumId w:val="11"/>
  </w:num>
  <w:num w:numId="35">
    <w:abstractNumId w:val="1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28"/>
    <w:rsid w:val="000002B1"/>
    <w:rsid w:val="0001167F"/>
    <w:rsid w:val="000205E4"/>
    <w:rsid w:val="0003120B"/>
    <w:rsid w:val="00044B52"/>
    <w:rsid w:val="000523C5"/>
    <w:rsid w:val="00057475"/>
    <w:rsid w:val="000577EE"/>
    <w:rsid w:val="00063A75"/>
    <w:rsid w:val="0009203F"/>
    <w:rsid w:val="000A15ED"/>
    <w:rsid w:val="000B275A"/>
    <w:rsid w:val="00131A83"/>
    <w:rsid w:val="00132A43"/>
    <w:rsid w:val="001519E3"/>
    <w:rsid w:val="001530E8"/>
    <w:rsid w:val="00160C79"/>
    <w:rsid w:val="001675EF"/>
    <w:rsid w:val="0017361C"/>
    <w:rsid w:val="00183EAA"/>
    <w:rsid w:val="001B1DE0"/>
    <w:rsid w:val="001B63F8"/>
    <w:rsid w:val="001C7945"/>
    <w:rsid w:val="001E01A1"/>
    <w:rsid w:val="001F189D"/>
    <w:rsid w:val="00206C53"/>
    <w:rsid w:val="00214863"/>
    <w:rsid w:val="002161FA"/>
    <w:rsid w:val="0023110D"/>
    <w:rsid w:val="0027295E"/>
    <w:rsid w:val="00275AEF"/>
    <w:rsid w:val="002761E6"/>
    <w:rsid w:val="00282D64"/>
    <w:rsid w:val="0028317A"/>
    <w:rsid w:val="00293171"/>
    <w:rsid w:val="00293E72"/>
    <w:rsid w:val="002A1167"/>
    <w:rsid w:val="002A40CD"/>
    <w:rsid w:val="002C45A9"/>
    <w:rsid w:val="002E68EE"/>
    <w:rsid w:val="002F49B0"/>
    <w:rsid w:val="00312F1D"/>
    <w:rsid w:val="00317B74"/>
    <w:rsid w:val="00327F64"/>
    <w:rsid w:val="00340F12"/>
    <w:rsid w:val="003539FA"/>
    <w:rsid w:val="00357D93"/>
    <w:rsid w:val="00365CE2"/>
    <w:rsid w:val="0038381B"/>
    <w:rsid w:val="003945F8"/>
    <w:rsid w:val="00395755"/>
    <w:rsid w:val="003D22F6"/>
    <w:rsid w:val="00412B8F"/>
    <w:rsid w:val="0041326C"/>
    <w:rsid w:val="004230ED"/>
    <w:rsid w:val="00435490"/>
    <w:rsid w:val="004559EB"/>
    <w:rsid w:val="00463E39"/>
    <w:rsid w:val="00491CD8"/>
    <w:rsid w:val="004F0BD4"/>
    <w:rsid w:val="004F4E8F"/>
    <w:rsid w:val="00502E70"/>
    <w:rsid w:val="00502F22"/>
    <w:rsid w:val="00505FE8"/>
    <w:rsid w:val="005278FE"/>
    <w:rsid w:val="0053265F"/>
    <w:rsid w:val="005472B9"/>
    <w:rsid w:val="00547309"/>
    <w:rsid w:val="005515FB"/>
    <w:rsid w:val="00566597"/>
    <w:rsid w:val="00567670"/>
    <w:rsid w:val="00574044"/>
    <w:rsid w:val="00577C62"/>
    <w:rsid w:val="005938FD"/>
    <w:rsid w:val="005C283F"/>
    <w:rsid w:val="0060441A"/>
    <w:rsid w:val="00605E1A"/>
    <w:rsid w:val="006112E5"/>
    <w:rsid w:val="0061558F"/>
    <w:rsid w:val="00616B45"/>
    <w:rsid w:val="006366C5"/>
    <w:rsid w:val="00637424"/>
    <w:rsid w:val="0064112A"/>
    <w:rsid w:val="00656633"/>
    <w:rsid w:val="00660FAD"/>
    <w:rsid w:val="00665F4F"/>
    <w:rsid w:val="00672AF2"/>
    <w:rsid w:val="00680917"/>
    <w:rsid w:val="0068372F"/>
    <w:rsid w:val="006A3E65"/>
    <w:rsid w:val="006B4266"/>
    <w:rsid w:val="006B7289"/>
    <w:rsid w:val="006C3175"/>
    <w:rsid w:val="006C6068"/>
    <w:rsid w:val="006C64D7"/>
    <w:rsid w:val="006D2937"/>
    <w:rsid w:val="00700A0C"/>
    <w:rsid w:val="00714A68"/>
    <w:rsid w:val="007315B7"/>
    <w:rsid w:val="00732259"/>
    <w:rsid w:val="007327BC"/>
    <w:rsid w:val="00763F9E"/>
    <w:rsid w:val="007A3636"/>
    <w:rsid w:val="007A625B"/>
    <w:rsid w:val="007B2D26"/>
    <w:rsid w:val="007E1D1C"/>
    <w:rsid w:val="00805EC2"/>
    <w:rsid w:val="00806CDA"/>
    <w:rsid w:val="00815536"/>
    <w:rsid w:val="00826469"/>
    <w:rsid w:val="008273E1"/>
    <w:rsid w:val="0084081A"/>
    <w:rsid w:val="0084213D"/>
    <w:rsid w:val="008438AA"/>
    <w:rsid w:val="00843CC5"/>
    <w:rsid w:val="00844879"/>
    <w:rsid w:val="008669E6"/>
    <w:rsid w:val="00896039"/>
    <w:rsid w:val="008A180D"/>
    <w:rsid w:val="008B053B"/>
    <w:rsid w:val="008B26B4"/>
    <w:rsid w:val="008B43BE"/>
    <w:rsid w:val="008E59AA"/>
    <w:rsid w:val="008F07B6"/>
    <w:rsid w:val="008F73B8"/>
    <w:rsid w:val="009065B1"/>
    <w:rsid w:val="0091253A"/>
    <w:rsid w:val="00930954"/>
    <w:rsid w:val="00955DEF"/>
    <w:rsid w:val="009723CC"/>
    <w:rsid w:val="009950BE"/>
    <w:rsid w:val="009B4A31"/>
    <w:rsid w:val="009D0027"/>
    <w:rsid w:val="009D611B"/>
    <w:rsid w:val="00A1048D"/>
    <w:rsid w:val="00A11699"/>
    <w:rsid w:val="00A16CF6"/>
    <w:rsid w:val="00A21CF2"/>
    <w:rsid w:val="00A33F73"/>
    <w:rsid w:val="00A46B5A"/>
    <w:rsid w:val="00A625E7"/>
    <w:rsid w:val="00A66FFA"/>
    <w:rsid w:val="00A70C53"/>
    <w:rsid w:val="00A7275A"/>
    <w:rsid w:val="00A72BDB"/>
    <w:rsid w:val="00A74365"/>
    <w:rsid w:val="00A93FE2"/>
    <w:rsid w:val="00AA23B8"/>
    <w:rsid w:val="00AA39FF"/>
    <w:rsid w:val="00AA57DA"/>
    <w:rsid w:val="00AB3065"/>
    <w:rsid w:val="00AC30F8"/>
    <w:rsid w:val="00AD0FFA"/>
    <w:rsid w:val="00AD4A00"/>
    <w:rsid w:val="00AD4A60"/>
    <w:rsid w:val="00AE7E0C"/>
    <w:rsid w:val="00AF3613"/>
    <w:rsid w:val="00AF537C"/>
    <w:rsid w:val="00B10619"/>
    <w:rsid w:val="00B10E7D"/>
    <w:rsid w:val="00B21D3E"/>
    <w:rsid w:val="00B26B94"/>
    <w:rsid w:val="00B27A39"/>
    <w:rsid w:val="00B30F3E"/>
    <w:rsid w:val="00B34663"/>
    <w:rsid w:val="00B37664"/>
    <w:rsid w:val="00B61A17"/>
    <w:rsid w:val="00B91CF8"/>
    <w:rsid w:val="00B93DAD"/>
    <w:rsid w:val="00BA33FE"/>
    <w:rsid w:val="00BB18FA"/>
    <w:rsid w:val="00BB6992"/>
    <w:rsid w:val="00BC21AE"/>
    <w:rsid w:val="00BD0C60"/>
    <w:rsid w:val="00BD25E9"/>
    <w:rsid w:val="00BE2C79"/>
    <w:rsid w:val="00BE7860"/>
    <w:rsid w:val="00C001E0"/>
    <w:rsid w:val="00C00A39"/>
    <w:rsid w:val="00C07658"/>
    <w:rsid w:val="00C35E7F"/>
    <w:rsid w:val="00C37BEB"/>
    <w:rsid w:val="00C45A2F"/>
    <w:rsid w:val="00C47B5D"/>
    <w:rsid w:val="00C55C3F"/>
    <w:rsid w:val="00C55D3F"/>
    <w:rsid w:val="00C61AE9"/>
    <w:rsid w:val="00C64551"/>
    <w:rsid w:val="00C811BA"/>
    <w:rsid w:val="00C91099"/>
    <w:rsid w:val="00C93CBE"/>
    <w:rsid w:val="00CA2613"/>
    <w:rsid w:val="00CC22B3"/>
    <w:rsid w:val="00CE31C1"/>
    <w:rsid w:val="00CE3691"/>
    <w:rsid w:val="00CF0312"/>
    <w:rsid w:val="00CF4122"/>
    <w:rsid w:val="00D018D6"/>
    <w:rsid w:val="00D048C3"/>
    <w:rsid w:val="00D102A1"/>
    <w:rsid w:val="00D12E41"/>
    <w:rsid w:val="00D1604D"/>
    <w:rsid w:val="00D30BD0"/>
    <w:rsid w:val="00D720D8"/>
    <w:rsid w:val="00D736DE"/>
    <w:rsid w:val="00D8116B"/>
    <w:rsid w:val="00DA2911"/>
    <w:rsid w:val="00DB512B"/>
    <w:rsid w:val="00DD511D"/>
    <w:rsid w:val="00DE4823"/>
    <w:rsid w:val="00DE7CD9"/>
    <w:rsid w:val="00DE7D9C"/>
    <w:rsid w:val="00DF1CD0"/>
    <w:rsid w:val="00E042B4"/>
    <w:rsid w:val="00E25033"/>
    <w:rsid w:val="00E4146B"/>
    <w:rsid w:val="00E41479"/>
    <w:rsid w:val="00E54BCE"/>
    <w:rsid w:val="00E749E5"/>
    <w:rsid w:val="00E76728"/>
    <w:rsid w:val="00E8567F"/>
    <w:rsid w:val="00E90B12"/>
    <w:rsid w:val="00E9118E"/>
    <w:rsid w:val="00EA52F9"/>
    <w:rsid w:val="00EB328B"/>
    <w:rsid w:val="00EC15D0"/>
    <w:rsid w:val="00ED06AA"/>
    <w:rsid w:val="00EF4F00"/>
    <w:rsid w:val="00EF6409"/>
    <w:rsid w:val="00F0616E"/>
    <w:rsid w:val="00F47402"/>
    <w:rsid w:val="00F56963"/>
    <w:rsid w:val="00F80168"/>
    <w:rsid w:val="00F80183"/>
    <w:rsid w:val="00F83031"/>
    <w:rsid w:val="00F86A84"/>
    <w:rsid w:val="00F94D32"/>
    <w:rsid w:val="00F96693"/>
    <w:rsid w:val="00FA1792"/>
    <w:rsid w:val="00FD190F"/>
    <w:rsid w:val="00FD6730"/>
    <w:rsid w:val="00FF0D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60919"/>
  <w15:docId w15:val="{598E3683-329B-4DD2-B467-8CCAF65F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 w:type="paragraph" w:customStyle="1" w:styleId="Default">
    <w:name w:val="Default"/>
    <w:rsid w:val="00605E1A"/>
    <w:pPr>
      <w:autoSpaceDE w:val="0"/>
      <w:autoSpaceDN w:val="0"/>
      <w:adjustRightInd w:val="0"/>
    </w:pPr>
    <w:rPr>
      <w:rFonts w:cs="Calibri"/>
      <w:color w:val="000000"/>
      <w:sz w:val="24"/>
      <w:szCs w:val="24"/>
      <w:lang w:val="en-IE"/>
    </w:rPr>
  </w:style>
  <w:style w:type="paragraph" w:styleId="NoSpacing">
    <w:name w:val="No Spacing"/>
    <w:uiPriority w:val="1"/>
    <w:qFormat/>
    <w:rsid w:val="00A72BDB"/>
    <w:rPr>
      <w:rFonts w:asciiTheme="minorHAnsi" w:eastAsiaTheme="minorHAnsi" w:hAnsiTheme="minorHAnsi" w:cstheme="minorBidi"/>
      <w:lang w:val="en-IE"/>
    </w:rPr>
  </w:style>
  <w:style w:type="table" w:styleId="TableGrid">
    <w:name w:val="Table Grid"/>
    <w:basedOn w:val="TableNormal"/>
    <w:uiPriority w:val="59"/>
    <w:locked/>
    <w:rsid w:val="00A16CF6"/>
    <w:rPr>
      <w:rFonts w:asciiTheme="minorHAnsi" w:eastAsiaTheme="minorHAnsi" w:hAnsiTheme="minorHAnsi" w:cstheme="minorBidi"/>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A16CF6"/>
    <w:pPr>
      <w:spacing w:before="40" w:after="40"/>
    </w:pPr>
    <w:rPr>
      <w:rFonts w:ascii="Arial Narrow" w:eastAsia="Cambria" w:hAnsi="Arial Narrow"/>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00158">
      <w:bodyDiv w:val="1"/>
      <w:marLeft w:val="0"/>
      <w:marRight w:val="0"/>
      <w:marTop w:val="0"/>
      <w:marBottom w:val="0"/>
      <w:divBdr>
        <w:top w:val="none" w:sz="0" w:space="0" w:color="auto"/>
        <w:left w:val="none" w:sz="0" w:space="0" w:color="auto"/>
        <w:bottom w:val="none" w:sz="0" w:space="0" w:color="auto"/>
        <w:right w:val="none" w:sz="0" w:space="0" w:color="auto"/>
      </w:divBdr>
    </w:div>
    <w:div w:id="710764435">
      <w:bodyDiv w:val="1"/>
      <w:marLeft w:val="0"/>
      <w:marRight w:val="0"/>
      <w:marTop w:val="0"/>
      <w:marBottom w:val="0"/>
      <w:divBdr>
        <w:top w:val="none" w:sz="0" w:space="0" w:color="auto"/>
        <w:left w:val="none" w:sz="0" w:space="0" w:color="auto"/>
        <w:bottom w:val="none" w:sz="0" w:space="0" w:color="auto"/>
        <w:right w:val="none" w:sz="0" w:space="0" w:color="auto"/>
      </w:divBdr>
      <w:divsChild>
        <w:div w:id="28073771">
          <w:marLeft w:val="0"/>
          <w:marRight w:val="0"/>
          <w:marTop w:val="0"/>
          <w:marBottom w:val="0"/>
          <w:divBdr>
            <w:top w:val="none" w:sz="0" w:space="0" w:color="auto"/>
            <w:left w:val="none" w:sz="0" w:space="0" w:color="auto"/>
            <w:bottom w:val="none" w:sz="0" w:space="0" w:color="auto"/>
            <w:right w:val="none" w:sz="0" w:space="0" w:color="auto"/>
          </w:divBdr>
          <w:divsChild>
            <w:div w:id="322004739">
              <w:marLeft w:val="0"/>
              <w:marRight w:val="0"/>
              <w:marTop w:val="0"/>
              <w:marBottom w:val="0"/>
              <w:divBdr>
                <w:top w:val="none" w:sz="0" w:space="0" w:color="auto"/>
                <w:left w:val="none" w:sz="0" w:space="0" w:color="auto"/>
                <w:bottom w:val="none" w:sz="0" w:space="0" w:color="auto"/>
                <w:right w:val="none" w:sz="0" w:space="0" w:color="auto"/>
              </w:divBdr>
              <w:divsChild>
                <w:div w:id="1542745543">
                  <w:marLeft w:val="0"/>
                  <w:marRight w:val="0"/>
                  <w:marTop w:val="0"/>
                  <w:marBottom w:val="0"/>
                  <w:divBdr>
                    <w:top w:val="none" w:sz="0" w:space="0" w:color="auto"/>
                    <w:left w:val="none" w:sz="0" w:space="0" w:color="auto"/>
                    <w:bottom w:val="none" w:sz="0" w:space="0" w:color="auto"/>
                    <w:right w:val="none" w:sz="0" w:space="0" w:color="auto"/>
                  </w:divBdr>
                  <w:divsChild>
                    <w:div w:id="18078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13351">
      <w:bodyDiv w:val="1"/>
      <w:marLeft w:val="0"/>
      <w:marRight w:val="0"/>
      <w:marTop w:val="0"/>
      <w:marBottom w:val="0"/>
      <w:divBdr>
        <w:top w:val="none" w:sz="0" w:space="0" w:color="auto"/>
        <w:left w:val="none" w:sz="0" w:space="0" w:color="auto"/>
        <w:bottom w:val="none" w:sz="0" w:space="0" w:color="auto"/>
        <w:right w:val="none" w:sz="0" w:space="0" w:color="auto"/>
      </w:divBdr>
    </w:div>
    <w:div w:id="1056468478">
      <w:bodyDiv w:val="1"/>
      <w:marLeft w:val="0"/>
      <w:marRight w:val="0"/>
      <w:marTop w:val="0"/>
      <w:marBottom w:val="0"/>
      <w:divBdr>
        <w:top w:val="none" w:sz="0" w:space="0" w:color="auto"/>
        <w:left w:val="none" w:sz="0" w:space="0" w:color="auto"/>
        <w:bottom w:val="none" w:sz="0" w:space="0" w:color="auto"/>
        <w:right w:val="none" w:sz="0" w:space="0" w:color="auto"/>
      </w:divBdr>
    </w:div>
    <w:div w:id="1304577836">
      <w:bodyDiv w:val="1"/>
      <w:marLeft w:val="0"/>
      <w:marRight w:val="0"/>
      <w:marTop w:val="0"/>
      <w:marBottom w:val="0"/>
      <w:divBdr>
        <w:top w:val="none" w:sz="0" w:space="0" w:color="auto"/>
        <w:left w:val="none" w:sz="0" w:space="0" w:color="auto"/>
        <w:bottom w:val="none" w:sz="0" w:space="0" w:color="auto"/>
        <w:right w:val="none" w:sz="0" w:space="0" w:color="auto"/>
      </w:divBdr>
    </w:div>
    <w:div w:id="1343631159">
      <w:bodyDiv w:val="1"/>
      <w:marLeft w:val="0"/>
      <w:marRight w:val="0"/>
      <w:marTop w:val="0"/>
      <w:marBottom w:val="0"/>
      <w:divBdr>
        <w:top w:val="none" w:sz="0" w:space="0" w:color="auto"/>
        <w:left w:val="none" w:sz="0" w:space="0" w:color="auto"/>
        <w:bottom w:val="none" w:sz="0" w:space="0" w:color="auto"/>
        <w:right w:val="none" w:sz="0" w:space="0" w:color="auto"/>
      </w:divBdr>
    </w:div>
    <w:div w:id="1790853030">
      <w:bodyDiv w:val="1"/>
      <w:marLeft w:val="0"/>
      <w:marRight w:val="0"/>
      <w:marTop w:val="0"/>
      <w:marBottom w:val="0"/>
      <w:divBdr>
        <w:top w:val="none" w:sz="0" w:space="0" w:color="auto"/>
        <w:left w:val="none" w:sz="0" w:space="0" w:color="auto"/>
        <w:bottom w:val="none" w:sz="0" w:space="0" w:color="auto"/>
        <w:right w:val="none" w:sz="0" w:space="0" w:color="auto"/>
      </w:divBdr>
    </w:div>
    <w:div w:id="1798331927">
      <w:marLeft w:val="0"/>
      <w:marRight w:val="0"/>
      <w:marTop w:val="0"/>
      <w:marBottom w:val="0"/>
      <w:divBdr>
        <w:top w:val="none" w:sz="0" w:space="0" w:color="auto"/>
        <w:left w:val="none" w:sz="0" w:space="0" w:color="auto"/>
        <w:bottom w:val="none" w:sz="0" w:space="0" w:color="auto"/>
        <w:right w:val="none" w:sz="0" w:space="0" w:color="auto"/>
      </w:divBdr>
    </w:div>
    <w:div w:id="19002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844</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SPC for Economic Development, Enterprise Support and Tourism (SPC1)</vt:lpstr>
    </vt:vector>
  </TitlesOfParts>
  <Company>Kilkenny County Council</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for Economic Development, Enterprise Support and Tourism (SPC1)</dc:title>
  <dc:creator>lbourke</dc:creator>
  <cp:lastModifiedBy>Fiona  Deegan</cp:lastModifiedBy>
  <cp:revision>5</cp:revision>
  <cp:lastPrinted>2018-12-13T14:13:00Z</cp:lastPrinted>
  <dcterms:created xsi:type="dcterms:W3CDTF">2019-02-26T15:20:00Z</dcterms:created>
  <dcterms:modified xsi:type="dcterms:W3CDTF">2019-02-28T09:36:00Z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0x010100CA83C3A4FDE73B4C94867756FCBABC92</vt:lpwstr>
  </property>
</Properties>
</file>