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24" w:rsidRPr="00392738" w:rsidRDefault="00D10824" w:rsidP="00D10824">
      <w:pPr>
        <w:jc w:val="center"/>
        <w:rPr>
          <w:rFonts w:ascii="Book Antiqua" w:hAnsi="Book Antiqua"/>
          <w:b/>
          <w:sz w:val="24"/>
          <w:szCs w:val="24"/>
        </w:rPr>
      </w:pPr>
      <w:r w:rsidRPr="00392738">
        <w:rPr>
          <w:rFonts w:ascii="Book Antiqua" w:hAnsi="Book Antiqua"/>
          <w:b/>
          <w:sz w:val="24"/>
          <w:szCs w:val="24"/>
        </w:rPr>
        <w:t>Minutes of In Committee Strategic Policy Committee 4 – Housing Meeting</w:t>
      </w:r>
    </w:p>
    <w:p w:rsidR="00D10824" w:rsidRPr="00392738" w:rsidRDefault="00D10824" w:rsidP="00D10824">
      <w:pPr>
        <w:jc w:val="center"/>
        <w:rPr>
          <w:rFonts w:ascii="Book Antiqua" w:hAnsi="Book Antiqua"/>
          <w:b/>
          <w:sz w:val="24"/>
          <w:szCs w:val="24"/>
        </w:rPr>
      </w:pPr>
      <w:r w:rsidRPr="00392738">
        <w:rPr>
          <w:rFonts w:ascii="Book Antiqua" w:hAnsi="Book Antiqua"/>
          <w:b/>
          <w:sz w:val="24"/>
          <w:szCs w:val="24"/>
        </w:rPr>
        <w:t>Held on 29</w:t>
      </w:r>
      <w:r w:rsidRPr="00392738">
        <w:rPr>
          <w:rFonts w:ascii="Book Antiqua" w:hAnsi="Book Antiqua"/>
          <w:b/>
          <w:sz w:val="24"/>
          <w:szCs w:val="24"/>
          <w:vertAlign w:val="superscript"/>
        </w:rPr>
        <w:t>th</w:t>
      </w:r>
      <w:r w:rsidRPr="00392738">
        <w:rPr>
          <w:rFonts w:ascii="Book Antiqua" w:hAnsi="Book Antiqua"/>
          <w:b/>
          <w:sz w:val="24"/>
          <w:szCs w:val="24"/>
        </w:rPr>
        <w:t xml:space="preserve"> March, 2018 at 11.00 a.m. in John’s Green House</w:t>
      </w:r>
    </w:p>
    <w:p w:rsidR="00D10824" w:rsidRPr="00392738" w:rsidRDefault="00D10824" w:rsidP="00D10824">
      <w:pPr>
        <w:ind w:left="1440" w:hanging="1440"/>
        <w:rPr>
          <w:rFonts w:ascii="Book Antiqua" w:hAnsi="Book Antiqua"/>
          <w:sz w:val="24"/>
          <w:szCs w:val="24"/>
        </w:rPr>
      </w:pPr>
      <w:r w:rsidRPr="00392738">
        <w:rPr>
          <w:rFonts w:ascii="Book Antiqua" w:hAnsi="Book Antiqua"/>
          <w:b/>
          <w:sz w:val="24"/>
          <w:szCs w:val="24"/>
        </w:rPr>
        <w:t>Present:</w:t>
      </w:r>
      <w:r w:rsidRPr="00392738">
        <w:rPr>
          <w:rFonts w:ascii="Book Antiqua" w:hAnsi="Book Antiqua"/>
          <w:sz w:val="24"/>
          <w:szCs w:val="24"/>
        </w:rPr>
        <w:tab/>
        <w:t>Cllr. Andrew McGuinness, Cllr. Michael McCarthy, Cllr. Maurice Shortall, Cllr, Fidelis Doherty, Yvonne Moriarty, Brian Dunlop</w:t>
      </w:r>
      <w:r w:rsidR="0081180F" w:rsidRPr="00392738">
        <w:rPr>
          <w:rFonts w:ascii="Book Antiqua" w:hAnsi="Book Antiqua"/>
          <w:sz w:val="24"/>
          <w:szCs w:val="24"/>
        </w:rPr>
        <w:t>.</w:t>
      </w:r>
    </w:p>
    <w:p w:rsidR="00D10824" w:rsidRPr="00392738" w:rsidRDefault="00D10824" w:rsidP="00D10824">
      <w:pPr>
        <w:ind w:left="1440"/>
        <w:rPr>
          <w:rFonts w:ascii="Book Antiqua" w:hAnsi="Book Antiqua"/>
          <w:sz w:val="24"/>
          <w:szCs w:val="24"/>
        </w:rPr>
      </w:pPr>
      <w:r w:rsidRPr="00392738">
        <w:rPr>
          <w:rFonts w:ascii="Book Antiqua" w:hAnsi="Book Antiqua"/>
          <w:sz w:val="24"/>
          <w:szCs w:val="24"/>
        </w:rPr>
        <w:t>Cllr. David Kennedy, Cllr. Mary Hilda Cavanagh, Cllr. Patrick McKee, Cllr. Malcolm Noonan, Cllr. John Brennan, Cllr. Pat Fitzpatrick</w:t>
      </w:r>
      <w:r w:rsidR="00625098" w:rsidRPr="00392738">
        <w:rPr>
          <w:rFonts w:ascii="Book Antiqua" w:hAnsi="Book Antiqua"/>
          <w:sz w:val="24"/>
          <w:szCs w:val="24"/>
        </w:rPr>
        <w:t>, Cllr. Breathnach</w:t>
      </w:r>
      <w:r w:rsidR="0081180F" w:rsidRPr="00392738">
        <w:rPr>
          <w:rFonts w:ascii="Book Antiqua" w:hAnsi="Book Antiqua"/>
          <w:sz w:val="24"/>
          <w:szCs w:val="24"/>
        </w:rPr>
        <w:t>.</w:t>
      </w:r>
    </w:p>
    <w:p w:rsidR="00D10824" w:rsidRPr="00392738" w:rsidRDefault="00D10824" w:rsidP="00D10824">
      <w:pPr>
        <w:rPr>
          <w:rFonts w:ascii="Book Antiqua" w:hAnsi="Book Antiqua"/>
          <w:sz w:val="24"/>
          <w:szCs w:val="24"/>
        </w:rPr>
      </w:pPr>
      <w:r w:rsidRPr="00392738">
        <w:rPr>
          <w:rFonts w:ascii="Book Antiqua" w:hAnsi="Book Antiqua"/>
          <w:sz w:val="24"/>
          <w:szCs w:val="24"/>
        </w:rPr>
        <w:t xml:space="preserve"> </w:t>
      </w:r>
      <w:r w:rsidRPr="00392738">
        <w:rPr>
          <w:rFonts w:ascii="Book Antiqua" w:hAnsi="Book Antiqua"/>
          <w:b/>
          <w:sz w:val="24"/>
          <w:szCs w:val="24"/>
        </w:rPr>
        <w:t>In Attendance:</w:t>
      </w:r>
      <w:r w:rsidRPr="00392738">
        <w:rPr>
          <w:rFonts w:ascii="Book Antiqua" w:hAnsi="Book Antiqua"/>
          <w:b/>
          <w:sz w:val="24"/>
          <w:szCs w:val="24"/>
        </w:rPr>
        <w:tab/>
      </w:r>
      <w:r w:rsidRPr="00392738">
        <w:rPr>
          <w:rFonts w:ascii="Book Antiqua" w:hAnsi="Book Antiqua"/>
          <w:sz w:val="24"/>
          <w:szCs w:val="24"/>
        </w:rPr>
        <w:t>Mary Mulholland,</w:t>
      </w:r>
      <w:r w:rsidRPr="00392738">
        <w:rPr>
          <w:rFonts w:ascii="Book Antiqua" w:hAnsi="Book Antiqua"/>
          <w:b/>
          <w:sz w:val="24"/>
          <w:szCs w:val="24"/>
        </w:rPr>
        <w:t xml:space="preserve"> </w:t>
      </w:r>
      <w:r w:rsidRPr="00392738">
        <w:rPr>
          <w:rFonts w:ascii="Book Antiqua" w:hAnsi="Book Antiqua"/>
          <w:sz w:val="24"/>
          <w:szCs w:val="24"/>
        </w:rPr>
        <w:t>Martin Mullally, Joe Scully, Ted Cunningham, Mary Cashin</w:t>
      </w:r>
      <w:r w:rsidR="0081180F" w:rsidRPr="00392738">
        <w:rPr>
          <w:rFonts w:ascii="Book Antiqua" w:hAnsi="Book Antiqua"/>
          <w:sz w:val="24"/>
          <w:szCs w:val="24"/>
        </w:rPr>
        <w:t>.</w:t>
      </w:r>
    </w:p>
    <w:p w:rsidR="0081180F" w:rsidRPr="00392738" w:rsidRDefault="00D10824" w:rsidP="0081180F">
      <w:pPr>
        <w:pBdr>
          <w:bottom w:val="single" w:sz="12" w:space="1" w:color="auto"/>
        </w:pBdr>
        <w:ind w:left="1440" w:hanging="1440"/>
        <w:rPr>
          <w:rFonts w:ascii="Book Antiqua" w:hAnsi="Book Antiqua"/>
          <w:sz w:val="24"/>
          <w:szCs w:val="24"/>
        </w:rPr>
      </w:pPr>
      <w:r w:rsidRPr="00392738">
        <w:rPr>
          <w:rFonts w:ascii="Book Antiqua" w:hAnsi="Book Antiqua"/>
          <w:b/>
          <w:sz w:val="24"/>
          <w:szCs w:val="24"/>
        </w:rPr>
        <w:t>Apologies:</w:t>
      </w:r>
      <w:r w:rsidRPr="00392738">
        <w:rPr>
          <w:rFonts w:ascii="Book Antiqua" w:hAnsi="Book Antiqua"/>
          <w:sz w:val="24"/>
          <w:szCs w:val="24"/>
        </w:rPr>
        <w:tab/>
        <w:t xml:space="preserve">Cllr. Joe Malone, Cllr. Melissa O’Neill, </w:t>
      </w:r>
      <w:r w:rsidR="0081180F" w:rsidRPr="00392738">
        <w:rPr>
          <w:rFonts w:ascii="Book Antiqua" w:hAnsi="Book Antiqua"/>
          <w:sz w:val="24"/>
          <w:szCs w:val="24"/>
        </w:rPr>
        <w:t xml:space="preserve">Cllr. Breda Gardner, </w:t>
      </w:r>
      <w:r w:rsidRPr="00392738">
        <w:rPr>
          <w:rFonts w:ascii="Book Antiqua" w:hAnsi="Book Antiqua"/>
          <w:sz w:val="24"/>
          <w:szCs w:val="24"/>
        </w:rPr>
        <w:t>Mary Egan, Declan Murphy</w:t>
      </w:r>
      <w:r w:rsidR="0081180F" w:rsidRPr="00392738">
        <w:rPr>
          <w:rFonts w:ascii="Book Antiqua" w:hAnsi="Book Antiqua"/>
          <w:sz w:val="24"/>
          <w:szCs w:val="24"/>
        </w:rPr>
        <w:t>.</w:t>
      </w:r>
    </w:p>
    <w:p w:rsidR="0081180F" w:rsidRPr="00392738" w:rsidRDefault="0081180F" w:rsidP="0081180F">
      <w:pPr>
        <w:pBdr>
          <w:bottom w:val="single" w:sz="12" w:space="1" w:color="auto"/>
        </w:pBdr>
        <w:ind w:left="1440" w:hanging="1440"/>
        <w:rPr>
          <w:rFonts w:ascii="Book Antiqua" w:hAnsi="Book Antiqua"/>
          <w:sz w:val="24"/>
          <w:szCs w:val="24"/>
        </w:rPr>
      </w:pPr>
    </w:p>
    <w:p w:rsidR="0081180F" w:rsidRPr="00392738" w:rsidRDefault="0081180F" w:rsidP="0081180F">
      <w:pPr>
        <w:ind w:hanging="22"/>
        <w:rPr>
          <w:rFonts w:ascii="Book Antiqua" w:hAnsi="Book Antiqua"/>
          <w:sz w:val="24"/>
          <w:szCs w:val="24"/>
        </w:rPr>
      </w:pPr>
      <w:r w:rsidRPr="00392738">
        <w:rPr>
          <w:rFonts w:ascii="Book Antiqua" w:hAnsi="Book Antiqua"/>
          <w:sz w:val="24"/>
          <w:szCs w:val="24"/>
        </w:rPr>
        <w:t>Chairperson Cllr. Andrew McGuinness welcomed Elected Members to special meeting of SPC 4 – Housing to be held in committee.</w:t>
      </w:r>
    </w:p>
    <w:p w:rsidR="0081180F" w:rsidRPr="00392738" w:rsidRDefault="0081180F" w:rsidP="0081180F">
      <w:pPr>
        <w:ind w:hanging="22"/>
        <w:rPr>
          <w:rFonts w:ascii="Book Antiqua" w:hAnsi="Book Antiqua"/>
          <w:sz w:val="24"/>
          <w:szCs w:val="24"/>
        </w:rPr>
      </w:pPr>
      <w:r w:rsidRPr="00392738">
        <w:rPr>
          <w:rFonts w:ascii="Book Antiqua" w:hAnsi="Book Antiqua"/>
          <w:sz w:val="24"/>
          <w:szCs w:val="24"/>
        </w:rPr>
        <w:t>A minutes silence was observed as a mark of respect for the recent passing of the late Mrs. Margaret Butler, mother of Tim Butler, Director of Services and Mary Butler, Arts Officer.</w:t>
      </w:r>
    </w:p>
    <w:p w:rsidR="0081180F" w:rsidRPr="00392738" w:rsidRDefault="0081180F" w:rsidP="0081180F">
      <w:pPr>
        <w:pStyle w:val="ListParagraph"/>
        <w:numPr>
          <w:ilvl w:val="0"/>
          <w:numId w:val="1"/>
        </w:numPr>
        <w:rPr>
          <w:rFonts w:ascii="Book Antiqua" w:hAnsi="Book Antiqua"/>
          <w:b/>
          <w:sz w:val="24"/>
          <w:szCs w:val="24"/>
        </w:rPr>
      </w:pPr>
      <w:r w:rsidRPr="00392738">
        <w:rPr>
          <w:rFonts w:ascii="Book Antiqua" w:hAnsi="Book Antiqua"/>
          <w:b/>
          <w:sz w:val="24"/>
          <w:szCs w:val="24"/>
        </w:rPr>
        <w:t>Tenancy Agreement</w:t>
      </w:r>
    </w:p>
    <w:p w:rsidR="004E191C" w:rsidRPr="00392738" w:rsidRDefault="00A45038" w:rsidP="004E191C">
      <w:pPr>
        <w:rPr>
          <w:rFonts w:ascii="Book Antiqua" w:hAnsi="Book Antiqua"/>
          <w:sz w:val="24"/>
          <w:szCs w:val="24"/>
        </w:rPr>
      </w:pPr>
      <w:r w:rsidRPr="00392738">
        <w:rPr>
          <w:rFonts w:ascii="Book Antiqua" w:hAnsi="Book Antiqua"/>
          <w:sz w:val="24"/>
          <w:szCs w:val="24"/>
        </w:rPr>
        <w:t>Martin Mullally discussed the legal agreement between Kilkenny County Council and tenants</w:t>
      </w:r>
      <w:r w:rsidR="000E1710" w:rsidRPr="00392738">
        <w:rPr>
          <w:rFonts w:ascii="Book Antiqua" w:hAnsi="Book Antiqua"/>
          <w:sz w:val="24"/>
          <w:szCs w:val="24"/>
        </w:rPr>
        <w:t xml:space="preserve"> by way of their tenancy Agreement</w:t>
      </w:r>
      <w:r w:rsidRPr="00392738">
        <w:rPr>
          <w:rFonts w:ascii="Book Antiqua" w:hAnsi="Book Antiqua"/>
          <w:sz w:val="24"/>
          <w:szCs w:val="24"/>
        </w:rPr>
        <w:t>.  He advised t</w:t>
      </w:r>
      <w:r w:rsidR="00507E22" w:rsidRPr="00392738">
        <w:rPr>
          <w:rFonts w:ascii="Book Antiqua" w:hAnsi="Book Antiqua"/>
          <w:sz w:val="24"/>
          <w:szCs w:val="24"/>
        </w:rPr>
        <w:t>hat the Tenant Handbook provided</w:t>
      </w:r>
      <w:r w:rsidRPr="00392738">
        <w:rPr>
          <w:rFonts w:ascii="Book Antiqua" w:hAnsi="Book Antiqua"/>
          <w:sz w:val="24"/>
          <w:szCs w:val="24"/>
        </w:rPr>
        <w:t xml:space="preserve"> information and support in a wider context than maintenance for tenants.</w:t>
      </w:r>
      <w:r w:rsidR="004E191C" w:rsidRPr="00392738">
        <w:rPr>
          <w:rFonts w:ascii="Book Antiqua" w:hAnsi="Book Antiqua"/>
          <w:sz w:val="24"/>
          <w:szCs w:val="24"/>
        </w:rPr>
        <w:t xml:space="preserve"> </w:t>
      </w:r>
    </w:p>
    <w:p w:rsidR="000E1710" w:rsidRPr="00392738" w:rsidRDefault="004E191C" w:rsidP="004E191C">
      <w:pPr>
        <w:rPr>
          <w:rFonts w:ascii="Book Antiqua" w:hAnsi="Book Antiqua"/>
          <w:sz w:val="24"/>
          <w:szCs w:val="24"/>
        </w:rPr>
      </w:pPr>
      <w:r w:rsidRPr="00392738">
        <w:rPr>
          <w:rFonts w:ascii="Book Antiqua" w:hAnsi="Book Antiqua"/>
          <w:sz w:val="24"/>
          <w:szCs w:val="24"/>
        </w:rPr>
        <w:t xml:space="preserve">The matter of </w:t>
      </w:r>
      <w:r w:rsidR="00FE6F6F" w:rsidRPr="00392738">
        <w:rPr>
          <w:rFonts w:ascii="Book Antiqua" w:hAnsi="Book Antiqua"/>
          <w:sz w:val="24"/>
          <w:szCs w:val="24"/>
        </w:rPr>
        <w:t>introducing</w:t>
      </w:r>
      <w:r w:rsidRPr="00392738">
        <w:rPr>
          <w:rFonts w:ascii="Book Antiqua" w:hAnsi="Book Antiqua"/>
          <w:sz w:val="24"/>
          <w:szCs w:val="24"/>
        </w:rPr>
        <w:t xml:space="preserve"> a deposit system, currently in use in Monaghan County Council</w:t>
      </w:r>
      <w:r w:rsidR="00FE6F6F" w:rsidRPr="00392738">
        <w:rPr>
          <w:rFonts w:ascii="Book Antiqua" w:hAnsi="Book Antiqua"/>
          <w:sz w:val="24"/>
          <w:szCs w:val="24"/>
        </w:rPr>
        <w:t>,</w:t>
      </w:r>
      <w:r w:rsidRPr="00392738">
        <w:rPr>
          <w:rFonts w:ascii="Book Antiqua" w:hAnsi="Book Antiqua"/>
          <w:sz w:val="24"/>
          <w:szCs w:val="24"/>
        </w:rPr>
        <w:t xml:space="preserve"> was discussed which will be incorporated</w:t>
      </w:r>
      <w:r w:rsidR="00FE6F6F" w:rsidRPr="00392738">
        <w:rPr>
          <w:rFonts w:ascii="Book Antiqua" w:hAnsi="Book Antiqua"/>
          <w:sz w:val="24"/>
          <w:szCs w:val="24"/>
        </w:rPr>
        <w:t xml:space="preserve"> as a clause</w:t>
      </w:r>
      <w:r w:rsidRPr="00392738">
        <w:rPr>
          <w:rFonts w:ascii="Book Antiqua" w:hAnsi="Book Antiqua"/>
          <w:sz w:val="24"/>
          <w:szCs w:val="24"/>
        </w:rPr>
        <w:t xml:space="preserve"> in the new tenancy agreements.  Deposits</w:t>
      </w:r>
      <w:r w:rsidR="000E1710" w:rsidRPr="00392738">
        <w:rPr>
          <w:rFonts w:ascii="Book Antiqua" w:hAnsi="Book Antiqua"/>
          <w:sz w:val="24"/>
          <w:szCs w:val="24"/>
        </w:rPr>
        <w:t xml:space="preserve"> paid by new tenants </w:t>
      </w:r>
      <w:r w:rsidRPr="00392738">
        <w:rPr>
          <w:rFonts w:ascii="Book Antiqua" w:hAnsi="Book Antiqua"/>
          <w:sz w:val="24"/>
          <w:szCs w:val="24"/>
        </w:rPr>
        <w:t>is a measure</w:t>
      </w:r>
      <w:r w:rsidR="000E1710" w:rsidRPr="00392738">
        <w:rPr>
          <w:rFonts w:ascii="Book Antiqua" w:hAnsi="Book Antiqua"/>
          <w:sz w:val="24"/>
          <w:szCs w:val="24"/>
        </w:rPr>
        <w:t xml:space="preserve"> to safeguard the return </w:t>
      </w:r>
      <w:r w:rsidRPr="00392738">
        <w:rPr>
          <w:rFonts w:ascii="Book Antiqua" w:hAnsi="Book Antiqua"/>
          <w:sz w:val="24"/>
          <w:szCs w:val="24"/>
        </w:rPr>
        <w:t>of tenancies in better</w:t>
      </w:r>
      <w:r w:rsidR="000E1710" w:rsidRPr="00392738">
        <w:rPr>
          <w:rFonts w:ascii="Book Antiqua" w:hAnsi="Book Antiqua"/>
          <w:sz w:val="24"/>
          <w:szCs w:val="24"/>
        </w:rPr>
        <w:t xml:space="preserve"> condition </w:t>
      </w:r>
      <w:r w:rsidRPr="00392738">
        <w:rPr>
          <w:rFonts w:ascii="Book Antiqua" w:hAnsi="Book Antiqua"/>
          <w:sz w:val="24"/>
          <w:szCs w:val="24"/>
        </w:rPr>
        <w:t xml:space="preserve">than is currently the case </w:t>
      </w:r>
      <w:r w:rsidR="000E1710" w:rsidRPr="00392738">
        <w:rPr>
          <w:rFonts w:ascii="Book Antiqua" w:hAnsi="Book Antiqua"/>
          <w:sz w:val="24"/>
          <w:szCs w:val="24"/>
        </w:rPr>
        <w:t xml:space="preserve">and would focus the attention of tenants to </w:t>
      </w:r>
      <w:r w:rsidRPr="00392738">
        <w:rPr>
          <w:rFonts w:ascii="Book Antiqua" w:hAnsi="Book Antiqua"/>
          <w:sz w:val="24"/>
          <w:szCs w:val="24"/>
        </w:rPr>
        <w:t>manage</w:t>
      </w:r>
      <w:r w:rsidR="000E1710" w:rsidRPr="00392738">
        <w:rPr>
          <w:rFonts w:ascii="Book Antiqua" w:hAnsi="Book Antiqua"/>
          <w:sz w:val="24"/>
          <w:szCs w:val="24"/>
        </w:rPr>
        <w:t xml:space="preserve"> their tenancies in order to have deposits repaid. Deposit levels were discussed as follows;</w:t>
      </w:r>
    </w:p>
    <w:p w:rsidR="000E1710" w:rsidRPr="00392738" w:rsidRDefault="000E1710" w:rsidP="00A45038">
      <w:pPr>
        <w:pStyle w:val="ListParagraph"/>
        <w:ind w:left="0"/>
        <w:rPr>
          <w:rFonts w:ascii="Book Antiqua" w:hAnsi="Book Antiqua"/>
          <w:sz w:val="24"/>
          <w:szCs w:val="24"/>
        </w:rPr>
      </w:pPr>
      <w:r w:rsidRPr="00392738">
        <w:rPr>
          <w:rFonts w:ascii="Book Antiqua" w:hAnsi="Book Antiqua"/>
          <w:sz w:val="24"/>
          <w:szCs w:val="24"/>
        </w:rPr>
        <w:tab/>
        <w:t>1 or 2 bed apt/houses</w:t>
      </w:r>
      <w:r w:rsidRPr="00392738">
        <w:rPr>
          <w:rFonts w:ascii="Book Antiqua" w:hAnsi="Book Antiqua"/>
          <w:sz w:val="24"/>
          <w:szCs w:val="24"/>
        </w:rPr>
        <w:tab/>
        <w:t>€200</w:t>
      </w:r>
    </w:p>
    <w:p w:rsidR="000E1710" w:rsidRPr="00392738" w:rsidRDefault="000E1710" w:rsidP="00A45038">
      <w:pPr>
        <w:pStyle w:val="ListParagraph"/>
        <w:ind w:left="0"/>
        <w:rPr>
          <w:rFonts w:ascii="Book Antiqua" w:hAnsi="Book Antiqua"/>
          <w:sz w:val="24"/>
          <w:szCs w:val="24"/>
        </w:rPr>
      </w:pPr>
      <w:r w:rsidRPr="00392738">
        <w:rPr>
          <w:rFonts w:ascii="Book Antiqua" w:hAnsi="Book Antiqua"/>
          <w:sz w:val="24"/>
          <w:szCs w:val="24"/>
        </w:rPr>
        <w:tab/>
        <w:t>3 bed apt/houses</w:t>
      </w:r>
      <w:r w:rsidRPr="00392738">
        <w:rPr>
          <w:rFonts w:ascii="Book Antiqua" w:hAnsi="Book Antiqua"/>
          <w:sz w:val="24"/>
          <w:szCs w:val="24"/>
        </w:rPr>
        <w:tab/>
        <w:t>€300</w:t>
      </w:r>
    </w:p>
    <w:p w:rsidR="000E1710" w:rsidRPr="00392738" w:rsidRDefault="000E1710" w:rsidP="000E1710">
      <w:pPr>
        <w:pStyle w:val="ListParagraph"/>
        <w:ind w:left="0" w:firstLine="720"/>
        <w:rPr>
          <w:rFonts w:ascii="Book Antiqua" w:hAnsi="Book Antiqua"/>
          <w:sz w:val="24"/>
          <w:szCs w:val="24"/>
        </w:rPr>
      </w:pPr>
      <w:r w:rsidRPr="00392738">
        <w:rPr>
          <w:rFonts w:ascii="Book Antiqua" w:hAnsi="Book Antiqua"/>
          <w:sz w:val="24"/>
          <w:szCs w:val="24"/>
        </w:rPr>
        <w:t>4 bed apt/houses</w:t>
      </w:r>
      <w:r w:rsidRPr="00392738">
        <w:rPr>
          <w:rFonts w:ascii="Book Antiqua" w:hAnsi="Book Antiqua"/>
          <w:sz w:val="24"/>
          <w:szCs w:val="24"/>
        </w:rPr>
        <w:tab/>
        <w:t>€400</w:t>
      </w:r>
    </w:p>
    <w:p w:rsidR="000E1710" w:rsidRPr="00392738" w:rsidRDefault="000E1710" w:rsidP="00A45038">
      <w:pPr>
        <w:pStyle w:val="ListParagraph"/>
        <w:ind w:left="0"/>
        <w:rPr>
          <w:rFonts w:ascii="Book Antiqua" w:hAnsi="Book Antiqua"/>
          <w:sz w:val="24"/>
          <w:szCs w:val="24"/>
        </w:rPr>
      </w:pPr>
    </w:p>
    <w:p w:rsidR="00A45038" w:rsidRPr="00392738" w:rsidRDefault="00A45038" w:rsidP="00A45038">
      <w:pPr>
        <w:pStyle w:val="ListParagraph"/>
        <w:ind w:left="0"/>
        <w:rPr>
          <w:rFonts w:ascii="Book Antiqua" w:hAnsi="Book Antiqua"/>
          <w:sz w:val="24"/>
          <w:szCs w:val="24"/>
        </w:rPr>
      </w:pPr>
      <w:r w:rsidRPr="00392738">
        <w:rPr>
          <w:rFonts w:ascii="Book Antiqua" w:hAnsi="Book Antiqua"/>
          <w:sz w:val="24"/>
          <w:szCs w:val="24"/>
        </w:rPr>
        <w:t xml:space="preserve">The following matters were </w:t>
      </w:r>
      <w:r w:rsidR="004E191C" w:rsidRPr="00392738">
        <w:rPr>
          <w:rFonts w:ascii="Book Antiqua" w:hAnsi="Book Antiqua"/>
          <w:sz w:val="24"/>
          <w:szCs w:val="24"/>
        </w:rPr>
        <w:t xml:space="preserve">also </w:t>
      </w:r>
      <w:r w:rsidRPr="00392738">
        <w:rPr>
          <w:rFonts w:ascii="Book Antiqua" w:hAnsi="Book Antiqua"/>
          <w:sz w:val="24"/>
          <w:szCs w:val="24"/>
        </w:rPr>
        <w:t>dis</w:t>
      </w:r>
      <w:r w:rsidR="003B5932" w:rsidRPr="00392738">
        <w:rPr>
          <w:rFonts w:ascii="Book Antiqua" w:hAnsi="Book Antiqua"/>
          <w:sz w:val="24"/>
          <w:szCs w:val="24"/>
        </w:rPr>
        <w:t>c</w:t>
      </w:r>
      <w:r w:rsidRPr="00392738">
        <w:rPr>
          <w:rFonts w:ascii="Book Antiqua" w:hAnsi="Book Antiqua"/>
          <w:sz w:val="24"/>
          <w:szCs w:val="24"/>
        </w:rPr>
        <w:t>ussed:-</w:t>
      </w:r>
    </w:p>
    <w:p w:rsidR="00A45038" w:rsidRPr="00392738" w:rsidRDefault="00A45038" w:rsidP="00A45038">
      <w:pPr>
        <w:pStyle w:val="ListParagraph"/>
        <w:ind w:left="0"/>
        <w:rPr>
          <w:rFonts w:ascii="Book Antiqua" w:hAnsi="Book Antiqua"/>
          <w:sz w:val="24"/>
          <w:szCs w:val="24"/>
        </w:rPr>
      </w:pPr>
    </w:p>
    <w:p w:rsidR="0081180F" w:rsidRPr="00392738" w:rsidRDefault="00A45038" w:rsidP="003B5932">
      <w:pPr>
        <w:pStyle w:val="ListParagraph"/>
        <w:numPr>
          <w:ilvl w:val="0"/>
          <w:numId w:val="2"/>
        </w:numPr>
        <w:rPr>
          <w:rFonts w:ascii="Book Antiqua" w:hAnsi="Book Antiqua"/>
          <w:sz w:val="24"/>
          <w:szCs w:val="24"/>
        </w:rPr>
      </w:pPr>
      <w:r w:rsidRPr="00392738">
        <w:rPr>
          <w:rFonts w:ascii="Book Antiqua" w:hAnsi="Book Antiqua"/>
          <w:sz w:val="24"/>
          <w:szCs w:val="24"/>
        </w:rPr>
        <w:t xml:space="preserve">Introduction of a uniform South Eastern Region tenancy </w:t>
      </w:r>
      <w:r w:rsidR="00507E22" w:rsidRPr="00392738">
        <w:rPr>
          <w:rFonts w:ascii="Book Antiqua" w:hAnsi="Book Antiqua"/>
          <w:sz w:val="24"/>
          <w:szCs w:val="24"/>
        </w:rPr>
        <w:t>agreement.</w:t>
      </w:r>
    </w:p>
    <w:p w:rsidR="00A45038" w:rsidRPr="00392738" w:rsidRDefault="00A45038" w:rsidP="003B5932">
      <w:pPr>
        <w:pStyle w:val="ListParagraph"/>
        <w:numPr>
          <w:ilvl w:val="0"/>
          <w:numId w:val="2"/>
        </w:numPr>
        <w:rPr>
          <w:rFonts w:ascii="Book Antiqua" w:hAnsi="Book Antiqua"/>
          <w:sz w:val="24"/>
          <w:szCs w:val="24"/>
        </w:rPr>
      </w:pPr>
      <w:r w:rsidRPr="00392738">
        <w:rPr>
          <w:rFonts w:ascii="Book Antiqua" w:hAnsi="Book Antiqua"/>
          <w:sz w:val="24"/>
          <w:szCs w:val="24"/>
        </w:rPr>
        <w:t>Members were advised that the Tenancy Agreement is an executive function however the Housing Section was seeking input from members.</w:t>
      </w:r>
    </w:p>
    <w:p w:rsidR="003B5932" w:rsidRPr="00392738" w:rsidRDefault="00EE2B44" w:rsidP="003B5932">
      <w:pPr>
        <w:rPr>
          <w:rFonts w:ascii="Book Antiqua" w:hAnsi="Book Antiqua"/>
          <w:b/>
          <w:sz w:val="24"/>
          <w:szCs w:val="24"/>
        </w:rPr>
      </w:pPr>
      <w:r w:rsidRPr="00392738">
        <w:rPr>
          <w:rFonts w:ascii="Book Antiqua" w:hAnsi="Book Antiqua"/>
          <w:b/>
          <w:sz w:val="24"/>
          <w:szCs w:val="24"/>
        </w:rPr>
        <w:t>Contributions</w:t>
      </w:r>
      <w:r w:rsidR="003B5932" w:rsidRPr="00392738">
        <w:rPr>
          <w:rFonts w:ascii="Book Antiqua" w:hAnsi="Book Antiqua"/>
          <w:b/>
          <w:sz w:val="24"/>
          <w:szCs w:val="24"/>
        </w:rPr>
        <w:t>:-</w:t>
      </w:r>
    </w:p>
    <w:p w:rsidR="003B5932" w:rsidRPr="00392738" w:rsidRDefault="003B5932" w:rsidP="003B5932">
      <w:pPr>
        <w:pStyle w:val="ListParagraph"/>
        <w:numPr>
          <w:ilvl w:val="0"/>
          <w:numId w:val="2"/>
        </w:numPr>
        <w:rPr>
          <w:rFonts w:ascii="Book Antiqua" w:hAnsi="Book Antiqua"/>
          <w:sz w:val="24"/>
          <w:szCs w:val="24"/>
        </w:rPr>
      </w:pPr>
      <w:r w:rsidRPr="00392738">
        <w:rPr>
          <w:rFonts w:ascii="Book Antiqua" w:hAnsi="Book Antiqua"/>
          <w:sz w:val="24"/>
          <w:szCs w:val="24"/>
        </w:rPr>
        <w:t>Cllr. Kennedy requested discretion regarding payment of the deposit by those in financial difficulty</w:t>
      </w:r>
      <w:r w:rsidR="00EE2B44" w:rsidRPr="00392738">
        <w:rPr>
          <w:rFonts w:ascii="Book Antiqua" w:hAnsi="Book Antiqua"/>
          <w:sz w:val="24"/>
          <w:szCs w:val="24"/>
        </w:rPr>
        <w:t>.</w:t>
      </w:r>
      <w:r w:rsidR="004E191C" w:rsidRPr="00392738">
        <w:rPr>
          <w:rFonts w:ascii="Book Antiqua" w:hAnsi="Book Antiqua"/>
          <w:sz w:val="24"/>
          <w:szCs w:val="24"/>
        </w:rPr>
        <w:t xml:space="preserve"> </w:t>
      </w:r>
      <w:r w:rsidRPr="00392738">
        <w:rPr>
          <w:rFonts w:ascii="Book Antiqua" w:hAnsi="Book Antiqua"/>
          <w:sz w:val="24"/>
          <w:szCs w:val="24"/>
        </w:rPr>
        <w:t>Cllr. McKee requested that Clause 10 be amended to exclude reference to electrical works</w:t>
      </w:r>
      <w:r w:rsidR="00EE2B44" w:rsidRPr="00392738">
        <w:rPr>
          <w:rFonts w:ascii="Book Antiqua" w:hAnsi="Book Antiqua"/>
          <w:sz w:val="24"/>
          <w:szCs w:val="24"/>
        </w:rPr>
        <w:t>.</w:t>
      </w:r>
    </w:p>
    <w:p w:rsidR="003B5932" w:rsidRPr="00392738" w:rsidRDefault="003B5932" w:rsidP="003B5932">
      <w:pPr>
        <w:pStyle w:val="ListParagraph"/>
        <w:numPr>
          <w:ilvl w:val="0"/>
          <w:numId w:val="2"/>
        </w:numPr>
        <w:rPr>
          <w:rFonts w:ascii="Book Antiqua" w:hAnsi="Book Antiqua"/>
          <w:sz w:val="24"/>
          <w:szCs w:val="24"/>
        </w:rPr>
      </w:pPr>
      <w:r w:rsidRPr="00392738">
        <w:rPr>
          <w:rFonts w:ascii="Book Antiqua" w:hAnsi="Book Antiqua"/>
          <w:sz w:val="24"/>
          <w:szCs w:val="24"/>
        </w:rPr>
        <w:t xml:space="preserve">Cllr. Doherty requested that Clause 7 </w:t>
      </w:r>
      <w:r w:rsidR="004431CA" w:rsidRPr="00392738">
        <w:rPr>
          <w:rFonts w:ascii="Book Antiqua" w:hAnsi="Book Antiqua"/>
          <w:sz w:val="24"/>
          <w:szCs w:val="24"/>
        </w:rPr>
        <w:t>be amended to incl</w:t>
      </w:r>
      <w:r w:rsidR="00EE2B44" w:rsidRPr="00392738">
        <w:rPr>
          <w:rFonts w:ascii="Book Antiqua" w:hAnsi="Book Antiqua"/>
          <w:sz w:val="24"/>
          <w:szCs w:val="24"/>
        </w:rPr>
        <w:t>ude reptiles</w:t>
      </w:r>
      <w:r w:rsidR="004431CA" w:rsidRPr="00392738">
        <w:rPr>
          <w:rFonts w:ascii="Book Antiqua" w:hAnsi="Book Antiqua"/>
          <w:sz w:val="24"/>
          <w:szCs w:val="24"/>
        </w:rPr>
        <w:t>.</w:t>
      </w:r>
    </w:p>
    <w:p w:rsidR="004431CA" w:rsidRPr="00392738" w:rsidRDefault="004431CA" w:rsidP="003B5932">
      <w:pPr>
        <w:pStyle w:val="ListParagraph"/>
        <w:numPr>
          <w:ilvl w:val="0"/>
          <w:numId w:val="2"/>
        </w:numPr>
        <w:rPr>
          <w:rFonts w:ascii="Book Antiqua" w:hAnsi="Book Antiqua"/>
          <w:sz w:val="24"/>
          <w:szCs w:val="24"/>
        </w:rPr>
      </w:pPr>
      <w:r w:rsidRPr="00392738">
        <w:rPr>
          <w:rFonts w:ascii="Book Antiqua" w:hAnsi="Book Antiqua"/>
          <w:sz w:val="24"/>
          <w:szCs w:val="24"/>
        </w:rPr>
        <w:t>Cllr. Noonan requested that a plain English Tenancy Agreement be ma</w:t>
      </w:r>
      <w:r w:rsidR="00EE2B44" w:rsidRPr="00392738">
        <w:rPr>
          <w:rFonts w:ascii="Book Antiqua" w:hAnsi="Book Antiqua"/>
          <w:sz w:val="24"/>
          <w:szCs w:val="24"/>
        </w:rPr>
        <w:t>de available</w:t>
      </w:r>
      <w:r w:rsidRPr="00392738">
        <w:rPr>
          <w:rFonts w:ascii="Book Antiqua" w:hAnsi="Book Antiqua"/>
          <w:sz w:val="24"/>
          <w:szCs w:val="24"/>
        </w:rPr>
        <w:t>.</w:t>
      </w:r>
    </w:p>
    <w:p w:rsidR="004431CA" w:rsidRPr="00392738" w:rsidRDefault="004431CA" w:rsidP="003B5932">
      <w:pPr>
        <w:pStyle w:val="ListParagraph"/>
        <w:numPr>
          <w:ilvl w:val="0"/>
          <w:numId w:val="2"/>
        </w:numPr>
        <w:rPr>
          <w:rFonts w:ascii="Book Antiqua" w:hAnsi="Book Antiqua"/>
          <w:sz w:val="24"/>
          <w:szCs w:val="24"/>
        </w:rPr>
      </w:pPr>
      <w:r w:rsidRPr="00392738">
        <w:rPr>
          <w:rFonts w:ascii="Book Antiqua" w:hAnsi="Book Antiqua"/>
          <w:sz w:val="24"/>
          <w:szCs w:val="24"/>
        </w:rPr>
        <w:t>Yvonne Mori</w:t>
      </w:r>
      <w:r w:rsidR="00EE2B44" w:rsidRPr="00392738">
        <w:rPr>
          <w:rFonts w:ascii="Book Antiqua" w:hAnsi="Book Antiqua"/>
          <w:sz w:val="24"/>
          <w:szCs w:val="24"/>
        </w:rPr>
        <w:t>arty requested that Clause 29 be</w:t>
      </w:r>
      <w:r w:rsidRPr="00392738">
        <w:rPr>
          <w:rFonts w:ascii="Book Antiqua" w:hAnsi="Book Antiqua"/>
          <w:sz w:val="24"/>
          <w:szCs w:val="24"/>
        </w:rPr>
        <w:t xml:space="preserve"> </w:t>
      </w:r>
      <w:r w:rsidR="00346F54" w:rsidRPr="00392738">
        <w:rPr>
          <w:rFonts w:ascii="Book Antiqua" w:hAnsi="Book Antiqua"/>
          <w:sz w:val="24"/>
          <w:szCs w:val="24"/>
        </w:rPr>
        <w:t>made compulsory for tenants to provide details of insurance acquired.</w:t>
      </w:r>
    </w:p>
    <w:p w:rsidR="00346F54" w:rsidRPr="00392738" w:rsidRDefault="00346F54" w:rsidP="003B5932">
      <w:pPr>
        <w:pStyle w:val="ListParagraph"/>
        <w:numPr>
          <w:ilvl w:val="0"/>
          <w:numId w:val="2"/>
        </w:numPr>
        <w:rPr>
          <w:rFonts w:ascii="Book Antiqua" w:hAnsi="Book Antiqua"/>
          <w:sz w:val="24"/>
          <w:szCs w:val="24"/>
        </w:rPr>
      </w:pPr>
      <w:r w:rsidRPr="00392738">
        <w:rPr>
          <w:rFonts w:ascii="Book Antiqua" w:hAnsi="Book Antiqua"/>
          <w:sz w:val="24"/>
          <w:szCs w:val="24"/>
        </w:rPr>
        <w:t>Cllr. Fitzpatrick requested that Clause 22 be reviewed and queried protection afforded to tenants who are unhappy due to behaviour of adjoining tenant.</w:t>
      </w:r>
    </w:p>
    <w:p w:rsidR="00EE2B44" w:rsidRPr="00392738" w:rsidRDefault="00EE2B44" w:rsidP="00EE2B44">
      <w:pPr>
        <w:rPr>
          <w:rFonts w:ascii="Book Antiqua" w:hAnsi="Book Antiqua"/>
          <w:b/>
          <w:sz w:val="24"/>
          <w:szCs w:val="24"/>
        </w:rPr>
      </w:pPr>
      <w:r w:rsidRPr="00392738">
        <w:rPr>
          <w:rFonts w:ascii="Book Antiqua" w:hAnsi="Book Antiqua"/>
          <w:b/>
          <w:sz w:val="24"/>
          <w:szCs w:val="24"/>
        </w:rPr>
        <w:t>Actions:-</w:t>
      </w:r>
    </w:p>
    <w:p w:rsidR="00EE2B44" w:rsidRPr="00392738" w:rsidRDefault="00EE2B44" w:rsidP="00EE2B44">
      <w:pPr>
        <w:pStyle w:val="ListParagraph"/>
        <w:numPr>
          <w:ilvl w:val="0"/>
          <w:numId w:val="3"/>
        </w:numPr>
        <w:rPr>
          <w:rFonts w:ascii="Book Antiqua" w:hAnsi="Book Antiqua"/>
          <w:sz w:val="24"/>
          <w:szCs w:val="24"/>
        </w:rPr>
      </w:pPr>
      <w:r w:rsidRPr="00392738">
        <w:rPr>
          <w:rFonts w:ascii="Book Antiqua" w:hAnsi="Book Antiqua"/>
          <w:sz w:val="24"/>
          <w:szCs w:val="24"/>
        </w:rPr>
        <w:t>It was agreed to review Clauses 7, 10, 11</w:t>
      </w:r>
      <w:proofErr w:type="gramStart"/>
      <w:r w:rsidRPr="00392738">
        <w:rPr>
          <w:rFonts w:ascii="Book Antiqua" w:hAnsi="Book Antiqua"/>
          <w:sz w:val="24"/>
          <w:szCs w:val="24"/>
        </w:rPr>
        <w:t>,12</w:t>
      </w:r>
      <w:proofErr w:type="gramEnd"/>
      <w:r w:rsidRPr="00392738">
        <w:rPr>
          <w:rFonts w:ascii="Book Antiqua" w:hAnsi="Book Antiqua"/>
          <w:sz w:val="24"/>
          <w:szCs w:val="24"/>
        </w:rPr>
        <w:t>, 22 &amp; 29 of the tenancy agreement.</w:t>
      </w:r>
    </w:p>
    <w:p w:rsidR="00EE2B44" w:rsidRPr="00392738" w:rsidRDefault="00EE2B44" w:rsidP="00EE2B44">
      <w:pPr>
        <w:pStyle w:val="ListParagraph"/>
        <w:numPr>
          <w:ilvl w:val="0"/>
          <w:numId w:val="3"/>
        </w:numPr>
        <w:rPr>
          <w:rFonts w:ascii="Book Antiqua" w:hAnsi="Book Antiqua"/>
          <w:sz w:val="24"/>
          <w:szCs w:val="24"/>
        </w:rPr>
      </w:pPr>
      <w:r w:rsidRPr="00392738">
        <w:rPr>
          <w:rFonts w:ascii="Book Antiqua" w:hAnsi="Book Antiqua"/>
          <w:sz w:val="24"/>
          <w:szCs w:val="24"/>
        </w:rPr>
        <w:t>Draft Tenancy Agreement to be circulated for input/comments of Elected Members.</w:t>
      </w:r>
    </w:p>
    <w:p w:rsidR="00EE2B44" w:rsidRPr="00392738" w:rsidRDefault="00EE2B44" w:rsidP="00EE2B44">
      <w:pPr>
        <w:pStyle w:val="ListParagraph"/>
        <w:numPr>
          <w:ilvl w:val="0"/>
          <w:numId w:val="3"/>
        </w:numPr>
        <w:rPr>
          <w:rFonts w:ascii="Book Antiqua" w:hAnsi="Book Antiqua"/>
          <w:sz w:val="24"/>
          <w:szCs w:val="24"/>
        </w:rPr>
      </w:pPr>
      <w:r w:rsidRPr="00392738">
        <w:rPr>
          <w:rFonts w:ascii="Book Antiqua" w:hAnsi="Book Antiqua"/>
          <w:sz w:val="24"/>
          <w:szCs w:val="24"/>
        </w:rPr>
        <w:t>Plain English Tenancy Agreement to be provided.</w:t>
      </w:r>
    </w:p>
    <w:p w:rsidR="004E191C" w:rsidRPr="00392738" w:rsidRDefault="004E191C" w:rsidP="005B1A7C">
      <w:pPr>
        <w:pStyle w:val="ListParagraph"/>
        <w:numPr>
          <w:ilvl w:val="0"/>
          <w:numId w:val="3"/>
        </w:numPr>
        <w:rPr>
          <w:rFonts w:ascii="Book Antiqua" w:hAnsi="Book Antiqua"/>
          <w:sz w:val="24"/>
          <w:szCs w:val="24"/>
        </w:rPr>
      </w:pPr>
      <w:r w:rsidRPr="00392738">
        <w:rPr>
          <w:rFonts w:ascii="Book Antiqua" w:hAnsi="Book Antiqua"/>
          <w:sz w:val="24"/>
          <w:szCs w:val="24"/>
        </w:rPr>
        <w:t>Agreed that where tenant cannot provide the full deposit upfront an agreement will be entered into whereby a set sum per week will be added to the weekly rent until full deposit paid.</w:t>
      </w:r>
    </w:p>
    <w:p w:rsidR="00EE2B44" w:rsidRPr="00392738" w:rsidRDefault="00E36AEA" w:rsidP="00E36AEA">
      <w:pPr>
        <w:rPr>
          <w:rFonts w:ascii="Book Antiqua" w:hAnsi="Book Antiqua"/>
          <w:sz w:val="24"/>
          <w:szCs w:val="24"/>
        </w:rPr>
      </w:pPr>
      <w:r w:rsidRPr="00392738">
        <w:rPr>
          <w:rFonts w:ascii="Book Antiqua" w:hAnsi="Book Antiqua"/>
          <w:sz w:val="24"/>
          <w:szCs w:val="24"/>
        </w:rPr>
        <w:t>A Tenancy Agreement was provided to members in hard copy.</w:t>
      </w:r>
    </w:p>
    <w:p w:rsidR="003B5932" w:rsidRPr="00392738" w:rsidRDefault="00EE2B44" w:rsidP="00EE2B44">
      <w:pPr>
        <w:pStyle w:val="ListParagraph"/>
        <w:numPr>
          <w:ilvl w:val="0"/>
          <w:numId w:val="1"/>
        </w:numPr>
        <w:rPr>
          <w:rFonts w:ascii="Book Antiqua" w:hAnsi="Book Antiqua"/>
          <w:b/>
          <w:sz w:val="24"/>
          <w:szCs w:val="24"/>
        </w:rPr>
      </w:pPr>
      <w:r w:rsidRPr="00392738">
        <w:rPr>
          <w:rFonts w:ascii="Book Antiqua" w:hAnsi="Book Antiqua"/>
          <w:b/>
          <w:sz w:val="24"/>
          <w:szCs w:val="24"/>
        </w:rPr>
        <w:t>Housing Maintenance</w:t>
      </w:r>
    </w:p>
    <w:p w:rsidR="00EE2B44" w:rsidRPr="00392738" w:rsidRDefault="00EE2B44" w:rsidP="00EE2B44">
      <w:pPr>
        <w:pStyle w:val="ListParagraph"/>
        <w:ind w:left="338"/>
        <w:rPr>
          <w:rFonts w:ascii="Book Antiqua" w:hAnsi="Book Antiqua"/>
          <w:sz w:val="24"/>
          <w:szCs w:val="24"/>
        </w:rPr>
      </w:pPr>
    </w:p>
    <w:p w:rsidR="00EE2B44" w:rsidRPr="00392738" w:rsidRDefault="00EE2B44" w:rsidP="00EE2B44">
      <w:pPr>
        <w:pStyle w:val="ListParagraph"/>
        <w:ind w:left="0"/>
        <w:rPr>
          <w:rFonts w:ascii="Book Antiqua" w:hAnsi="Book Antiqua"/>
          <w:sz w:val="24"/>
          <w:szCs w:val="24"/>
        </w:rPr>
      </w:pPr>
      <w:r w:rsidRPr="00392738">
        <w:rPr>
          <w:rFonts w:ascii="Book Antiqua" w:hAnsi="Book Antiqua"/>
          <w:sz w:val="24"/>
          <w:szCs w:val="24"/>
        </w:rPr>
        <w:t xml:space="preserve">Joe Scully provided an overview of maintenance calls received and </w:t>
      </w:r>
      <w:r w:rsidR="00507E22" w:rsidRPr="00392738">
        <w:rPr>
          <w:rFonts w:ascii="Book Antiqua" w:hAnsi="Book Antiqua"/>
          <w:sz w:val="24"/>
          <w:szCs w:val="24"/>
        </w:rPr>
        <w:t xml:space="preserve">advised of </w:t>
      </w:r>
      <w:r w:rsidR="00E6759C" w:rsidRPr="00392738">
        <w:rPr>
          <w:rFonts w:ascii="Book Antiqua" w:hAnsi="Book Antiqua"/>
          <w:sz w:val="24"/>
          <w:szCs w:val="24"/>
        </w:rPr>
        <w:t xml:space="preserve">the </w:t>
      </w:r>
      <w:r w:rsidRPr="00392738">
        <w:rPr>
          <w:rFonts w:ascii="Book Antiqua" w:hAnsi="Book Antiqua"/>
          <w:sz w:val="24"/>
          <w:szCs w:val="24"/>
        </w:rPr>
        <w:t>impact reactive maintenance has on Kilkenny County Council’</w:t>
      </w:r>
      <w:r w:rsidR="00E6759C" w:rsidRPr="00392738">
        <w:rPr>
          <w:rFonts w:ascii="Book Antiqua" w:hAnsi="Book Antiqua"/>
          <w:sz w:val="24"/>
          <w:szCs w:val="24"/>
        </w:rPr>
        <w:t>s maintenance budget which prevents a strategy for planned maintenance.  He also provided an overview of calls received and assessments undertaken further to maintenance requests.</w:t>
      </w:r>
    </w:p>
    <w:p w:rsidR="00E6759C" w:rsidRPr="00392738" w:rsidRDefault="00E6759C" w:rsidP="00EE2B44">
      <w:pPr>
        <w:pStyle w:val="ListParagraph"/>
        <w:ind w:left="0"/>
        <w:rPr>
          <w:rFonts w:ascii="Book Antiqua" w:hAnsi="Book Antiqua"/>
          <w:sz w:val="24"/>
          <w:szCs w:val="24"/>
        </w:rPr>
      </w:pPr>
    </w:p>
    <w:p w:rsidR="00E6759C" w:rsidRPr="00392738" w:rsidRDefault="00E6759C" w:rsidP="00EE2B44">
      <w:pPr>
        <w:pStyle w:val="ListParagraph"/>
        <w:ind w:left="0"/>
        <w:rPr>
          <w:rFonts w:ascii="Book Antiqua" w:hAnsi="Book Antiqua"/>
          <w:b/>
          <w:sz w:val="24"/>
          <w:szCs w:val="24"/>
        </w:rPr>
      </w:pPr>
      <w:r w:rsidRPr="00392738">
        <w:rPr>
          <w:rFonts w:ascii="Book Antiqua" w:hAnsi="Book Antiqua"/>
          <w:b/>
          <w:sz w:val="24"/>
          <w:szCs w:val="24"/>
        </w:rPr>
        <w:t>Contributions:-</w:t>
      </w:r>
    </w:p>
    <w:p w:rsidR="00E6759C" w:rsidRPr="00392738" w:rsidRDefault="00E6759C" w:rsidP="00EE2B44">
      <w:pPr>
        <w:pStyle w:val="ListParagraph"/>
        <w:ind w:left="0"/>
        <w:rPr>
          <w:rFonts w:ascii="Book Antiqua" w:hAnsi="Book Antiqua"/>
          <w:sz w:val="24"/>
          <w:szCs w:val="24"/>
        </w:rPr>
      </w:pPr>
    </w:p>
    <w:p w:rsidR="00E6759C" w:rsidRPr="00392738" w:rsidRDefault="00E6759C" w:rsidP="00625098">
      <w:pPr>
        <w:pStyle w:val="ListParagraph"/>
        <w:numPr>
          <w:ilvl w:val="0"/>
          <w:numId w:val="4"/>
        </w:numPr>
        <w:rPr>
          <w:rFonts w:ascii="Book Antiqua" w:hAnsi="Book Antiqua"/>
          <w:sz w:val="24"/>
          <w:szCs w:val="24"/>
        </w:rPr>
      </w:pPr>
      <w:r w:rsidRPr="00392738">
        <w:rPr>
          <w:rFonts w:ascii="Book Antiqua" w:hAnsi="Book Antiqua"/>
          <w:sz w:val="24"/>
          <w:szCs w:val="24"/>
        </w:rPr>
        <w:t xml:space="preserve">Cllr. McGuinness requested that the first responder to a maintenance call does not make the decision to advise the tenant that the maintenance request is </w:t>
      </w:r>
      <w:r w:rsidR="00507E22" w:rsidRPr="00392738">
        <w:rPr>
          <w:rFonts w:ascii="Book Antiqua" w:hAnsi="Book Antiqua"/>
          <w:sz w:val="24"/>
          <w:szCs w:val="24"/>
        </w:rPr>
        <w:t>deemed tenant</w:t>
      </w:r>
      <w:r w:rsidRPr="00392738">
        <w:rPr>
          <w:rFonts w:ascii="Book Antiqua" w:hAnsi="Book Antiqua"/>
          <w:sz w:val="24"/>
          <w:szCs w:val="24"/>
        </w:rPr>
        <w:t xml:space="preserve"> responsibility.</w:t>
      </w:r>
    </w:p>
    <w:p w:rsidR="00046522" w:rsidRPr="00392738" w:rsidRDefault="00046522" w:rsidP="00046522">
      <w:pPr>
        <w:pStyle w:val="ListParagraph"/>
        <w:rPr>
          <w:rFonts w:ascii="Book Antiqua" w:hAnsi="Book Antiqua"/>
          <w:sz w:val="24"/>
          <w:szCs w:val="24"/>
        </w:rPr>
      </w:pPr>
      <w:r w:rsidRPr="00392738">
        <w:rPr>
          <w:rFonts w:ascii="Book Antiqua" w:hAnsi="Book Antiqua"/>
          <w:sz w:val="24"/>
          <w:szCs w:val="24"/>
        </w:rPr>
        <w:lastRenderedPageBreak/>
        <w:t xml:space="preserve">In reply to this contribution Mary Mulholland advised that there was a need to improve and develop a call centre approach and that data collection will assist in </w:t>
      </w:r>
      <w:r w:rsidR="00507E22" w:rsidRPr="00392738">
        <w:rPr>
          <w:rFonts w:ascii="Book Antiqua" w:hAnsi="Book Antiqua"/>
          <w:sz w:val="24"/>
          <w:szCs w:val="24"/>
        </w:rPr>
        <w:t xml:space="preserve">informing </w:t>
      </w:r>
      <w:r w:rsidRPr="00392738">
        <w:rPr>
          <w:rFonts w:ascii="Book Antiqua" w:hAnsi="Book Antiqua"/>
          <w:sz w:val="24"/>
          <w:szCs w:val="24"/>
        </w:rPr>
        <w:t>this approach.  She also requested that Elected Members inform the maintenance staff of vulnerable tenants or tenants with specific circumstances that prevent them from carrying out works</w:t>
      </w:r>
      <w:r w:rsidR="00507E22" w:rsidRPr="00392738">
        <w:rPr>
          <w:rFonts w:ascii="Book Antiqua" w:hAnsi="Book Antiqua"/>
          <w:sz w:val="24"/>
          <w:szCs w:val="24"/>
        </w:rPr>
        <w:t xml:space="preserve"> that fall within their responsibility</w:t>
      </w:r>
      <w:r w:rsidRPr="00392738">
        <w:rPr>
          <w:rFonts w:ascii="Book Antiqua" w:hAnsi="Book Antiqua"/>
          <w:sz w:val="24"/>
          <w:szCs w:val="24"/>
        </w:rPr>
        <w:t xml:space="preserve">. </w:t>
      </w:r>
    </w:p>
    <w:p w:rsidR="00046522" w:rsidRPr="00392738" w:rsidRDefault="00046522" w:rsidP="00046522">
      <w:pPr>
        <w:pStyle w:val="ListParagraph"/>
        <w:rPr>
          <w:rFonts w:ascii="Book Antiqua" w:hAnsi="Book Antiqua"/>
          <w:sz w:val="24"/>
          <w:szCs w:val="24"/>
        </w:rPr>
      </w:pPr>
    </w:p>
    <w:p w:rsidR="00E6759C" w:rsidRPr="00392738" w:rsidRDefault="00E6759C" w:rsidP="00625098">
      <w:pPr>
        <w:pStyle w:val="ListParagraph"/>
        <w:numPr>
          <w:ilvl w:val="0"/>
          <w:numId w:val="4"/>
        </w:numPr>
        <w:rPr>
          <w:rFonts w:ascii="Book Antiqua" w:hAnsi="Book Antiqua"/>
          <w:sz w:val="24"/>
          <w:szCs w:val="24"/>
        </w:rPr>
      </w:pPr>
      <w:r w:rsidRPr="00392738">
        <w:rPr>
          <w:rFonts w:ascii="Book Antiqua" w:hAnsi="Book Antiqua"/>
          <w:sz w:val="24"/>
          <w:szCs w:val="24"/>
        </w:rPr>
        <w:t xml:space="preserve">Cllr. McKee requested that housing </w:t>
      </w:r>
      <w:r w:rsidR="00C70D03" w:rsidRPr="00392738">
        <w:rPr>
          <w:rFonts w:ascii="Book Antiqua" w:hAnsi="Book Antiqua"/>
          <w:sz w:val="24"/>
          <w:szCs w:val="24"/>
        </w:rPr>
        <w:t>in the Butt’s area is prioritised</w:t>
      </w:r>
      <w:r w:rsidRPr="00392738">
        <w:rPr>
          <w:rFonts w:ascii="Book Antiqua" w:hAnsi="Book Antiqua"/>
          <w:sz w:val="24"/>
          <w:szCs w:val="24"/>
        </w:rPr>
        <w:t xml:space="preserve"> if </w:t>
      </w:r>
      <w:r w:rsidR="00C70D03" w:rsidRPr="00392738">
        <w:rPr>
          <w:rFonts w:ascii="Book Antiqua" w:hAnsi="Book Antiqua"/>
          <w:sz w:val="24"/>
          <w:szCs w:val="24"/>
        </w:rPr>
        <w:t xml:space="preserve">an </w:t>
      </w:r>
      <w:r w:rsidRPr="00392738">
        <w:rPr>
          <w:rFonts w:ascii="Book Antiqua" w:hAnsi="Book Antiqua"/>
          <w:sz w:val="24"/>
          <w:szCs w:val="24"/>
        </w:rPr>
        <w:t>audit of stock is undertaken.</w:t>
      </w:r>
    </w:p>
    <w:p w:rsidR="00046522" w:rsidRPr="00392738" w:rsidRDefault="00046522" w:rsidP="00046522">
      <w:pPr>
        <w:pStyle w:val="ListParagraph"/>
        <w:rPr>
          <w:rFonts w:ascii="Book Antiqua" w:hAnsi="Book Antiqua"/>
          <w:sz w:val="24"/>
          <w:szCs w:val="24"/>
        </w:rPr>
      </w:pPr>
      <w:r w:rsidRPr="00392738">
        <w:rPr>
          <w:rFonts w:ascii="Book Antiqua" w:hAnsi="Book Antiqua"/>
          <w:sz w:val="24"/>
          <w:szCs w:val="24"/>
        </w:rPr>
        <w:t xml:space="preserve">In reply to this contribution Joe Scully advised that the Butts Area Retrofitting Programme was carried out at the same standard as all other retrofitting programmes and that the issue of mould may be attributed to household maintenance and not </w:t>
      </w:r>
      <w:r w:rsidR="00C70D03" w:rsidRPr="00392738">
        <w:rPr>
          <w:rFonts w:ascii="Book Antiqua" w:hAnsi="Book Antiqua"/>
          <w:sz w:val="24"/>
          <w:szCs w:val="24"/>
        </w:rPr>
        <w:t xml:space="preserve">necessarily </w:t>
      </w:r>
      <w:r w:rsidRPr="00392738">
        <w:rPr>
          <w:rFonts w:ascii="Book Antiqua" w:hAnsi="Book Antiqua"/>
          <w:sz w:val="24"/>
          <w:szCs w:val="24"/>
        </w:rPr>
        <w:t>a technical issue.</w:t>
      </w:r>
    </w:p>
    <w:p w:rsidR="00046522" w:rsidRPr="00392738" w:rsidRDefault="00046522" w:rsidP="00046522">
      <w:pPr>
        <w:pStyle w:val="ListParagraph"/>
        <w:rPr>
          <w:rFonts w:ascii="Book Antiqua" w:hAnsi="Book Antiqua"/>
          <w:sz w:val="24"/>
          <w:szCs w:val="24"/>
        </w:rPr>
      </w:pPr>
    </w:p>
    <w:p w:rsidR="00E6759C" w:rsidRPr="00392738" w:rsidRDefault="00E6759C" w:rsidP="00625098">
      <w:pPr>
        <w:pStyle w:val="ListParagraph"/>
        <w:numPr>
          <w:ilvl w:val="0"/>
          <w:numId w:val="4"/>
        </w:numPr>
        <w:rPr>
          <w:rFonts w:ascii="Book Antiqua" w:hAnsi="Book Antiqua"/>
          <w:sz w:val="24"/>
          <w:szCs w:val="24"/>
        </w:rPr>
      </w:pPr>
      <w:r w:rsidRPr="00392738">
        <w:rPr>
          <w:rFonts w:ascii="Book Antiqua" w:hAnsi="Book Antiqua"/>
          <w:sz w:val="24"/>
          <w:szCs w:val="24"/>
        </w:rPr>
        <w:t xml:space="preserve">Cllr. Fitzpatrick </w:t>
      </w:r>
      <w:r w:rsidR="00625098" w:rsidRPr="00392738">
        <w:rPr>
          <w:rFonts w:ascii="Book Antiqua" w:hAnsi="Book Antiqua"/>
          <w:sz w:val="24"/>
          <w:szCs w:val="24"/>
        </w:rPr>
        <w:t>requested a programme for chimney sweeping of stock</w:t>
      </w:r>
      <w:r w:rsidR="00046522" w:rsidRPr="00392738">
        <w:rPr>
          <w:rFonts w:ascii="Book Antiqua" w:hAnsi="Book Antiqua"/>
          <w:sz w:val="24"/>
          <w:szCs w:val="24"/>
        </w:rPr>
        <w:t>.</w:t>
      </w:r>
    </w:p>
    <w:p w:rsidR="00046522" w:rsidRPr="00392738" w:rsidRDefault="00046522" w:rsidP="00046522">
      <w:pPr>
        <w:pStyle w:val="ListParagraph"/>
        <w:rPr>
          <w:rFonts w:ascii="Book Antiqua" w:hAnsi="Book Antiqua"/>
          <w:sz w:val="24"/>
          <w:szCs w:val="24"/>
        </w:rPr>
      </w:pPr>
      <w:r w:rsidRPr="00392738">
        <w:rPr>
          <w:rFonts w:ascii="Book Antiqua" w:hAnsi="Book Antiqua"/>
          <w:sz w:val="24"/>
          <w:szCs w:val="24"/>
        </w:rPr>
        <w:t>In reply to this contribution Mary Mulholland advised that chimney issues can sometimes be attributed to the burning of waste and that Chimney Sweeping will be promoted through the Estate Management Officer.</w:t>
      </w:r>
    </w:p>
    <w:p w:rsidR="00046522" w:rsidRPr="00392738" w:rsidRDefault="00046522" w:rsidP="00046522">
      <w:pPr>
        <w:pStyle w:val="ListParagraph"/>
        <w:rPr>
          <w:rFonts w:ascii="Book Antiqua" w:hAnsi="Book Antiqua"/>
          <w:sz w:val="24"/>
          <w:szCs w:val="24"/>
        </w:rPr>
      </w:pPr>
    </w:p>
    <w:p w:rsidR="00625098" w:rsidRPr="00392738" w:rsidRDefault="00625098" w:rsidP="00625098">
      <w:pPr>
        <w:pStyle w:val="ListParagraph"/>
        <w:numPr>
          <w:ilvl w:val="0"/>
          <w:numId w:val="4"/>
        </w:numPr>
        <w:rPr>
          <w:rFonts w:ascii="Book Antiqua" w:hAnsi="Book Antiqua"/>
          <w:sz w:val="24"/>
          <w:szCs w:val="24"/>
        </w:rPr>
      </w:pPr>
      <w:r w:rsidRPr="00392738">
        <w:rPr>
          <w:rFonts w:ascii="Book Antiqua" w:hAnsi="Book Antiqua"/>
          <w:sz w:val="24"/>
          <w:szCs w:val="24"/>
        </w:rPr>
        <w:t>Cllr. Breathnach requested that clarification re maintenance be given to tenants when they are signing their Tenancy Agreements.</w:t>
      </w:r>
    </w:p>
    <w:p w:rsidR="00A45038" w:rsidRPr="00392738" w:rsidRDefault="00A45038" w:rsidP="00A45038">
      <w:pPr>
        <w:pStyle w:val="ListParagraph"/>
        <w:ind w:left="0"/>
        <w:rPr>
          <w:rFonts w:ascii="Book Antiqua" w:hAnsi="Book Antiqua"/>
          <w:sz w:val="24"/>
          <w:szCs w:val="24"/>
        </w:rPr>
      </w:pPr>
    </w:p>
    <w:p w:rsidR="00625098" w:rsidRPr="00392738" w:rsidRDefault="00046522" w:rsidP="00A45038">
      <w:pPr>
        <w:pStyle w:val="ListParagraph"/>
        <w:ind w:left="0"/>
        <w:rPr>
          <w:rFonts w:ascii="Book Antiqua" w:hAnsi="Book Antiqua"/>
          <w:sz w:val="24"/>
          <w:szCs w:val="24"/>
        </w:rPr>
      </w:pPr>
      <w:r w:rsidRPr="00392738">
        <w:rPr>
          <w:rFonts w:ascii="Book Antiqua" w:hAnsi="Book Antiqua"/>
          <w:sz w:val="24"/>
          <w:szCs w:val="24"/>
        </w:rPr>
        <w:t>Cllr. Andrew McGuinness requested that members e-mail any further queries in relation to Housing Maintenance to Martin Mullally.</w:t>
      </w:r>
    </w:p>
    <w:p w:rsidR="00C70D03" w:rsidRPr="00392738" w:rsidRDefault="00C70D03" w:rsidP="00A45038">
      <w:pPr>
        <w:pStyle w:val="ListParagraph"/>
        <w:ind w:left="0"/>
        <w:rPr>
          <w:rFonts w:ascii="Book Antiqua" w:hAnsi="Book Antiqua"/>
          <w:sz w:val="24"/>
          <w:szCs w:val="24"/>
        </w:rPr>
      </w:pPr>
    </w:p>
    <w:p w:rsidR="0081180F" w:rsidRPr="00392738" w:rsidRDefault="00046522" w:rsidP="00046522">
      <w:pPr>
        <w:pStyle w:val="ListParagraph"/>
        <w:numPr>
          <w:ilvl w:val="0"/>
          <w:numId w:val="1"/>
        </w:numPr>
        <w:rPr>
          <w:rFonts w:ascii="Book Antiqua" w:hAnsi="Book Antiqua"/>
          <w:b/>
          <w:sz w:val="24"/>
          <w:szCs w:val="24"/>
        </w:rPr>
      </w:pPr>
      <w:r w:rsidRPr="00392738">
        <w:rPr>
          <w:rFonts w:ascii="Book Antiqua" w:hAnsi="Book Antiqua"/>
          <w:b/>
          <w:sz w:val="24"/>
          <w:szCs w:val="24"/>
        </w:rPr>
        <w:t>Update on Housing Capital Schemes</w:t>
      </w:r>
    </w:p>
    <w:p w:rsidR="005F0354" w:rsidRPr="00392738" w:rsidRDefault="00046522" w:rsidP="00C70D03">
      <w:pPr>
        <w:ind w:left="-22"/>
        <w:rPr>
          <w:rFonts w:ascii="Book Antiqua" w:hAnsi="Book Antiqua"/>
          <w:sz w:val="24"/>
          <w:szCs w:val="24"/>
        </w:rPr>
      </w:pPr>
      <w:r w:rsidRPr="00392738">
        <w:rPr>
          <w:rFonts w:ascii="Book Antiqua" w:hAnsi="Book Antiqua"/>
          <w:sz w:val="24"/>
          <w:szCs w:val="24"/>
        </w:rPr>
        <w:t>Martin Mullally provided an update on Kilkenny County Council’s Housing Capital Schemes</w:t>
      </w:r>
      <w:r w:rsidR="005F0354" w:rsidRPr="00392738">
        <w:rPr>
          <w:rFonts w:ascii="Book Antiqua" w:hAnsi="Book Antiqua"/>
          <w:sz w:val="24"/>
          <w:szCs w:val="24"/>
        </w:rPr>
        <w:t xml:space="preserve"> highlighting target of 627 units to 2021 and itemised how delivery of 170 units for 2018 will be achieved.</w:t>
      </w:r>
    </w:p>
    <w:p w:rsidR="005F0354" w:rsidRPr="00392738" w:rsidRDefault="005F0354" w:rsidP="00046522">
      <w:pPr>
        <w:ind w:left="-22"/>
        <w:rPr>
          <w:rFonts w:ascii="Book Antiqua" w:hAnsi="Book Antiqua"/>
          <w:sz w:val="24"/>
          <w:szCs w:val="24"/>
        </w:rPr>
      </w:pPr>
      <w:r w:rsidRPr="00392738">
        <w:rPr>
          <w:rFonts w:ascii="Book Antiqua" w:hAnsi="Book Antiqua"/>
          <w:sz w:val="24"/>
          <w:szCs w:val="24"/>
        </w:rPr>
        <w:t>Cllr. McGuinness requested that any questions in relation to the presentation be e-mailed to Martin Mullally or Eimear Cody.</w:t>
      </w:r>
    </w:p>
    <w:p w:rsidR="000B1915" w:rsidRPr="00392738" w:rsidRDefault="00E36AEA" w:rsidP="00E36AEA">
      <w:pPr>
        <w:ind w:left="1433" w:hanging="1455"/>
        <w:rPr>
          <w:rFonts w:ascii="Book Antiqua" w:hAnsi="Book Antiqua"/>
          <w:sz w:val="24"/>
          <w:szCs w:val="24"/>
        </w:rPr>
      </w:pPr>
      <w:r w:rsidRPr="00392738">
        <w:rPr>
          <w:rFonts w:ascii="Book Antiqua" w:hAnsi="Book Antiqua"/>
          <w:b/>
          <w:sz w:val="24"/>
          <w:szCs w:val="24"/>
        </w:rPr>
        <w:t>Action:</w:t>
      </w:r>
      <w:r w:rsidRPr="00392738">
        <w:rPr>
          <w:rFonts w:ascii="Book Antiqua" w:hAnsi="Book Antiqua"/>
          <w:sz w:val="24"/>
          <w:szCs w:val="24"/>
        </w:rPr>
        <w:tab/>
      </w:r>
      <w:r w:rsidRPr="00392738">
        <w:rPr>
          <w:rFonts w:ascii="Book Antiqua" w:hAnsi="Book Antiqua"/>
          <w:sz w:val="24"/>
          <w:szCs w:val="24"/>
        </w:rPr>
        <w:tab/>
      </w:r>
      <w:r w:rsidR="000B1915" w:rsidRPr="00392738">
        <w:rPr>
          <w:rFonts w:ascii="Book Antiqua" w:hAnsi="Book Antiqua"/>
          <w:sz w:val="24"/>
          <w:szCs w:val="24"/>
        </w:rPr>
        <w:t>Motion proposed for SPC 4 to write to the Department raising concern over 10% deposit required for Home Loan and seconded by Cllr. McGuinness.</w:t>
      </w:r>
    </w:p>
    <w:p w:rsidR="00E36AEA" w:rsidRPr="00392738" w:rsidRDefault="00E36AEA" w:rsidP="00046522">
      <w:pPr>
        <w:ind w:left="-22"/>
        <w:rPr>
          <w:rFonts w:ascii="Book Antiqua" w:hAnsi="Book Antiqua"/>
          <w:sz w:val="24"/>
          <w:szCs w:val="24"/>
        </w:rPr>
      </w:pPr>
      <w:r w:rsidRPr="00392738">
        <w:rPr>
          <w:rFonts w:ascii="Book Antiqua" w:hAnsi="Book Antiqua"/>
          <w:sz w:val="24"/>
          <w:szCs w:val="24"/>
        </w:rPr>
        <w:t xml:space="preserve">Copy of presentation provided in hard copy. </w:t>
      </w:r>
    </w:p>
    <w:p w:rsidR="00D10824" w:rsidRPr="00392738" w:rsidRDefault="000B1915" w:rsidP="000B1915">
      <w:pPr>
        <w:pStyle w:val="ListParagraph"/>
        <w:numPr>
          <w:ilvl w:val="0"/>
          <w:numId w:val="1"/>
        </w:numPr>
        <w:rPr>
          <w:rFonts w:ascii="Book Antiqua" w:hAnsi="Book Antiqua"/>
          <w:b/>
          <w:sz w:val="24"/>
          <w:szCs w:val="24"/>
        </w:rPr>
      </w:pPr>
      <w:r w:rsidRPr="00392738">
        <w:rPr>
          <w:rFonts w:ascii="Book Antiqua" w:hAnsi="Book Antiqua"/>
          <w:b/>
          <w:sz w:val="24"/>
          <w:szCs w:val="24"/>
        </w:rPr>
        <w:t>Disposal o</w:t>
      </w:r>
      <w:r w:rsidR="000079D1" w:rsidRPr="00392738">
        <w:rPr>
          <w:rFonts w:ascii="Book Antiqua" w:hAnsi="Book Antiqua"/>
          <w:b/>
          <w:sz w:val="24"/>
          <w:szCs w:val="24"/>
        </w:rPr>
        <w:t xml:space="preserve">f Council Owned Private Sites </w:t>
      </w:r>
    </w:p>
    <w:p w:rsidR="000079D1" w:rsidRPr="00392738" w:rsidRDefault="000079D1" w:rsidP="000079D1">
      <w:pPr>
        <w:pStyle w:val="ListParagraph"/>
        <w:ind w:left="338"/>
        <w:rPr>
          <w:rFonts w:ascii="Book Antiqua" w:hAnsi="Book Antiqua"/>
          <w:sz w:val="24"/>
          <w:szCs w:val="24"/>
        </w:rPr>
      </w:pPr>
      <w:r w:rsidRPr="00392738">
        <w:rPr>
          <w:rFonts w:ascii="Book Antiqua" w:hAnsi="Book Antiqua"/>
          <w:sz w:val="24"/>
          <w:szCs w:val="24"/>
        </w:rPr>
        <w:lastRenderedPageBreak/>
        <w:t xml:space="preserve">Proposed policy was circulated to all members and advised that such a policy needs to be in place in advance of the current sites to be sold from the excess lands not required under the Capital Building programme.  Areas where private sites maybe </w:t>
      </w:r>
      <w:r w:rsidR="00FE6F6F" w:rsidRPr="00392738">
        <w:rPr>
          <w:rFonts w:ascii="Book Antiqua" w:hAnsi="Book Antiqua"/>
          <w:sz w:val="24"/>
          <w:szCs w:val="24"/>
        </w:rPr>
        <w:t>become</w:t>
      </w:r>
      <w:r w:rsidRPr="00392738">
        <w:rPr>
          <w:rFonts w:ascii="Book Antiqua" w:hAnsi="Book Antiqua"/>
          <w:sz w:val="24"/>
          <w:szCs w:val="24"/>
        </w:rPr>
        <w:t xml:space="preserve"> available were discussed.</w:t>
      </w:r>
    </w:p>
    <w:p w:rsidR="000B1915" w:rsidRPr="00392738" w:rsidRDefault="000B1915" w:rsidP="000B1915">
      <w:pPr>
        <w:pStyle w:val="ListParagraph"/>
        <w:ind w:left="338"/>
        <w:rPr>
          <w:rFonts w:ascii="Book Antiqua" w:hAnsi="Book Antiqua"/>
          <w:sz w:val="24"/>
          <w:szCs w:val="24"/>
        </w:rPr>
      </w:pPr>
    </w:p>
    <w:p w:rsidR="000B1915" w:rsidRPr="00392738" w:rsidRDefault="000B1915" w:rsidP="000B1915">
      <w:pPr>
        <w:pStyle w:val="ListParagraph"/>
        <w:numPr>
          <w:ilvl w:val="0"/>
          <w:numId w:val="1"/>
        </w:numPr>
        <w:rPr>
          <w:rFonts w:ascii="Book Antiqua" w:hAnsi="Book Antiqua"/>
          <w:b/>
          <w:sz w:val="24"/>
          <w:szCs w:val="24"/>
        </w:rPr>
      </w:pPr>
      <w:r w:rsidRPr="00392738">
        <w:rPr>
          <w:rFonts w:ascii="Book Antiqua" w:hAnsi="Book Antiqua"/>
          <w:b/>
          <w:sz w:val="24"/>
          <w:szCs w:val="24"/>
        </w:rPr>
        <w:t xml:space="preserve">Differential Rent Scheme 2018 </w:t>
      </w:r>
    </w:p>
    <w:p w:rsidR="000B1915" w:rsidRPr="00392738" w:rsidRDefault="000079D1" w:rsidP="000B1915">
      <w:pPr>
        <w:rPr>
          <w:rFonts w:ascii="Book Antiqua" w:hAnsi="Book Antiqua"/>
          <w:sz w:val="24"/>
          <w:szCs w:val="24"/>
        </w:rPr>
      </w:pPr>
      <w:r w:rsidRPr="00392738">
        <w:rPr>
          <w:rFonts w:ascii="Book Antiqua" w:hAnsi="Book Antiqua"/>
          <w:sz w:val="24"/>
          <w:szCs w:val="24"/>
        </w:rPr>
        <w:t>Members were advised that a</w:t>
      </w:r>
      <w:r w:rsidR="000B1915" w:rsidRPr="00392738">
        <w:rPr>
          <w:rFonts w:ascii="Book Antiqua" w:hAnsi="Book Antiqua"/>
          <w:sz w:val="24"/>
          <w:szCs w:val="24"/>
        </w:rPr>
        <w:t xml:space="preserve"> review of rents is generally undertaken on a yearly basis however the last rent review was undertaken in 2016.  In order to carry out a differential rent review in 2018 it was necessary to harmonise the two schemes in existence, highlight and address any </w:t>
      </w:r>
      <w:r w:rsidR="00507E22" w:rsidRPr="00392738">
        <w:rPr>
          <w:rFonts w:ascii="Book Antiqua" w:hAnsi="Book Antiqua"/>
          <w:sz w:val="24"/>
          <w:szCs w:val="24"/>
        </w:rPr>
        <w:t>anomalies</w:t>
      </w:r>
      <w:r w:rsidR="000B1915" w:rsidRPr="00392738">
        <w:rPr>
          <w:rFonts w:ascii="Book Antiqua" w:hAnsi="Book Antiqua"/>
          <w:sz w:val="24"/>
          <w:szCs w:val="24"/>
        </w:rPr>
        <w:t xml:space="preserve"> and remove the maximum rent limit still in existence for Kilkenny County Council tenants.</w:t>
      </w:r>
    </w:p>
    <w:p w:rsidR="00D47A80" w:rsidRPr="00392738" w:rsidRDefault="00D47A80" w:rsidP="000B1915">
      <w:pPr>
        <w:rPr>
          <w:rFonts w:ascii="Book Antiqua" w:hAnsi="Book Antiqua"/>
          <w:sz w:val="24"/>
          <w:szCs w:val="24"/>
        </w:rPr>
      </w:pPr>
      <w:r w:rsidRPr="00392738">
        <w:rPr>
          <w:rFonts w:ascii="Book Antiqua" w:hAnsi="Book Antiqua"/>
          <w:sz w:val="24"/>
          <w:szCs w:val="24"/>
        </w:rPr>
        <w:t>Cllr. McGuinness advised that Elected Members who are not SPC 4 committee members were welcome to highlight any issue with him and same will be brought for discussion at SPC 4.</w:t>
      </w:r>
    </w:p>
    <w:p w:rsidR="00D47A80" w:rsidRPr="00392738" w:rsidRDefault="00D47A80" w:rsidP="00D47A80">
      <w:pPr>
        <w:pStyle w:val="ListParagraph"/>
        <w:numPr>
          <w:ilvl w:val="0"/>
          <w:numId w:val="1"/>
        </w:numPr>
        <w:rPr>
          <w:rFonts w:ascii="Book Antiqua" w:hAnsi="Book Antiqua"/>
          <w:b/>
          <w:sz w:val="24"/>
          <w:szCs w:val="24"/>
        </w:rPr>
      </w:pPr>
      <w:r w:rsidRPr="00392738">
        <w:rPr>
          <w:rFonts w:ascii="Book Antiqua" w:hAnsi="Book Antiqua"/>
          <w:b/>
          <w:sz w:val="24"/>
          <w:szCs w:val="24"/>
        </w:rPr>
        <w:t>Date of Next Meeting</w:t>
      </w:r>
    </w:p>
    <w:p w:rsidR="00D47A80" w:rsidRPr="00392738" w:rsidRDefault="00D47A80" w:rsidP="00D47A80">
      <w:pPr>
        <w:pStyle w:val="ListParagraph"/>
        <w:ind w:left="338"/>
        <w:rPr>
          <w:rFonts w:ascii="Book Antiqua" w:hAnsi="Book Antiqua"/>
          <w:sz w:val="24"/>
          <w:szCs w:val="24"/>
        </w:rPr>
      </w:pPr>
    </w:p>
    <w:p w:rsidR="00D47A80" w:rsidRPr="00392738" w:rsidRDefault="00D47A80" w:rsidP="00D47A80">
      <w:pPr>
        <w:pStyle w:val="ListParagraph"/>
        <w:ind w:left="338"/>
        <w:rPr>
          <w:rFonts w:ascii="Book Antiqua" w:hAnsi="Book Antiqua"/>
          <w:sz w:val="24"/>
          <w:szCs w:val="24"/>
        </w:rPr>
      </w:pPr>
      <w:r w:rsidRPr="00392738">
        <w:rPr>
          <w:rFonts w:ascii="Book Antiqua" w:hAnsi="Book Antiqua"/>
          <w:sz w:val="24"/>
          <w:szCs w:val="24"/>
        </w:rPr>
        <w:t>7</w:t>
      </w:r>
      <w:r w:rsidRPr="00392738">
        <w:rPr>
          <w:rFonts w:ascii="Book Antiqua" w:hAnsi="Book Antiqua"/>
          <w:sz w:val="24"/>
          <w:szCs w:val="24"/>
          <w:vertAlign w:val="superscript"/>
        </w:rPr>
        <w:t>th</w:t>
      </w:r>
      <w:r w:rsidRPr="00392738">
        <w:rPr>
          <w:rFonts w:ascii="Book Antiqua" w:hAnsi="Book Antiqua"/>
          <w:sz w:val="24"/>
          <w:szCs w:val="24"/>
        </w:rPr>
        <w:t xml:space="preserve"> June, 2018</w:t>
      </w:r>
    </w:p>
    <w:p w:rsidR="00D47A80" w:rsidRPr="00392738" w:rsidRDefault="00D47A80" w:rsidP="00D47A80">
      <w:pPr>
        <w:pStyle w:val="ListParagraph"/>
        <w:ind w:left="338"/>
        <w:rPr>
          <w:rFonts w:ascii="Book Antiqua" w:hAnsi="Book Antiqua"/>
          <w:sz w:val="24"/>
          <w:szCs w:val="24"/>
        </w:rPr>
      </w:pPr>
    </w:p>
    <w:p w:rsidR="00D47A80" w:rsidRPr="00392738" w:rsidRDefault="00D47A80" w:rsidP="00D47A80">
      <w:pPr>
        <w:pStyle w:val="ListParagraph"/>
        <w:ind w:left="0"/>
        <w:rPr>
          <w:rFonts w:ascii="Book Antiqua" w:hAnsi="Book Antiqua"/>
          <w:sz w:val="24"/>
          <w:szCs w:val="24"/>
        </w:rPr>
      </w:pPr>
    </w:p>
    <w:p w:rsidR="00D47A80" w:rsidRPr="00392738" w:rsidRDefault="00D47A80" w:rsidP="00D47A80">
      <w:pPr>
        <w:pStyle w:val="ListParagraph"/>
        <w:ind w:left="0"/>
        <w:rPr>
          <w:rFonts w:ascii="Book Antiqua" w:hAnsi="Book Antiqua"/>
          <w:b/>
          <w:sz w:val="24"/>
          <w:szCs w:val="24"/>
        </w:rPr>
      </w:pPr>
    </w:p>
    <w:p w:rsidR="00D47A80" w:rsidRPr="00392738" w:rsidRDefault="00D47A80" w:rsidP="00D47A80">
      <w:pPr>
        <w:pStyle w:val="ListParagraph"/>
        <w:ind w:left="0"/>
        <w:rPr>
          <w:rFonts w:ascii="Book Antiqua" w:hAnsi="Book Antiqua"/>
          <w:b/>
          <w:sz w:val="24"/>
          <w:szCs w:val="24"/>
        </w:rPr>
      </w:pPr>
      <w:r w:rsidRPr="00392738">
        <w:rPr>
          <w:rFonts w:ascii="Book Antiqua" w:hAnsi="Book Antiqua"/>
          <w:b/>
          <w:sz w:val="24"/>
          <w:szCs w:val="24"/>
        </w:rPr>
        <w:t xml:space="preserve">Signed: </w:t>
      </w:r>
      <w:r w:rsidRPr="00392738">
        <w:rPr>
          <w:rFonts w:ascii="Book Antiqua" w:hAnsi="Book Antiqua"/>
          <w:b/>
          <w:sz w:val="24"/>
          <w:szCs w:val="24"/>
        </w:rPr>
        <w:tab/>
        <w:t xml:space="preserve"> __________________________</w:t>
      </w:r>
      <w:r w:rsidRPr="00392738">
        <w:rPr>
          <w:rFonts w:ascii="Book Antiqua" w:hAnsi="Book Antiqua"/>
          <w:b/>
          <w:sz w:val="24"/>
          <w:szCs w:val="24"/>
        </w:rPr>
        <w:tab/>
      </w:r>
      <w:r w:rsidRPr="00392738">
        <w:rPr>
          <w:rFonts w:ascii="Book Antiqua" w:hAnsi="Book Antiqua"/>
          <w:b/>
          <w:sz w:val="24"/>
          <w:szCs w:val="24"/>
        </w:rPr>
        <w:tab/>
        <w:t>Date: _________________</w:t>
      </w:r>
      <w:r w:rsidRPr="00392738">
        <w:rPr>
          <w:rFonts w:ascii="Book Antiqua" w:hAnsi="Book Antiqua"/>
          <w:b/>
          <w:sz w:val="24"/>
          <w:szCs w:val="24"/>
        </w:rPr>
        <w:tab/>
      </w:r>
      <w:r w:rsidRPr="00392738">
        <w:rPr>
          <w:rFonts w:ascii="Book Antiqua" w:hAnsi="Book Antiqua"/>
          <w:b/>
          <w:sz w:val="24"/>
          <w:szCs w:val="24"/>
        </w:rPr>
        <w:tab/>
      </w:r>
    </w:p>
    <w:p w:rsidR="00D47A80" w:rsidRPr="00392738" w:rsidRDefault="00D47A80" w:rsidP="00D47A80">
      <w:pPr>
        <w:pStyle w:val="ListParagraph"/>
        <w:ind w:left="0"/>
        <w:rPr>
          <w:rFonts w:ascii="Book Antiqua" w:hAnsi="Book Antiqua"/>
          <w:b/>
          <w:sz w:val="24"/>
          <w:szCs w:val="24"/>
        </w:rPr>
      </w:pPr>
      <w:r w:rsidRPr="00392738">
        <w:rPr>
          <w:rFonts w:ascii="Book Antiqua" w:hAnsi="Book Antiqua"/>
          <w:b/>
          <w:sz w:val="24"/>
          <w:szCs w:val="24"/>
        </w:rPr>
        <w:tab/>
        <w:t>Chairperson</w:t>
      </w:r>
    </w:p>
    <w:p w:rsidR="00D47A80" w:rsidRPr="00392738" w:rsidRDefault="00D47A80" w:rsidP="00D47A80">
      <w:pPr>
        <w:pStyle w:val="ListParagraph"/>
        <w:ind w:left="0"/>
        <w:rPr>
          <w:rFonts w:ascii="Book Antiqua" w:hAnsi="Book Antiqua"/>
          <w:b/>
          <w:sz w:val="24"/>
          <w:szCs w:val="24"/>
        </w:rPr>
      </w:pPr>
      <w:r w:rsidRPr="00392738">
        <w:rPr>
          <w:rFonts w:ascii="Book Antiqua" w:hAnsi="Book Antiqua"/>
          <w:b/>
          <w:sz w:val="24"/>
          <w:szCs w:val="24"/>
        </w:rPr>
        <w:tab/>
        <w:t>SPC 4</w:t>
      </w:r>
    </w:p>
    <w:p w:rsidR="000B1915" w:rsidRPr="00392738" w:rsidRDefault="000B1915" w:rsidP="000B1915">
      <w:pPr>
        <w:rPr>
          <w:rFonts w:ascii="Book Antiqua" w:hAnsi="Book Antiqua"/>
          <w:b/>
          <w:sz w:val="24"/>
          <w:szCs w:val="24"/>
        </w:rPr>
      </w:pPr>
    </w:p>
    <w:p w:rsidR="005F0354" w:rsidRPr="00392738" w:rsidRDefault="005F0354">
      <w:pPr>
        <w:rPr>
          <w:rFonts w:ascii="Book Antiqua" w:hAnsi="Book Antiqua"/>
          <w:b/>
          <w:sz w:val="24"/>
          <w:szCs w:val="24"/>
        </w:rPr>
      </w:pPr>
    </w:p>
    <w:sectPr w:rsidR="005F0354" w:rsidRPr="00392738" w:rsidSect="005A2B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637CA"/>
    <w:multiLevelType w:val="hybridMultilevel"/>
    <w:tmpl w:val="E190DA3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BD5177A"/>
    <w:multiLevelType w:val="hybridMultilevel"/>
    <w:tmpl w:val="3C6ED7A6"/>
    <w:lvl w:ilvl="0" w:tplc="AC720FD2">
      <w:start w:val="1"/>
      <w:numFmt w:val="decimal"/>
      <w:lvlText w:val="%1."/>
      <w:lvlJc w:val="left"/>
      <w:pPr>
        <w:ind w:left="338" w:hanging="360"/>
      </w:pPr>
      <w:rPr>
        <w:rFonts w:hint="default"/>
      </w:rPr>
    </w:lvl>
    <w:lvl w:ilvl="1" w:tplc="18090019" w:tentative="1">
      <w:start w:val="1"/>
      <w:numFmt w:val="lowerLetter"/>
      <w:lvlText w:val="%2."/>
      <w:lvlJc w:val="left"/>
      <w:pPr>
        <w:ind w:left="1058" w:hanging="360"/>
      </w:pPr>
    </w:lvl>
    <w:lvl w:ilvl="2" w:tplc="1809001B" w:tentative="1">
      <w:start w:val="1"/>
      <w:numFmt w:val="lowerRoman"/>
      <w:lvlText w:val="%3."/>
      <w:lvlJc w:val="right"/>
      <w:pPr>
        <w:ind w:left="1778" w:hanging="180"/>
      </w:pPr>
    </w:lvl>
    <w:lvl w:ilvl="3" w:tplc="1809000F" w:tentative="1">
      <w:start w:val="1"/>
      <w:numFmt w:val="decimal"/>
      <w:lvlText w:val="%4."/>
      <w:lvlJc w:val="left"/>
      <w:pPr>
        <w:ind w:left="2498" w:hanging="360"/>
      </w:pPr>
    </w:lvl>
    <w:lvl w:ilvl="4" w:tplc="18090019" w:tentative="1">
      <w:start w:val="1"/>
      <w:numFmt w:val="lowerLetter"/>
      <w:lvlText w:val="%5."/>
      <w:lvlJc w:val="left"/>
      <w:pPr>
        <w:ind w:left="3218" w:hanging="360"/>
      </w:pPr>
    </w:lvl>
    <w:lvl w:ilvl="5" w:tplc="1809001B" w:tentative="1">
      <w:start w:val="1"/>
      <w:numFmt w:val="lowerRoman"/>
      <w:lvlText w:val="%6."/>
      <w:lvlJc w:val="right"/>
      <w:pPr>
        <w:ind w:left="3938" w:hanging="180"/>
      </w:pPr>
    </w:lvl>
    <w:lvl w:ilvl="6" w:tplc="1809000F" w:tentative="1">
      <w:start w:val="1"/>
      <w:numFmt w:val="decimal"/>
      <w:lvlText w:val="%7."/>
      <w:lvlJc w:val="left"/>
      <w:pPr>
        <w:ind w:left="4658" w:hanging="360"/>
      </w:pPr>
    </w:lvl>
    <w:lvl w:ilvl="7" w:tplc="18090019" w:tentative="1">
      <w:start w:val="1"/>
      <w:numFmt w:val="lowerLetter"/>
      <w:lvlText w:val="%8."/>
      <w:lvlJc w:val="left"/>
      <w:pPr>
        <w:ind w:left="5378" w:hanging="360"/>
      </w:pPr>
    </w:lvl>
    <w:lvl w:ilvl="8" w:tplc="1809001B" w:tentative="1">
      <w:start w:val="1"/>
      <w:numFmt w:val="lowerRoman"/>
      <w:lvlText w:val="%9."/>
      <w:lvlJc w:val="right"/>
      <w:pPr>
        <w:ind w:left="6098" w:hanging="180"/>
      </w:pPr>
    </w:lvl>
  </w:abstractNum>
  <w:abstractNum w:abstractNumId="2">
    <w:nsid w:val="70C0412B"/>
    <w:multiLevelType w:val="hybridMultilevel"/>
    <w:tmpl w:val="928804A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5674135"/>
    <w:multiLevelType w:val="hybridMultilevel"/>
    <w:tmpl w:val="CA689B7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0824"/>
    <w:rsid w:val="000079D1"/>
    <w:rsid w:val="00046522"/>
    <w:rsid w:val="0009332F"/>
    <w:rsid w:val="000B1915"/>
    <w:rsid w:val="000E1710"/>
    <w:rsid w:val="00136027"/>
    <w:rsid w:val="00213003"/>
    <w:rsid w:val="00346F54"/>
    <w:rsid w:val="00392738"/>
    <w:rsid w:val="003A03F3"/>
    <w:rsid w:val="003B5932"/>
    <w:rsid w:val="004431CA"/>
    <w:rsid w:val="004E191C"/>
    <w:rsid w:val="00507E22"/>
    <w:rsid w:val="005A2BA3"/>
    <w:rsid w:val="005B1A7C"/>
    <w:rsid w:val="005F0354"/>
    <w:rsid w:val="00625098"/>
    <w:rsid w:val="007B7F8C"/>
    <w:rsid w:val="0081180F"/>
    <w:rsid w:val="00A45038"/>
    <w:rsid w:val="00C70D03"/>
    <w:rsid w:val="00D10824"/>
    <w:rsid w:val="00D47A80"/>
    <w:rsid w:val="00E36AEA"/>
    <w:rsid w:val="00E6759C"/>
    <w:rsid w:val="00EE2B44"/>
    <w:rsid w:val="00FE6F6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dcterms:created xsi:type="dcterms:W3CDTF">2018-04-24T14:20:00Z</dcterms:created>
  <dcterms:modified xsi:type="dcterms:W3CDTF">2018-09-05T08:24:00Z</dcterms:modified>
</cp:coreProperties>
</file>