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55" w:rsidRPr="006D2993" w:rsidRDefault="00F26455" w:rsidP="00281AEF">
      <w:pPr>
        <w:jc w:val="center"/>
        <w:rPr>
          <w:rFonts w:ascii="Book Antiqua" w:hAnsi="Book Antiqua"/>
          <w:b/>
          <w:strike/>
          <w:sz w:val="52"/>
          <w:szCs w:val="52"/>
        </w:rPr>
      </w:pPr>
    </w:p>
    <w:p w:rsidR="00AD682E" w:rsidRPr="00AD682E" w:rsidRDefault="00AD682E" w:rsidP="00AD682E">
      <w:pPr>
        <w:jc w:val="center"/>
        <w:rPr>
          <w:rFonts w:ascii="Book Antiqua" w:hAnsi="Book Antiqua"/>
          <w:b/>
          <w:sz w:val="44"/>
          <w:szCs w:val="44"/>
        </w:rPr>
      </w:pPr>
      <w:r w:rsidRPr="00AD682E">
        <w:rPr>
          <w:rFonts w:ascii="Book Antiqua" w:hAnsi="Book Antiqua"/>
          <w:b/>
          <w:sz w:val="44"/>
          <w:szCs w:val="44"/>
        </w:rPr>
        <w:t>KILKENNY COUNTY COUNCIL</w:t>
      </w:r>
    </w:p>
    <w:p w:rsidR="00AD682E" w:rsidRPr="00AD682E" w:rsidRDefault="00AD682E" w:rsidP="00AD682E">
      <w:pPr>
        <w:jc w:val="center"/>
        <w:rPr>
          <w:rFonts w:ascii="Book Antiqua" w:hAnsi="Book Antiqua"/>
          <w:b/>
          <w:sz w:val="44"/>
          <w:szCs w:val="44"/>
        </w:rPr>
      </w:pPr>
      <w:r w:rsidRPr="00AD682E">
        <w:rPr>
          <w:rFonts w:ascii="Book Antiqua" w:hAnsi="Book Antiqua"/>
          <w:b/>
          <w:sz w:val="44"/>
          <w:szCs w:val="44"/>
        </w:rPr>
        <w:t>EXECUTIVE TECHNICIAN</w:t>
      </w:r>
    </w:p>
    <w:p w:rsidR="00AD682E" w:rsidRPr="00AD682E" w:rsidRDefault="00AD682E" w:rsidP="00AD682E">
      <w:pPr>
        <w:jc w:val="center"/>
        <w:rPr>
          <w:rFonts w:ascii="Book Antiqua" w:hAnsi="Book Antiqua"/>
          <w:b/>
          <w:sz w:val="28"/>
          <w:szCs w:val="28"/>
          <w:lang w:val="en-IE"/>
        </w:rPr>
      </w:pPr>
      <w:r w:rsidRPr="00AD682E">
        <w:rPr>
          <w:rFonts w:ascii="Book Antiqua" w:hAnsi="Book Antiqua"/>
          <w:b/>
          <w:sz w:val="28"/>
          <w:szCs w:val="28"/>
          <w:lang w:val="en-IE"/>
        </w:rPr>
        <w:t>Competition Reference: 2020/T/O/P/</w:t>
      </w:r>
      <w:r w:rsidR="00AE11B0">
        <w:rPr>
          <w:rFonts w:ascii="Book Antiqua" w:hAnsi="Book Antiqua"/>
          <w:b/>
          <w:sz w:val="28"/>
          <w:szCs w:val="28"/>
          <w:lang w:val="en-IE"/>
        </w:rPr>
        <w:t>11</w:t>
      </w:r>
    </w:p>
    <w:p w:rsidR="0077528D" w:rsidRDefault="0077528D" w:rsidP="00281AEF">
      <w:pPr>
        <w:jc w:val="center"/>
        <w:rPr>
          <w:rFonts w:ascii="Book Antiqua" w:hAnsi="Book Antiqua"/>
          <w:b/>
          <w:sz w:val="40"/>
          <w:szCs w:val="40"/>
        </w:rPr>
      </w:pPr>
    </w:p>
    <w:p w:rsidR="00281AEF" w:rsidRPr="00281AEF" w:rsidRDefault="00281AEF" w:rsidP="00281AEF">
      <w:pPr>
        <w:pStyle w:val="Heading1"/>
        <w:shd w:val="clear" w:color="auto" w:fill="D9D9D9" w:themeFill="background1" w:themeFillShade="D9"/>
        <w:jc w:val="center"/>
        <w:rPr>
          <w:rFonts w:ascii="Book Antiqua" w:hAnsi="Book Antiqua"/>
          <w:i w:val="0"/>
          <w:sz w:val="36"/>
          <w:szCs w:val="36"/>
        </w:rPr>
      </w:pPr>
      <w:r w:rsidRPr="00281AEF">
        <w:rPr>
          <w:rFonts w:ascii="Book Antiqua" w:hAnsi="Book Antiqua"/>
          <w:i w:val="0"/>
          <w:sz w:val="36"/>
          <w:szCs w:val="36"/>
        </w:rPr>
        <w:t>QUALIFICATIONS</w:t>
      </w:r>
    </w:p>
    <w:p w:rsidR="00281AEF" w:rsidRDefault="00281AEF" w:rsidP="00281AEF">
      <w:pPr>
        <w:tabs>
          <w:tab w:val="left" w:pos="-720"/>
          <w:tab w:val="left" w:pos="0"/>
        </w:tabs>
        <w:suppressAutoHyphens/>
        <w:ind w:left="720" w:hanging="720"/>
        <w:jc w:val="both"/>
        <w:rPr>
          <w:rFonts w:ascii="Book Antiqua" w:hAnsi="Book Antiqua"/>
          <w:b/>
        </w:rPr>
      </w:pPr>
    </w:p>
    <w:p w:rsidR="00281AEF" w:rsidRDefault="00281AEF" w:rsidP="00281AEF">
      <w:pPr>
        <w:jc w:val="both"/>
        <w:rPr>
          <w:rFonts w:ascii="Book Antiqua" w:hAnsi="Book Antiqua"/>
          <w:lang w:val="en-IE"/>
        </w:rPr>
      </w:pPr>
    </w:p>
    <w:p w:rsidR="00281AEF" w:rsidRDefault="00281AEF" w:rsidP="00281AEF">
      <w:pPr>
        <w:pStyle w:val="Heading1"/>
        <w:jc w:val="both"/>
        <w:rPr>
          <w:rFonts w:ascii="Book Antiqua" w:hAnsi="Book Antiqua"/>
          <w:i w:val="0"/>
          <w:sz w:val="22"/>
        </w:rPr>
      </w:pPr>
      <w:r>
        <w:rPr>
          <w:rFonts w:ascii="Book Antiqua" w:hAnsi="Book Antiqua"/>
          <w:b w:val="0"/>
          <w:i w:val="0"/>
          <w:sz w:val="22"/>
        </w:rPr>
        <w:t>1.</w:t>
      </w:r>
      <w:r>
        <w:rPr>
          <w:rFonts w:ascii="Book Antiqua" w:hAnsi="Book Antiqua"/>
          <w:b w:val="0"/>
          <w:i w:val="0"/>
          <w:sz w:val="22"/>
        </w:rPr>
        <w:tab/>
      </w:r>
      <w:r>
        <w:rPr>
          <w:rFonts w:ascii="Book Antiqua" w:hAnsi="Book Antiqua"/>
          <w:i w:val="0"/>
          <w:sz w:val="22"/>
        </w:rPr>
        <w:t>CHARACTER</w:t>
      </w:r>
    </w:p>
    <w:p w:rsidR="00281AEF" w:rsidRDefault="00281AEF" w:rsidP="00281AEF">
      <w:pPr>
        <w:ind w:left="720"/>
        <w:jc w:val="both"/>
        <w:rPr>
          <w:rFonts w:ascii="Book Antiqua" w:hAnsi="Book Antiqua"/>
          <w:lang w:val="en-IE"/>
        </w:rPr>
      </w:pPr>
      <w:r>
        <w:rPr>
          <w:rFonts w:ascii="Book Antiqua" w:hAnsi="Book Antiqua"/>
          <w:lang w:val="en-IE"/>
        </w:rPr>
        <w:t>Candidates shall be of good character.</w:t>
      </w:r>
      <w:bookmarkStart w:id="0" w:name="_GoBack"/>
      <w:bookmarkEnd w:id="0"/>
    </w:p>
    <w:p w:rsidR="00281AEF" w:rsidRDefault="00281AEF" w:rsidP="00281AEF">
      <w:pPr>
        <w:jc w:val="both"/>
        <w:rPr>
          <w:rFonts w:ascii="Book Antiqua" w:hAnsi="Book Antiqua"/>
          <w:lang w:val="en-IE"/>
        </w:rPr>
      </w:pPr>
    </w:p>
    <w:p w:rsidR="00281AEF" w:rsidRPr="009E3115" w:rsidRDefault="00281AEF" w:rsidP="00281AEF">
      <w:pPr>
        <w:jc w:val="both"/>
        <w:rPr>
          <w:rFonts w:ascii="Book Antiqua" w:hAnsi="Book Antiqua"/>
          <w:b/>
          <w:szCs w:val="22"/>
          <w:lang w:val="en-IE"/>
        </w:rPr>
      </w:pPr>
      <w:r>
        <w:rPr>
          <w:rFonts w:ascii="Book Antiqua" w:hAnsi="Book Antiqua"/>
          <w:szCs w:val="22"/>
          <w:lang w:val="en-IE"/>
        </w:rPr>
        <w:t>2</w:t>
      </w:r>
      <w:r w:rsidRPr="009E3115">
        <w:rPr>
          <w:rFonts w:ascii="Book Antiqua" w:hAnsi="Book Antiqua"/>
          <w:szCs w:val="22"/>
          <w:lang w:val="en-IE"/>
        </w:rPr>
        <w:t>.</w:t>
      </w:r>
      <w:r w:rsidRPr="009E3115">
        <w:rPr>
          <w:rFonts w:ascii="Book Antiqua" w:hAnsi="Book Antiqua"/>
          <w:szCs w:val="22"/>
          <w:lang w:val="en-IE"/>
        </w:rPr>
        <w:tab/>
      </w:r>
      <w:r w:rsidRPr="009E3115">
        <w:rPr>
          <w:rFonts w:ascii="Book Antiqua" w:hAnsi="Book Antiqua"/>
          <w:b/>
          <w:szCs w:val="22"/>
          <w:lang w:val="en-IE"/>
        </w:rPr>
        <w:t>HEALTH</w:t>
      </w:r>
    </w:p>
    <w:p w:rsidR="00281AEF" w:rsidRPr="001F2154" w:rsidRDefault="00281AEF" w:rsidP="00281AEF">
      <w:pPr>
        <w:pStyle w:val="BodyTextIndent2"/>
        <w:jc w:val="both"/>
        <w:rPr>
          <w:rFonts w:ascii="Book Antiqua" w:hAnsi="Book Antiqua"/>
          <w:i w:val="0"/>
          <w:sz w:val="22"/>
          <w:szCs w:val="22"/>
        </w:rPr>
      </w:pPr>
      <w:r w:rsidRPr="001F2154">
        <w:rPr>
          <w:rFonts w:ascii="Book Antiqua" w:hAnsi="Book Antiqua"/>
          <w:i w:val="0"/>
          <w:sz w:val="22"/>
          <w:szCs w:val="22"/>
        </w:rPr>
        <w:t>Each candidate must be in a state of health such as would indicate a reasonable prospect of ability to render regular and efficient service.</w:t>
      </w:r>
    </w:p>
    <w:p w:rsidR="00281AEF" w:rsidRDefault="00281AEF" w:rsidP="00281AEF">
      <w:pPr>
        <w:jc w:val="both"/>
        <w:rPr>
          <w:rFonts w:ascii="Book Antiqua" w:hAnsi="Book Antiqua"/>
          <w:lang w:val="en-IE"/>
        </w:rPr>
      </w:pPr>
    </w:p>
    <w:p w:rsidR="00281AEF" w:rsidRPr="00AD682E" w:rsidRDefault="00281AEF" w:rsidP="00281AEF">
      <w:pPr>
        <w:jc w:val="both"/>
        <w:rPr>
          <w:rFonts w:ascii="Book Antiqua" w:hAnsi="Book Antiqua"/>
          <w:b/>
          <w:lang w:val="en-IE"/>
        </w:rPr>
      </w:pPr>
      <w:r>
        <w:rPr>
          <w:rFonts w:ascii="Book Antiqua" w:hAnsi="Book Antiqua"/>
          <w:lang w:val="en-IE"/>
        </w:rPr>
        <w:t>3.</w:t>
      </w:r>
      <w:r>
        <w:rPr>
          <w:rFonts w:ascii="Book Antiqua" w:hAnsi="Book Antiqua"/>
          <w:lang w:val="en-IE"/>
        </w:rPr>
        <w:tab/>
      </w:r>
      <w:r>
        <w:rPr>
          <w:rFonts w:ascii="Book Antiqua" w:hAnsi="Book Antiqua"/>
          <w:b/>
          <w:lang w:val="en-IE"/>
        </w:rPr>
        <w:t>EDUCATION, EXPERIENCE, ETC.</w:t>
      </w:r>
    </w:p>
    <w:p w:rsidR="00AD682E" w:rsidRPr="00E44B7F" w:rsidRDefault="00AD682E" w:rsidP="00AD682E">
      <w:pPr>
        <w:pStyle w:val="TOC6"/>
        <w:tabs>
          <w:tab w:val="clear" w:pos="9000"/>
          <w:tab w:val="clear" w:pos="9360"/>
          <w:tab w:val="left" w:pos="-720"/>
          <w:tab w:val="left" w:pos="0"/>
        </w:tabs>
        <w:spacing w:after="120"/>
        <w:ind w:firstLine="0"/>
        <w:rPr>
          <w:rFonts w:ascii="Book Antiqua" w:hAnsi="Book Antiqua" w:cs="Tahoma"/>
          <w:sz w:val="22"/>
          <w:szCs w:val="22"/>
          <w:lang w:val="en-GB"/>
        </w:rPr>
      </w:pPr>
      <w:r w:rsidRPr="00E44B7F">
        <w:rPr>
          <w:rFonts w:ascii="Book Antiqua" w:hAnsi="Book Antiqua" w:cs="Tahoma"/>
          <w:sz w:val="22"/>
          <w:szCs w:val="22"/>
          <w:lang w:val="en-GB"/>
        </w:rPr>
        <w:t xml:space="preserve">Each candidate must, on the latest date for receipt of completed application forms - </w:t>
      </w:r>
    </w:p>
    <w:p w:rsidR="00AD682E" w:rsidRPr="00E44B7F" w:rsidRDefault="00AD682E" w:rsidP="00AD682E">
      <w:pPr>
        <w:pStyle w:val="Document1"/>
        <w:keepNext w:val="0"/>
        <w:keepLines w:val="0"/>
        <w:numPr>
          <w:ilvl w:val="0"/>
          <w:numId w:val="15"/>
        </w:numPr>
        <w:spacing w:before="120"/>
        <w:ind w:right="-1"/>
        <w:jc w:val="both"/>
        <w:rPr>
          <w:rFonts w:ascii="Book Antiqua" w:hAnsi="Book Antiqua" w:cs="Tahoma"/>
          <w:sz w:val="22"/>
          <w:szCs w:val="22"/>
          <w:lang w:val="en-GB"/>
        </w:rPr>
      </w:pPr>
      <w:r w:rsidRPr="00E44B7F">
        <w:rPr>
          <w:rFonts w:ascii="Book Antiqua" w:hAnsi="Book Antiqua" w:cs="Tahoma"/>
          <w:sz w:val="22"/>
          <w:szCs w:val="22"/>
          <w:lang w:val="en-GB"/>
        </w:rPr>
        <w:t>have satisfactory experience, in a technician post at Grade II or higher level or in an analogous post under a local authority</w:t>
      </w:r>
      <w:r w:rsidR="003D77C3">
        <w:rPr>
          <w:rFonts w:ascii="Book Antiqua" w:hAnsi="Book Antiqua" w:cs="Tahoma"/>
          <w:sz w:val="22"/>
          <w:szCs w:val="22"/>
          <w:lang w:val="en-GB"/>
        </w:rPr>
        <w:t>,</w:t>
      </w:r>
    </w:p>
    <w:p w:rsidR="00AD682E" w:rsidRPr="00E44B7F" w:rsidRDefault="00AD682E" w:rsidP="00AD682E">
      <w:pPr>
        <w:pStyle w:val="Document1"/>
        <w:keepNext w:val="0"/>
        <w:keepLines w:val="0"/>
        <w:numPr>
          <w:ilvl w:val="0"/>
          <w:numId w:val="15"/>
        </w:numPr>
        <w:spacing w:before="120"/>
        <w:ind w:right="-1"/>
        <w:jc w:val="both"/>
        <w:rPr>
          <w:rFonts w:ascii="Book Antiqua" w:hAnsi="Book Antiqua" w:cs="Tahoma"/>
          <w:sz w:val="22"/>
          <w:szCs w:val="22"/>
          <w:lang w:val="en-GB"/>
        </w:rPr>
      </w:pPr>
      <w:r w:rsidRPr="00E44B7F">
        <w:rPr>
          <w:rFonts w:ascii="Book Antiqua" w:hAnsi="Book Antiqua" w:cs="Tahoma"/>
          <w:sz w:val="22"/>
          <w:szCs w:val="22"/>
          <w:lang w:val="en-GB"/>
        </w:rPr>
        <w:t>have at least five years satisfactory relevant experience in a technician post at Grade II or higher level or an analogous post,</w:t>
      </w:r>
    </w:p>
    <w:p w:rsidR="00AD682E" w:rsidRPr="00E44B7F" w:rsidRDefault="00AD682E" w:rsidP="00AD682E">
      <w:pPr>
        <w:pStyle w:val="Document1"/>
        <w:keepNext w:val="0"/>
        <w:keepLines w:val="0"/>
        <w:numPr>
          <w:ilvl w:val="0"/>
          <w:numId w:val="15"/>
        </w:numPr>
        <w:spacing w:before="120"/>
        <w:ind w:right="-1"/>
        <w:jc w:val="both"/>
        <w:rPr>
          <w:rFonts w:ascii="Book Antiqua" w:hAnsi="Book Antiqua" w:cs="Tahoma"/>
          <w:sz w:val="22"/>
          <w:szCs w:val="22"/>
          <w:lang w:val="en-GB"/>
        </w:rPr>
      </w:pPr>
      <w:r w:rsidRPr="00E44B7F">
        <w:rPr>
          <w:rFonts w:ascii="Book Antiqua" w:hAnsi="Book Antiqua" w:cs="Tahoma"/>
          <w:sz w:val="22"/>
          <w:szCs w:val="22"/>
          <w:lang w:val="en-GB"/>
        </w:rPr>
        <w:t>have a wide knowledge of all the technical aspects of local authority work and also a deeper knowledge of at least one section of the work,</w:t>
      </w:r>
    </w:p>
    <w:p w:rsidR="00AD682E" w:rsidRPr="00E44B7F" w:rsidRDefault="00AD682E" w:rsidP="00AD682E">
      <w:pPr>
        <w:pStyle w:val="Document1"/>
        <w:keepNext w:val="0"/>
        <w:keepLines w:val="0"/>
        <w:numPr>
          <w:ilvl w:val="0"/>
          <w:numId w:val="15"/>
        </w:numPr>
        <w:spacing w:before="120"/>
        <w:ind w:right="-1"/>
        <w:jc w:val="both"/>
        <w:rPr>
          <w:rFonts w:ascii="Book Antiqua" w:hAnsi="Book Antiqua" w:cs="Tahoma"/>
          <w:sz w:val="22"/>
          <w:szCs w:val="22"/>
          <w:lang w:val="en-GB"/>
        </w:rPr>
      </w:pPr>
      <w:r w:rsidRPr="00E44B7F">
        <w:rPr>
          <w:rFonts w:ascii="Book Antiqua" w:hAnsi="Book Antiqua" w:cs="Tahoma"/>
          <w:sz w:val="22"/>
          <w:szCs w:val="22"/>
          <w:lang w:val="en-GB"/>
        </w:rPr>
        <w:t>possess adequate training and experience relating to dealings with other departments within their own organisations and with other bodies, and</w:t>
      </w:r>
    </w:p>
    <w:p w:rsidR="00AD682E" w:rsidRPr="00E44B7F" w:rsidRDefault="00AD682E" w:rsidP="00AD682E">
      <w:pPr>
        <w:pStyle w:val="Document1"/>
        <w:keepNext w:val="0"/>
        <w:keepLines w:val="0"/>
        <w:numPr>
          <w:ilvl w:val="0"/>
          <w:numId w:val="15"/>
        </w:numPr>
        <w:spacing w:before="120"/>
        <w:ind w:right="-1"/>
        <w:jc w:val="both"/>
        <w:rPr>
          <w:rFonts w:ascii="Book Antiqua" w:hAnsi="Book Antiqua" w:cs="Tahoma"/>
          <w:sz w:val="22"/>
          <w:szCs w:val="22"/>
          <w:lang w:val="en-GB"/>
        </w:rPr>
      </w:pPr>
      <w:r w:rsidRPr="00E44B7F">
        <w:rPr>
          <w:rFonts w:ascii="Book Antiqua" w:hAnsi="Book Antiqua" w:cs="Tahoma"/>
          <w:sz w:val="22"/>
          <w:szCs w:val="22"/>
          <w:lang w:val="en-GB"/>
        </w:rPr>
        <w:t>have adequate experience in the supervision and control of staff.</w:t>
      </w:r>
    </w:p>
    <w:p w:rsidR="00281AEF" w:rsidRDefault="00281AEF" w:rsidP="00281AEF">
      <w:pPr>
        <w:jc w:val="both"/>
        <w:rPr>
          <w:rFonts w:ascii="Book Antiqua" w:hAnsi="Book Antiqua"/>
          <w:lang w:val="en-IE"/>
        </w:rPr>
      </w:pPr>
    </w:p>
    <w:p w:rsidR="00281AEF" w:rsidRPr="007F1975" w:rsidRDefault="00281AEF" w:rsidP="00281AEF">
      <w:pPr>
        <w:jc w:val="center"/>
        <w:rPr>
          <w:rFonts w:ascii="Book Antiqua" w:hAnsi="Book Antiqua"/>
          <w:b/>
          <w:szCs w:val="22"/>
        </w:rPr>
      </w:pPr>
    </w:p>
    <w:p w:rsidR="00281AEF" w:rsidRPr="00281AEF" w:rsidRDefault="00281AEF" w:rsidP="00281AEF">
      <w:pPr>
        <w:pStyle w:val="Heading1"/>
        <w:shd w:val="clear" w:color="auto" w:fill="D9D9D9" w:themeFill="background1" w:themeFillShade="D9"/>
        <w:jc w:val="center"/>
        <w:rPr>
          <w:rFonts w:ascii="Book Antiqua" w:hAnsi="Book Antiqua"/>
          <w:i w:val="0"/>
          <w:sz w:val="36"/>
          <w:szCs w:val="36"/>
        </w:rPr>
      </w:pPr>
      <w:r>
        <w:rPr>
          <w:rFonts w:ascii="Book Antiqua" w:hAnsi="Book Antiqua"/>
          <w:i w:val="0"/>
          <w:sz w:val="36"/>
          <w:szCs w:val="36"/>
        </w:rPr>
        <w:t>PARTICULARS OF OFFICE</w:t>
      </w:r>
    </w:p>
    <w:p w:rsidR="00CC34AE" w:rsidRPr="00F15A74" w:rsidRDefault="00CC34AE" w:rsidP="00F15A74">
      <w:pPr>
        <w:tabs>
          <w:tab w:val="left" w:pos="360"/>
          <w:tab w:val="left" w:pos="1530"/>
        </w:tabs>
        <w:jc w:val="both"/>
        <w:rPr>
          <w:rFonts w:ascii="Book Antiqua" w:hAnsi="Book Antiqua"/>
          <w:smallCaps/>
          <w:szCs w:val="22"/>
        </w:rPr>
      </w:pPr>
    </w:p>
    <w:p w:rsidR="00D1435E" w:rsidRDefault="00D1435E" w:rsidP="00D1435E">
      <w:pPr>
        <w:pStyle w:val="BodyTextIndent"/>
        <w:jc w:val="both"/>
        <w:rPr>
          <w:rFonts w:ascii="Book Antiqua" w:hAnsi="Book Antiqua"/>
          <w:i w:val="0"/>
          <w:sz w:val="22"/>
        </w:rPr>
      </w:pPr>
      <w:r w:rsidRPr="00A54189">
        <w:rPr>
          <w:rFonts w:ascii="Book Antiqua" w:hAnsi="Book Antiqua"/>
          <w:b/>
          <w:i w:val="0"/>
          <w:sz w:val="22"/>
        </w:rPr>
        <w:t>1.</w:t>
      </w:r>
      <w:r>
        <w:rPr>
          <w:rFonts w:ascii="Book Antiqua" w:hAnsi="Book Antiqua"/>
          <w:i w:val="0"/>
          <w:sz w:val="22"/>
        </w:rPr>
        <w:tab/>
      </w:r>
      <w:r w:rsidRPr="00F15A74">
        <w:rPr>
          <w:rFonts w:ascii="Book Antiqua" w:hAnsi="Book Antiqua"/>
          <w:b/>
          <w:i w:val="0"/>
          <w:sz w:val="22"/>
        </w:rPr>
        <w:t>TYPE OF POST</w:t>
      </w:r>
    </w:p>
    <w:p w:rsidR="00D1435E" w:rsidRDefault="00D1435E" w:rsidP="00D1435E">
      <w:pPr>
        <w:pStyle w:val="BodyTextIndent"/>
        <w:jc w:val="both"/>
        <w:rPr>
          <w:rFonts w:ascii="Book Antiqua" w:hAnsi="Book Antiqua"/>
          <w:i w:val="0"/>
          <w:sz w:val="22"/>
        </w:rPr>
      </w:pPr>
      <w:r>
        <w:rPr>
          <w:rFonts w:ascii="Book Antiqua" w:hAnsi="Book Antiqua"/>
          <w:i w:val="0"/>
          <w:sz w:val="22"/>
        </w:rPr>
        <w:tab/>
        <w:t xml:space="preserve">To form a panel from which </w:t>
      </w:r>
      <w:r w:rsidR="003A5AB1">
        <w:rPr>
          <w:rFonts w:ascii="Book Antiqua" w:hAnsi="Book Antiqua"/>
          <w:i w:val="0"/>
          <w:sz w:val="22"/>
        </w:rPr>
        <w:t>Permanent</w:t>
      </w:r>
      <w:r>
        <w:rPr>
          <w:rFonts w:ascii="Book Antiqua" w:hAnsi="Book Antiqua"/>
          <w:i w:val="0"/>
          <w:sz w:val="22"/>
        </w:rPr>
        <w:t xml:space="preserve">, </w:t>
      </w:r>
      <w:r w:rsidR="002D7267">
        <w:rPr>
          <w:rFonts w:ascii="Book Antiqua" w:hAnsi="Book Antiqua"/>
          <w:i w:val="0"/>
          <w:sz w:val="22"/>
        </w:rPr>
        <w:t>Temporary</w:t>
      </w:r>
      <w:r w:rsidR="003A5AB1">
        <w:rPr>
          <w:rFonts w:ascii="Book Antiqua" w:hAnsi="Book Antiqua"/>
          <w:i w:val="0"/>
          <w:sz w:val="22"/>
        </w:rPr>
        <w:t xml:space="preserve"> and Fixed-T</w:t>
      </w:r>
      <w:r>
        <w:rPr>
          <w:rFonts w:ascii="Book Antiqua" w:hAnsi="Book Antiqua"/>
          <w:i w:val="0"/>
          <w:sz w:val="22"/>
        </w:rPr>
        <w:t>erm contract posts may be filled.</w:t>
      </w:r>
    </w:p>
    <w:p w:rsidR="00D1435E" w:rsidRDefault="00D1435E" w:rsidP="00D1435E">
      <w:pPr>
        <w:tabs>
          <w:tab w:val="left" w:pos="360"/>
          <w:tab w:val="left" w:pos="1530"/>
        </w:tabs>
        <w:jc w:val="both"/>
        <w:rPr>
          <w:rFonts w:ascii="Book Antiqua" w:hAnsi="Book Antiqua"/>
          <w:smallCaps/>
          <w:szCs w:val="22"/>
        </w:rPr>
      </w:pPr>
    </w:p>
    <w:p w:rsidR="00D1435E" w:rsidRPr="00AD5C26" w:rsidRDefault="00D1435E" w:rsidP="00D1435E">
      <w:pPr>
        <w:pStyle w:val="BodyTextIndent"/>
        <w:jc w:val="both"/>
        <w:rPr>
          <w:rFonts w:ascii="Book Antiqua" w:hAnsi="Book Antiqua"/>
          <w:i w:val="0"/>
          <w:sz w:val="22"/>
        </w:rPr>
      </w:pPr>
      <w:r w:rsidRPr="00A54189">
        <w:rPr>
          <w:rFonts w:ascii="Book Antiqua" w:hAnsi="Book Antiqua"/>
          <w:b/>
          <w:i w:val="0"/>
          <w:sz w:val="22"/>
        </w:rPr>
        <w:t>2.</w:t>
      </w:r>
      <w:r>
        <w:rPr>
          <w:rFonts w:ascii="Book Antiqua" w:hAnsi="Book Antiqua"/>
          <w:b/>
          <w:i w:val="0"/>
          <w:sz w:val="22"/>
        </w:rPr>
        <w:t xml:space="preserve"> </w:t>
      </w:r>
      <w:r>
        <w:rPr>
          <w:rFonts w:ascii="Book Antiqua" w:hAnsi="Book Antiqua"/>
          <w:b/>
          <w:i w:val="0"/>
          <w:sz w:val="22"/>
        </w:rPr>
        <w:tab/>
      </w:r>
      <w:r w:rsidRPr="00AD5C26">
        <w:rPr>
          <w:rFonts w:ascii="Book Antiqua" w:hAnsi="Book Antiqua"/>
          <w:b/>
          <w:i w:val="0"/>
          <w:sz w:val="22"/>
          <w:szCs w:val="22"/>
        </w:rPr>
        <w:t>SALARY:</w:t>
      </w:r>
    </w:p>
    <w:p w:rsidR="00D1435E" w:rsidRPr="00374528" w:rsidRDefault="00D1435E" w:rsidP="00D1435E">
      <w:pPr>
        <w:pStyle w:val="NoSpacing"/>
        <w:ind w:left="720"/>
      </w:pPr>
      <w:r w:rsidRPr="00374528">
        <w:t>The salary shall be fully inclusive and shall be as determined from time to time.  The holder of the office shall pay to the local authority any fees or other monies (other than inclusive salary) payable to and received by him/her by virtue of his/her office or in respect of services which he/she is required by or under any enactment to perform.</w:t>
      </w:r>
    </w:p>
    <w:p w:rsidR="00D1435E" w:rsidRPr="00374528" w:rsidRDefault="00D1435E" w:rsidP="00D1435E">
      <w:pPr>
        <w:pStyle w:val="NoSpacing"/>
        <w:ind w:left="720"/>
        <w:rPr>
          <w:sz w:val="8"/>
          <w:szCs w:val="8"/>
        </w:rPr>
      </w:pPr>
    </w:p>
    <w:p w:rsidR="00D1435E" w:rsidRPr="00374528" w:rsidRDefault="00D1435E" w:rsidP="00D1435E">
      <w:pPr>
        <w:pStyle w:val="NoSpacing"/>
        <w:ind w:left="720"/>
      </w:pPr>
      <w:r w:rsidRPr="00374528">
        <w:t>In accordance with EL02/2011 persons who are not serving Local Authority employees must be placed on the minimum of the scale.  Where a person being appointed is a serving Local Authority employee normal starting pay rules will apply.  The rate of remuneration may be adjusted from time to time in line with government policy.</w:t>
      </w:r>
    </w:p>
    <w:p w:rsidR="00D1435E" w:rsidRPr="00374528" w:rsidRDefault="00D1435E" w:rsidP="00D1435E">
      <w:pPr>
        <w:ind w:left="720"/>
        <w:jc w:val="both"/>
        <w:rPr>
          <w:rFonts w:ascii="Book Antiqua" w:hAnsi="Book Antiqua"/>
          <w:sz w:val="8"/>
          <w:szCs w:val="8"/>
        </w:rPr>
      </w:pPr>
    </w:p>
    <w:p w:rsidR="00D1435E" w:rsidRDefault="00D1435E" w:rsidP="00AD682E">
      <w:pPr>
        <w:pStyle w:val="BodyTextIndent"/>
        <w:ind w:firstLine="0"/>
        <w:jc w:val="both"/>
        <w:rPr>
          <w:rFonts w:ascii="Book Antiqua" w:hAnsi="Book Antiqua"/>
        </w:rPr>
      </w:pPr>
      <w:r w:rsidRPr="00AD5C26">
        <w:rPr>
          <w:rFonts w:ascii="Book Antiqua" w:hAnsi="Book Antiqua"/>
          <w:i w:val="0"/>
          <w:szCs w:val="22"/>
        </w:rPr>
        <w:t xml:space="preserve">The current salary scale for the position is </w:t>
      </w:r>
      <w:r w:rsidRPr="00AD5C26">
        <w:rPr>
          <w:rFonts w:ascii="Book Antiqua" w:hAnsi="Book Antiqua"/>
          <w:i w:val="0"/>
          <w:sz w:val="22"/>
        </w:rPr>
        <w:t>€</w:t>
      </w:r>
      <w:r w:rsidR="00AD682E">
        <w:rPr>
          <w:rFonts w:ascii="Book Antiqua" w:hAnsi="Book Antiqua"/>
          <w:i w:val="0"/>
          <w:sz w:val="22"/>
        </w:rPr>
        <w:t xml:space="preserve">42,953 </w:t>
      </w:r>
      <w:r>
        <w:rPr>
          <w:rFonts w:ascii="Book Antiqua" w:hAnsi="Book Antiqua"/>
          <w:i w:val="0"/>
          <w:sz w:val="22"/>
        </w:rPr>
        <w:t>minimum to €</w:t>
      </w:r>
      <w:r w:rsidR="00AD682E">
        <w:rPr>
          <w:rFonts w:ascii="Book Antiqua" w:hAnsi="Book Antiqua"/>
          <w:i w:val="0"/>
          <w:sz w:val="22"/>
        </w:rPr>
        <w:t>51,586</w:t>
      </w:r>
      <w:r w:rsidR="00A54189">
        <w:rPr>
          <w:rFonts w:ascii="Book Antiqua" w:hAnsi="Book Antiqua"/>
          <w:i w:val="0"/>
          <w:sz w:val="22"/>
        </w:rPr>
        <w:t xml:space="preserve"> </w:t>
      </w:r>
      <w:r>
        <w:rPr>
          <w:rFonts w:ascii="Book Antiqua" w:hAnsi="Book Antiqua"/>
          <w:i w:val="0"/>
          <w:sz w:val="22"/>
        </w:rPr>
        <w:t>inclusive of LSI.</w:t>
      </w:r>
    </w:p>
    <w:p w:rsidR="00D1435E" w:rsidRDefault="00D1435E" w:rsidP="00D1435E">
      <w:pPr>
        <w:jc w:val="both"/>
        <w:rPr>
          <w:rFonts w:ascii="Book Antiqua" w:hAnsi="Book Antiqua"/>
          <w:lang w:val="en-IE"/>
        </w:rPr>
      </w:pPr>
    </w:p>
    <w:p w:rsidR="00D1435E" w:rsidRPr="004D7C12" w:rsidRDefault="00D1435E" w:rsidP="00D1435E">
      <w:pPr>
        <w:pStyle w:val="Normal105"/>
        <w:jc w:val="both"/>
        <w:rPr>
          <w:rFonts w:ascii="Book Antiqua" w:hAnsi="Book Antiqua"/>
          <w:b/>
          <w:sz w:val="22"/>
          <w:szCs w:val="22"/>
          <w:lang w:val="en-IE"/>
        </w:rPr>
      </w:pPr>
      <w:r w:rsidRPr="00A54189">
        <w:rPr>
          <w:rFonts w:ascii="Book Antiqua" w:hAnsi="Book Antiqua" w:cs="Arial"/>
          <w:b/>
          <w:sz w:val="22"/>
          <w:szCs w:val="22"/>
        </w:rPr>
        <w:t>3.</w:t>
      </w:r>
      <w:r>
        <w:rPr>
          <w:rFonts w:ascii="Book Antiqua" w:hAnsi="Book Antiqua" w:cs="Arial"/>
          <w:sz w:val="22"/>
          <w:szCs w:val="22"/>
        </w:rPr>
        <w:t xml:space="preserve"> </w:t>
      </w:r>
      <w:r>
        <w:rPr>
          <w:rFonts w:ascii="Book Antiqua" w:hAnsi="Book Antiqua" w:cs="Arial"/>
          <w:sz w:val="22"/>
          <w:szCs w:val="22"/>
        </w:rPr>
        <w:tab/>
      </w:r>
      <w:r>
        <w:rPr>
          <w:rFonts w:ascii="Book Antiqua" w:hAnsi="Book Antiqua"/>
          <w:b/>
          <w:sz w:val="22"/>
          <w:szCs w:val="22"/>
          <w:lang w:val="en-IE"/>
        </w:rPr>
        <w:t xml:space="preserve">SUPERANNUATION </w:t>
      </w:r>
    </w:p>
    <w:p w:rsidR="00A54189" w:rsidRDefault="00A54189" w:rsidP="00A54189">
      <w:pPr>
        <w:ind w:left="720"/>
        <w:jc w:val="both"/>
        <w:rPr>
          <w:rFonts w:ascii="Book Antiqua" w:hAnsi="Book Antiqua"/>
          <w:iCs/>
          <w:szCs w:val="22"/>
          <w:lang w:val="en-US"/>
        </w:rPr>
      </w:pPr>
      <w:r w:rsidRPr="00A54189">
        <w:rPr>
          <w:rFonts w:ascii="Book Antiqua" w:hAnsi="Book Antiqua"/>
          <w:iCs/>
          <w:szCs w:val="22"/>
          <w:lang w:val="en-US"/>
        </w:rPr>
        <w:t>The superannuation contributions of relevant scheme will apply.</w:t>
      </w:r>
    </w:p>
    <w:p w:rsidR="00AD682E" w:rsidRDefault="00AD682E" w:rsidP="00A54189">
      <w:pPr>
        <w:ind w:left="720"/>
        <w:jc w:val="both"/>
        <w:rPr>
          <w:rFonts w:ascii="Book Antiqua" w:hAnsi="Book Antiqua"/>
          <w:iCs/>
          <w:szCs w:val="22"/>
          <w:lang w:val="en-US"/>
        </w:rPr>
      </w:pPr>
    </w:p>
    <w:p w:rsidR="00AD682E" w:rsidRDefault="00AD682E" w:rsidP="00A54189">
      <w:pPr>
        <w:ind w:left="720"/>
        <w:jc w:val="both"/>
        <w:rPr>
          <w:rFonts w:ascii="Book Antiqua" w:hAnsi="Book Antiqua"/>
          <w:iCs/>
          <w:szCs w:val="22"/>
          <w:lang w:val="en-US"/>
        </w:rPr>
      </w:pPr>
    </w:p>
    <w:p w:rsidR="00AD682E" w:rsidRDefault="00AD682E" w:rsidP="00A54189">
      <w:pPr>
        <w:ind w:left="720"/>
        <w:jc w:val="both"/>
        <w:rPr>
          <w:rFonts w:ascii="Book Antiqua" w:hAnsi="Book Antiqua"/>
          <w:iCs/>
          <w:szCs w:val="22"/>
          <w:lang w:val="en-US"/>
        </w:rPr>
      </w:pPr>
    </w:p>
    <w:p w:rsidR="00AD682E" w:rsidRDefault="00AD682E" w:rsidP="00A54189">
      <w:pPr>
        <w:ind w:left="720"/>
        <w:jc w:val="both"/>
        <w:rPr>
          <w:rFonts w:ascii="Book Antiqua" w:hAnsi="Book Antiqua"/>
          <w:iCs/>
          <w:szCs w:val="22"/>
          <w:lang w:val="en-US"/>
        </w:rPr>
      </w:pPr>
    </w:p>
    <w:p w:rsidR="00AD682E" w:rsidRDefault="00AD682E" w:rsidP="00A54189">
      <w:pPr>
        <w:ind w:left="720"/>
        <w:jc w:val="both"/>
        <w:rPr>
          <w:rFonts w:ascii="Book Antiqua" w:hAnsi="Book Antiqua"/>
          <w:iCs/>
          <w:szCs w:val="22"/>
          <w:lang w:val="en-US"/>
        </w:rPr>
      </w:pPr>
    </w:p>
    <w:p w:rsidR="00AD682E" w:rsidRPr="00A54189" w:rsidRDefault="00AD682E" w:rsidP="00A54189">
      <w:pPr>
        <w:ind w:left="720"/>
        <w:jc w:val="both"/>
        <w:rPr>
          <w:rFonts w:ascii="Book Antiqua" w:hAnsi="Book Antiqua"/>
          <w:iCs/>
          <w:szCs w:val="22"/>
          <w:lang w:val="en-US"/>
        </w:rPr>
      </w:pPr>
    </w:p>
    <w:p w:rsidR="00A54189" w:rsidRPr="00A54189" w:rsidRDefault="00A54189" w:rsidP="00A54189">
      <w:pPr>
        <w:rPr>
          <w:rFonts w:ascii="Book Antiqua" w:hAnsi="Book Antiqua"/>
          <w:iCs/>
          <w:szCs w:val="22"/>
          <w:lang w:val="en-IE"/>
        </w:rPr>
      </w:pPr>
    </w:p>
    <w:p w:rsidR="00A54189" w:rsidRPr="00A54189" w:rsidRDefault="00A54189" w:rsidP="00A54189">
      <w:pPr>
        <w:jc w:val="both"/>
        <w:rPr>
          <w:rFonts w:ascii="Book Antiqua" w:hAnsi="Book Antiqua" w:cs="Tahoma"/>
          <w:b/>
          <w:iCs/>
          <w:szCs w:val="22"/>
          <w:lang w:val="en-US"/>
        </w:rPr>
      </w:pPr>
      <w:r>
        <w:rPr>
          <w:rFonts w:ascii="Book Antiqua" w:hAnsi="Book Antiqua" w:cs="Tahoma"/>
          <w:b/>
          <w:bCs/>
          <w:iCs/>
          <w:szCs w:val="22"/>
          <w:lang w:val="en-US"/>
        </w:rPr>
        <w:t>4</w:t>
      </w:r>
      <w:r w:rsidRPr="00A54189">
        <w:rPr>
          <w:rFonts w:ascii="Book Antiqua" w:hAnsi="Book Antiqua" w:cs="Tahoma"/>
          <w:b/>
          <w:bCs/>
          <w:iCs/>
          <w:szCs w:val="22"/>
          <w:lang w:val="en-US"/>
        </w:rPr>
        <w:t>.</w:t>
      </w:r>
      <w:r w:rsidRPr="00A54189">
        <w:rPr>
          <w:rFonts w:ascii="Book Antiqua" w:hAnsi="Book Antiqua" w:cs="Tahoma"/>
          <w:b/>
          <w:iCs/>
          <w:szCs w:val="22"/>
          <w:lang w:val="en-US"/>
        </w:rPr>
        <w:tab/>
      </w:r>
      <w:r w:rsidRPr="00A54189">
        <w:rPr>
          <w:rFonts w:ascii="Book Antiqua" w:hAnsi="Book Antiqua" w:cs="Tahoma"/>
          <w:b/>
          <w:bCs/>
          <w:iCs/>
          <w:szCs w:val="22"/>
          <w:lang w:val="en-US"/>
        </w:rPr>
        <w:t>RETIREMENT AGE</w:t>
      </w:r>
    </w:p>
    <w:p w:rsidR="00A54189" w:rsidRPr="00A54189" w:rsidRDefault="00A54189" w:rsidP="00A54189">
      <w:pPr>
        <w:ind w:left="720"/>
        <w:jc w:val="both"/>
        <w:rPr>
          <w:rFonts w:ascii="Book Antiqua" w:hAnsi="Book Antiqua"/>
          <w:bCs/>
          <w:iCs/>
          <w:szCs w:val="22"/>
          <w:lang w:val="en-IE"/>
        </w:rPr>
      </w:pPr>
      <w:r w:rsidRPr="00A54189">
        <w:rPr>
          <w:rFonts w:ascii="Book Antiqua" w:hAnsi="Book Antiqua"/>
          <w:iCs/>
          <w:szCs w:val="22"/>
          <w:lang w:val="en-IE"/>
        </w:rPr>
        <w:t>The Single Public Service Pension Scheme (“Single Scheme”) as provided by the Public</w:t>
      </w:r>
      <w:r w:rsidRPr="00A54189">
        <w:rPr>
          <w:rFonts w:ascii="Book Antiqua" w:hAnsi="Book Antiqua"/>
          <w:bCs/>
          <w:iCs/>
          <w:szCs w:val="22"/>
          <w:lang w:val="en-US"/>
        </w:rPr>
        <w:t xml:space="preserve"> Service Pensions (Single Scheme and Other Provisions) Act 2012</w:t>
      </w:r>
      <w:r w:rsidRPr="00A54189">
        <w:rPr>
          <w:rFonts w:ascii="Book Antiqua" w:hAnsi="Book Antiqua"/>
          <w:iCs/>
          <w:szCs w:val="22"/>
          <w:lang w:val="en-IE"/>
        </w:rPr>
        <w:t xml:space="preserve"> commenced with effect from 1</w:t>
      </w:r>
      <w:r w:rsidRPr="00A54189">
        <w:rPr>
          <w:rFonts w:ascii="Book Antiqua" w:hAnsi="Book Antiqua"/>
          <w:iCs/>
          <w:szCs w:val="22"/>
          <w:vertAlign w:val="superscript"/>
          <w:lang w:val="en-IE"/>
        </w:rPr>
        <w:t>st</w:t>
      </w:r>
      <w:r w:rsidRPr="00A54189">
        <w:rPr>
          <w:rFonts w:ascii="Book Antiqua" w:hAnsi="Book Antiqua"/>
          <w:iCs/>
          <w:szCs w:val="22"/>
          <w:lang w:val="en-IE"/>
        </w:rPr>
        <w:t xml:space="preserve"> January 2013. The act introduces new pension and retirement provisions for </w:t>
      </w:r>
      <w:r w:rsidRPr="00A54189">
        <w:rPr>
          <w:rFonts w:ascii="Book Antiqua" w:hAnsi="Book Antiqua"/>
          <w:bCs/>
          <w:iCs/>
          <w:szCs w:val="22"/>
          <w:lang w:val="en-IE"/>
        </w:rPr>
        <w:t>new entrants</w:t>
      </w:r>
      <w:r w:rsidRPr="00A54189">
        <w:rPr>
          <w:rFonts w:ascii="Book Antiqua" w:hAnsi="Book Antiqua"/>
          <w:iCs/>
          <w:szCs w:val="22"/>
          <w:lang w:val="en-IE"/>
        </w:rPr>
        <w:t xml:space="preserve"> to the public service appointed on or after 1</w:t>
      </w:r>
      <w:r w:rsidRPr="00A54189">
        <w:rPr>
          <w:rFonts w:ascii="Book Antiqua" w:hAnsi="Book Antiqua"/>
          <w:iCs/>
          <w:szCs w:val="22"/>
          <w:vertAlign w:val="superscript"/>
          <w:lang w:val="en-IE"/>
        </w:rPr>
        <w:t>st</w:t>
      </w:r>
      <w:r w:rsidRPr="00A54189">
        <w:rPr>
          <w:rFonts w:ascii="Book Antiqua" w:hAnsi="Book Antiqua"/>
          <w:iCs/>
          <w:szCs w:val="22"/>
          <w:lang w:val="en-IE"/>
        </w:rPr>
        <w:t xml:space="preserve"> January 2013.  Pension age set initially at 66 years; this will rise in step with statutory changes in the SPC age to 67 years in 2021 and 68 years in 2028. Compulsory retirement age of 70 applies.</w:t>
      </w:r>
    </w:p>
    <w:p w:rsidR="00A54189" w:rsidRPr="00A54189" w:rsidRDefault="00A54189" w:rsidP="00A54189">
      <w:pPr>
        <w:ind w:left="720"/>
        <w:rPr>
          <w:rFonts w:ascii="Book Antiqua" w:hAnsi="Book Antiqua"/>
          <w:iCs/>
          <w:szCs w:val="22"/>
          <w:lang w:val="en-IE"/>
        </w:rPr>
      </w:pPr>
    </w:p>
    <w:p w:rsidR="00A54189" w:rsidRPr="00A54189" w:rsidRDefault="00A54189" w:rsidP="00A54189">
      <w:pPr>
        <w:ind w:left="720"/>
        <w:rPr>
          <w:rFonts w:ascii="Book Antiqua" w:hAnsi="Book Antiqua"/>
          <w:iCs/>
          <w:szCs w:val="22"/>
          <w:lang w:val="en-IE"/>
        </w:rPr>
      </w:pPr>
      <w:r w:rsidRPr="00A54189">
        <w:rPr>
          <w:rFonts w:ascii="Book Antiqua" w:hAnsi="Book Antiqua"/>
          <w:iCs/>
          <w:szCs w:val="22"/>
          <w:lang w:val="en-IE"/>
        </w:rPr>
        <w:t xml:space="preserve">There is no mandatory retirement age for new entrants to the public service as defined in the Public Service Superannuation (Miscellaneous Provisions) Act 2004.  </w:t>
      </w:r>
    </w:p>
    <w:p w:rsidR="00A54189" w:rsidRPr="00A54189" w:rsidRDefault="00A54189" w:rsidP="00A54189">
      <w:pPr>
        <w:ind w:left="720"/>
        <w:rPr>
          <w:rFonts w:ascii="Book Antiqua" w:hAnsi="Book Antiqua"/>
          <w:iCs/>
          <w:szCs w:val="22"/>
          <w:lang w:val="en-IE"/>
        </w:rPr>
      </w:pPr>
    </w:p>
    <w:p w:rsidR="00A54189" w:rsidRPr="00A54189" w:rsidRDefault="00A54189" w:rsidP="00A54189">
      <w:pPr>
        <w:ind w:left="720"/>
        <w:rPr>
          <w:rFonts w:ascii="Book Antiqua" w:hAnsi="Book Antiqua"/>
          <w:iCs/>
          <w:szCs w:val="22"/>
          <w:lang w:val="en-IE"/>
        </w:rPr>
      </w:pPr>
      <w:r w:rsidRPr="00A54189">
        <w:rPr>
          <w:rFonts w:ascii="Book Antiqua" w:hAnsi="Book Antiqua"/>
          <w:iCs/>
          <w:szCs w:val="22"/>
          <w:lang w:val="en-IE"/>
        </w:rPr>
        <w:t xml:space="preserve">Anyone who is not a new entrant to the public service, as defined in the Public Service Superannuation (Miscellaneous Provisions) Act 2004, is subject to a compulsory retirement age of 70 years. </w:t>
      </w:r>
    </w:p>
    <w:p w:rsidR="00A54189" w:rsidRPr="00A54189" w:rsidRDefault="00A54189" w:rsidP="00A54189">
      <w:pPr>
        <w:ind w:left="720"/>
        <w:rPr>
          <w:rFonts w:ascii="Book Antiqua" w:hAnsi="Book Antiqua"/>
          <w:iCs/>
          <w:szCs w:val="22"/>
          <w:lang w:val="en-IE"/>
        </w:rPr>
      </w:pPr>
    </w:p>
    <w:p w:rsidR="00A54189" w:rsidRPr="00A54189" w:rsidRDefault="00A54189" w:rsidP="00A54189">
      <w:pPr>
        <w:ind w:left="720"/>
        <w:rPr>
          <w:rFonts w:ascii="Book Antiqua" w:hAnsi="Book Antiqua"/>
          <w:iCs/>
          <w:szCs w:val="22"/>
          <w:lang w:val="en-IE"/>
        </w:rPr>
      </w:pPr>
      <w:r w:rsidRPr="00A54189">
        <w:rPr>
          <w:rFonts w:ascii="Book Antiqua" w:hAnsi="Book Antiqua"/>
          <w:iCs/>
          <w:szCs w:val="22"/>
          <w:lang w:val="en-IE"/>
        </w:rPr>
        <w:t xml:space="preserve">The full text of the Act is available on the Department of Finance website, </w:t>
      </w:r>
      <w:hyperlink r:id="rId5" w:history="1">
        <w:r w:rsidRPr="00A54189">
          <w:rPr>
            <w:rFonts w:ascii="Book Antiqua" w:hAnsi="Book Antiqua"/>
            <w:iCs/>
            <w:color w:val="0000FF"/>
            <w:szCs w:val="22"/>
            <w:u w:val="single"/>
            <w:lang w:val="en-IE"/>
          </w:rPr>
          <w:t>www.finance.gov.ie</w:t>
        </w:r>
      </w:hyperlink>
      <w:r w:rsidRPr="00A54189">
        <w:rPr>
          <w:rFonts w:ascii="Book Antiqua" w:hAnsi="Book Antiqua"/>
          <w:iCs/>
          <w:szCs w:val="22"/>
          <w:lang w:val="en-IE"/>
        </w:rPr>
        <w:t xml:space="preserve"> .</w:t>
      </w:r>
    </w:p>
    <w:p w:rsidR="00A54189" w:rsidRPr="00A54189" w:rsidRDefault="00A54189" w:rsidP="00A54189">
      <w:pPr>
        <w:ind w:left="720"/>
        <w:rPr>
          <w:rFonts w:ascii="Book Antiqua" w:hAnsi="Book Antiqua"/>
          <w:iCs/>
          <w:szCs w:val="22"/>
          <w:lang w:val="en-IE"/>
        </w:rPr>
      </w:pPr>
    </w:p>
    <w:p w:rsidR="00A54189" w:rsidRPr="00A54189" w:rsidRDefault="00A54189" w:rsidP="00A54189">
      <w:pPr>
        <w:jc w:val="both"/>
        <w:rPr>
          <w:rFonts w:ascii="Book Antiqua" w:hAnsi="Book Antiqua"/>
          <w:b/>
          <w:iCs/>
          <w:szCs w:val="22"/>
        </w:rPr>
      </w:pPr>
      <w:r>
        <w:rPr>
          <w:rFonts w:ascii="Book Antiqua" w:hAnsi="Book Antiqua"/>
          <w:b/>
          <w:iCs/>
          <w:szCs w:val="22"/>
        </w:rPr>
        <w:t>5</w:t>
      </w:r>
      <w:r w:rsidRPr="00A54189">
        <w:rPr>
          <w:rFonts w:ascii="Book Antiqua" w:hAnsi="Book Antiqua"/>
          <w:b/>
          <w:iCs/>
          <w:szCs w:val="22"/>
        </w:rPr>
        <w:t>.</w:t>
      </w:r>
      <w:r w:rsidRPr="00A54189">
        <w:rPr>
          <w:rFonts w:ascii="Book Antiqua" w:hAnsi="Book Antiqua"/>
          <w:b/>
          <w:iCs/>
          <w:szCs w:val="22"/>
        </w:rPr>
        <w:tab/>
        <w:t>PENSION ABATEMENT</w:t>
      </w:r>
    </w:p>
    <w:p w:rsidR="00A54189" w:rsidRPr="00A54189" w:rsidRDefault="00A54189" w:rsidP="00A54189">
      <w:pPr>
        <w:jc w:val="both"/>
        <w:rPr>
          <w:rFonts w:ascii="Book Antiqua" w:hAnsi="Book Antiqua"/>
          <w:iCs/>
          <w:szCs w:val="22"/>
        </w:rPr>
      </w:pPr>
      <w:r w:rsidRPr="00A54189">
        <w:rPr>
          <w:rFonts w:ascii="Book Antiqua" w:hAnsi="Book Antiqua"/>
          <w:b/>
          <w:iCs/>
          <w:szCs w:val="22"/>
        </w:rPr>
        <w:t xml:space="preserve">       </w:t>
      </w:r>
      <w:r w:rsidRPr="00A54189">
        <w:rPr>
          <w:rFonts w:ascii="Book Antiqua" w:hAnsi="Book Antiqua"/>
          <w:iCs/>
          <w:szCs w:val="22"/>
        </w:rPr>
        <w:t xml:space="preserve">       If the appointee was previously employed in the Civil Service or in the Public</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Service please note that the Public Service Pensions (Single Scheme and Other</w:t>
      </w:r>
    </w:p>
    <w:p w:rsidR="00A54189" w:rsidRDefault="00A54189" w:rsidP="00A54189">
      <w:pPr>
        <w:jc w:val="both"/>
        <w:rPr>
          <w:rFonts w:ascii="Book Antiqua" w:hAnsi="Book Antiqua"/>
          <w:iCs/>
          <w:szCs w:val="22"/>
        </w:rPr>
      </w:pPr>
      <w:r w:rsidRPr="00A54189">
        <w:rPr>
          <w:rFonts w:ascii="Book Antiqua" w:hAnsi="Book Antiqua"/>
          <w:iCs/>
          <w:szCs w:val="22"/>
        </w:rPr>
        <w:t xml:space="preserve">              Provisions) Act 2012 (Section 52) includes a provision which extends abatement of pension</w:t>
      </w:r>
    </w:p>
    <w:p w:rsidR="00A54189" w:rsidRPr="00A54189" w:rsidRDefault="00A54189" w:rsidP="00A54189">
      <w:pPr>
        <w:jc w:val="both"/>
        <w:rPr>
          <w:rFonts w:ascii="Book Antiqua" w:hAnsi="Book Antiqua"/>
          <w:iCs/>
          <w:szCs w:val="22"/>
        </w:rPr>
      </w:pPr>
      <w:r>
        <w:rPr>
          <w:rFonts w:ascii="Book Antiqua" w:hAnsi="Book Antiqua"/>
          <w:iCs/>
          <w:szCs w:val="22"/>
        </w:rPr>
        <w:t xml:space="preserve">             </w:t>
      </w:r>
      <w:r w:rsidRPr="00A54189">
        <w:rPr>
          <w:rFonts w:ascii="Book Antiqua" w:hAnsi="Book Antiqua"/>
          <w:iCs/>
          <w:szCs w:val="22"/>
        </w:rPr>
        <w:t xml:space="preserve"> For</w:t>
      </w:r>
      <w:r>
        <w:rPr>
          <w:rFonts w:ascii="Book Antiqua" w:hAnsi="Book Antiqua"/>
          <w:iCs/>
          <w:szCs w:val="22"/>
        </w:rPr>
        <w:t xml:space="preserve"> a</w:t>
      </w:r>
      <w:r w:rsidRPr="00A54189">
        <w:rPr>
          <w:rFonts w:ascii="Book Antiqua" w:hAnsi="Book Antiqua"/>
          <w:iCs/>
          <w:szCs w:val="22"/>
        </w:rPr>
        <w:t>ll Civil and Public Servants who are re-employed where a Public Service Pension is</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in payment.  This provision to apply abatement across the wider public service came </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into effect on 1 November 2012.  This may have pension implications for any person</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appointed to this position that is currently in receipt of a Civil or Public Service</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pension or has a preserved Civil or Public Service pension which will come into</w:t>
      </w: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payment during his/her employment in this position.</w:t>
      </w:r>
    </w:p>
    <w:p w:rsidR="00A54189" w:rsidRPr="00A54189" w:rsidRDefault="00A54189" w:rsidP="00A54189">
      <w:pPr>
        <w:jc w:val="both"/>
        <w:rPr>
          <w:rFonts w:ascii="Book Antiqua" w:hAnsi="Book Antiqua"/>
          <w:iCs/>
          <w:szCs w:val="22"/>
        </w:rPr>
      </w:pPr>
    </w:p>
    <w:p w:rsidR="00A54189" w:rsidRPr="00A54189" w:rsidRDefault="00A54189" w:rsidP="00A54189">
      <w:pPr>
        <w:jc w:val="both"/>
        <w:rPr>
          <w:rFonts w:ascii="Book Antiqua" w:hAnsi="Book Antiqua"/>
          <w:iCs/>
          <w:szCs w:val="22"/>
        </w:rPr>
      </w:pPr>
      <w:r w:rsidRPr="00A54189">
        <w:rPr>
          <w:rFonts w:ascii="Book Antiqua" w:hAnsi="Book Antiqua"/>
          <w:iCs/>
          <w:szCs w:val="22"/>
        </w:rPr>
        <w:t xml:space="preserve">              Prior to appointment, successful candidates will be obliged to complete a declaration</w:t>
      </w:r>
    </w:p>
    <w:p w:rsidR="00A54189" w:rsidRDefault="00A54189" w:rsidP="00A54189">
      <w:pPr>
        <w:autoSpaceDE w:val="0"/>
        <w:autoSpaceDN w:val="0"/>
        <w:ind w:left="720"/>
        <w:rPr>
          <w:rFonts w:ascii="Book Antiqua" w:hAnsi="Book Antiqua" w:cs="Arial"/>
          <w:bCs/>
          <w:iCs/>
          <w:color w:val="000000"/>
          <w:szCs w:val="22"/>
          <w:lang w:val="en-IE" w:eastAsia="en-IE"/>
        </w:rPr>
      </w:pPr>
      <w:r>
        <w:rPr>
          <w:rFonts w:ascii="Book Antiqua" w:hAnsi="Book Antiqua" w:cs="Arial"/>
          <w:iCs/>
          <w:color w:val="000000"/>
          <w:szCs w:val="22"/>
          <w:lang w:eastAsia="en-IE"/>
        </w:rPr>
        <w:t xml:space="preserve"> </w:t>
      </w:r>
      <w:r w:rsidRPr="00A54189">
        <w:rPr>
          <w:rFonts w:ascii="Book Antiqua" w:hAnsi="Book Antiqua" w:cs="Arial"/>
          <w:iCs/>
          <w:color w:val="000000"/>
          <w:szCs w:val="22"/>
          <w:lang w:eastAsia="en-IE"/>
        </w:rPr>
        <w:t>in relation to previous Public Service pensionable employment.</w:t>
      </w:r>
      <w:r w:rsidRPr="00A54189">
        <w:rPr>
          <w:rFonts w:ascii="Book Antiqua" w:hAnsi="Book Antiqua" w:cs="Arial"/>
          <w:b/>
          <w:bCs/>
          <w:iCs/>
          <w:color w:val="000000"/>
          <w:szCs w:val="22"/>
          <w:lang w:val="en-IE" w:eastAsia="en-IE"/>
        </w:rPr>
        <w:t xml:space="preserve"> </w:t>
      </w:r>
      <w:r w:rsidRPr="00A54189">
        <w:rPr>
          <w:rFonts w:ascii="Book Antiqua" w:hAnsi="Book Antiqua" w:cs="Arial"/>
          <w:bCs/>
          <w:iCs/>
          <w:color w:val="000000"/>
          <w:szCs w:val="22"/>
          <w:lang w:val="en-IE" w:eastAsia="en-IE"/>
        </w:rPr>
        <w:t xml:space="preserve">Please note: In applying </w:t>
      </w:r>
    </w:p>
    <w:p w:rsidR="00A54189" w:rsidRDefault="00A54189" w:rsidP="00A54189">
      <w:pPr>
        <w:autoSpaceDE w:val="0"/>
        <w:autoSpaceDN w:val="0"/>
        <w:ind w:left="720"/>
        <w:rPr>
          <w:rFonts w:ascii="Book Antiqua" w:hAnsi="Book Antiqua" w:cs="Arial"/>
          <w:bCs/>
          <w:iCs/>
          <w:color w:val="000000"/>
          <w:szCs w:val="22"/>
          <w:lang w:val="en-IE" w:eastAsia="en-IE"/>
        </w:rPr>
      </w:pPr>
      <w:r>
        <w:rPr>
          <w:rFonts w:ascii="Book Antiqua" w:hAnsi="Book Antiqua" w:cs="Arial"/>
          <w:bCs/>
          <w:iCs/>
          <w:color w:val="000000"/>
          <w:szCs w:val="22"/>
          <w:lang w:val="en-IE" w:eastAsia="en-IE"/>
        </w:rPr>
        <w:t xml:space="preserve"> </w:t>
      </w:r>
      <w:r w:rsidRPr="00A54189">
        <w:rPr>
          <w:rFonts w:ascii="Book Antiqua" w:hAnsi="Book Antiqua" w:cs="Arial"/>
          <w:bCs/>
          <w:iCs/>
          <w:color w:val="000000"/>
          <w:szCs w:val="22"/>
          <w:lang w:val="en-IE" w:eastAsia="en-IE"/>
        </w:rPr>
        <w:t>for this position you are acknowledging that you understand that the abatement</w:t>
      </w:r>
    </w:p>
    <w:p w:rsidR="00A54189" w:rsidRDefault="00A54189" w:rsidP="00A54189">
      <w:pPr>
        <w:autoSpaceDE w:val="0"/>
        <w:autoSpaceDN w:val="0"/>
        <w:ind w:left="720"/>
        <w:rPr>
          <w:rFonts w:ascii="Book Antiqua" w:hAnsi="Book Antiqua" w:cs="Arial"/>
          <w:bCs/>
          <w:iCs/>
          <w:color w:val="000000"/>
          <w:szCs w:val="22"/>
          <w:lang w:val="en-IE" w:eastAsia="en-IE"/>
        </w:rPr>
      </w:pPr>
      <w:r w:rsidRPr="00A54189">
        <w:rPr>
          <w:rFonts w:ascii="Book Antiqua" w:hAnsi="Book Antiqua" w:cs="Arial"/>
          <w:bCs/>
          <w:iCs/>
          <w:color w:val="000000"/>
          <w:szCs w:val="22"/>
          <w:lang w:val="en-IE" w:eastAsia="en-IE"/>
        </w:rPr>
        <w:t xml:space="preserve"> provisions, where relevant, will apply. It is not envisaged that the employing </w:t>
      </w:r>
    </w:p>
    <w:p w:rsidR="00A54189" w:rsidRDefault="00A54189" w:rsidP="00A54189">
      <w:pPr>
        <w:autoSpaceDE w:val="0"/>
        <w:autoSpaceDN w:val="0"/>
        <w:ind w:left="720"/>
        <w:rPr>
          <w:rFonts w:ascii="Book Antiqua" w:hAnsi="Book Antiqua" w:cs="Arial"/>
          <w:bCs/>
          <w:iCs/>
          <w:color w:val="000000"/>
          <w:szCs w:val="22"/>
          <w:lang w:val="en-IE" w:eastAsia="en-IE"/>
        </w:rPr>
      </w:pPr>
      <w:r>
        <w:rPr>
          <w:rFonts w:ascii="Book Antiqua" w:hAnsi="Book Antiqua" w:cs="Arial"/>
          <w:bCs/>
          <w:iCs/>
          <w:color w:val="000000"/>
          <w:szCs w:val="22"/>
          <w:lang w:val="en-IE" w:eastAsia="en-IE"/>
        </w:rPr>
        <w:t xml:space="preserve"> </w:t>
      </w:r>
      <w:r w:rsidRPr="00A54189">
        <w:rPr>
          <w:rFonts w:ascii="Book Antiqua" w:hAnsi="Book Antiqua" w:cs="Arial"/>
          <w:bCs/>
          <w:iCs/>
          <w:color w:val="000000"/>
          <w:szCs w:val="22"/>
          <w:lang w:val="en-IE" w:eastAsia="en-IE"/>
        </w:rPr>
        <w:t xml:space="preserve">Department/Office will support an application for an abatement waiver in respect of </w:t>
      </w:r>
    </w:p>
    <w:p w:rsidR="00A54189" w:rsidRPr="00A54189" w:rsidRDefault="00A54189" w:rsidP="00A54189">
      <w:pPr>
        <w:autoSpaceDE w:val="0"/>
        <w:autoSpaceDN w:val="0"/>
        <w:ind w:left="720"/>
        <w:rPr>
          <w:rFonts w:ascii="Book Antiqua" w:hAnsi="Book Antiqua" w:cs="Arial"/>
          <w:bCs/>
          <w:iCs/>
          <w:color w:val="000000"/>
          <w:szCs w:val="22"/>
          <w:lang w:val="en-IE" w:eastAsia="en-IE"/>
        </w:rPr>
      </w:pPr>
      <w:r>
        <w:rPr>
          <w:rFonts w:ascii="Book Antiqua" w:hAnsi="Book Antiqua" w:cs="Arial"/>
          <w:bCs/>
          <w:iCs/>
          <w:color w:val="000000"/>
          <w:szCs w:val="22"/>
          <w:lang w:val="en-IE" w:eastAsia="en-IE"/>
        </w:rPr>
        <w:t xml:space="preserve"> </w:t>
      </w:r>
      <w:r w:rsidRPr="00A54189">
        <w:rPr>
          <w:rFonts w:ascii="Book Antiqua" w:hAnsi="Book Antiqua" w:cs="Arial"/>
          <w:bCs/>
          <w:iCs/>
          <w:color w:val="000000"/>
          <w:szCs w:val="22"/>
          <w:lang w:val="en-IE" w:eastAsia="en-IE"/>
        </w:rPr>
        <w:t xml:space="preserve">appointments to this position. </w:t>
      </w:r>
    </w:p>
    <w:p w:rsidR="00A54189" w:rsidRPr="00A54189" w:rsidRDefault="00A54189" w:rsidP="00A54189">
      <w:pPr>
        <w:rPr>
          <w:rFonts w:ascii="Book Antiqua" w:hAnsi="Book Antiqua"/>
          <w:i/>
          <w:iCs/>
          <w:szCs w:val="22"/>
          <w:lang w:val="en-US"/>
        </w:rPr>
      </w:pPr>
    </w:p>
    <w:p w:rsidR="00A54189" w:rsidRPr="00A54189" w:rsidRDefault="00A54189" w:rsidP="00A54189">
      <w:pPr>
        <w:jc w:val="both"/>
        <w:rPr>
          <w:rFonts w:ascii="Book Antiqua" w:hAnsi="Book Antiqua"/>
          <w:b/>
          <w:iCs/>
          <w:szCs w:val="22"/>
        </w:rPr>
      </w:pPr>
      <w:r>
        <w:rPr>
          <w:rFonts w:ascii="Book Antiqua" w:hAnsi="Book Antiqua"/>
          <w:b/>
          <w:iCs/>
          <w:szCs w:val="22"/>
        </w:rPr>
        <w:t>6</w:t>
      </w:r>
      <w:r w:rsidRPr="00A54189">
        <w:rPr>
          <w:rFonts w:ascii="Book Antiqua" w:hAnsi="Book Antiqua"/>
          <w:b/>
          <w:iCs/>
          <w:szCs w:val="22"/>
        </w:rPr>
        <w:t>.</w:t>
      </w:r>
      <w:r w:rsidRPr="00A54189">
        <w:rPr>
          <w:rFonts w:ascii="Book Antiqua" w:hAnsi="Book Antiqua"/>
          <w:b/>
          <w:iCs/>
          <w:szCs w:val="22"/>
        </w:rPr>
        <w:tab/>
        <w:t>PENSION ACCRUAL</w:t>
      </w:r>
    </w:p>
    <w:p w:rsidR="00A54189" w:rsidRPr="00A54189" w:rsidRDefault="00A54189" w:rsidP="00A54189">
      <w:pPr>
        <w:ind w:left="720"/>
        <w:rPr>
          <w:rFonts w:ascii="Book Antiqua" w:hAnsi="Book Antiqua"/>
          <w:iCs/>
          <w:szCs w:val="22"/>
          <w:lang w:val="en-IE"/>
        </w:rPr>
      </w:pPr>
      <w:r w:rsidRPr="00A54189">
        <w:rPr>
          <w:rFonts w:ascii="Book Antiqua" w:hAnsi="Book Antiqua"/>
          <w:iCs/>
          <w:szCs w:val="22"/>
          <w:lang w:val="en-US"/>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rsidR="00D1435E" w:rsidRPr="00657B57" w:rsidRDefault="00D1435E" w:rsidP="00D1435E">
      <w:pPr>
        <w:pStyle w:val="NormalWeb"/>
        <w:tabs>
          <w:tab w:val="left" w:pos="709"/>
        </w:tabs>
        <w:spacing w:before="0" w:beforeAutospacing="0" w:after="120" w:afterAutospacing="0"/>
        <w:ind w:left="709" w:hanging="709"/>
        <w:jc w:val="both"/>
        <w:rPr>
          <w:rFonts w:ascii="Book Antiqua" w:hAnsi="Book Antiqua"/>
          <w:i/>
          <w:sz w:val="22"/>
        </w:rPr>
      </w:pPr>
    </w:p>
    <w:p w:rsidR="00D1435E" w:rsidRDefault="00A54189" w:rsidP="00D1435E">
      <w:pPr>
        <w:pStyle w:val="BodyTextIndent"/>
        <w:ind w:left="0" w:firstLine="0"/>
        <w:jc w:val="both"/>
        <w:rPr>
          <w:rFonts w:ascii="Book Antiqua" w:hAnsi="Book Antiqua"/>
          <w:i w:val="0"/>
          <w:sz w:val="22"/>
        </w:rPr>
      </w:pPr>
      <w:r w:rsidRPr="00A54189">
        <w:rPr>
          <w:rFonts w:ascii="Book Antiqua" w:hAnsi="Book Antiqua"/>
          <w:b/>
          <w:i w:val="0"/>
          <w:sz w:val="22"/>
        </w:rPr>
        <w:t>7</w:t>
      </w:r>
      <w:r w:rsidR="00D1435E" w:rsidRPr="00A54189">
        <w:rPr>
          <w:rFonts w:ascii="Book Antiqua" w:hAnsi="Book Antiqua"/>
          <w:b/>
          <w:i w:val="0"/>
          <w:sz w:val="22"/>
        </w:rPr>
        <w:t>.</w:t>
      </w:r>
      <w:r w:rsidR="00D1435E">
        <w:rPr>
          <w:rFonts w:ascii="Book Antiqua" w:hAnsi="Book Antiqua"/>
          <w:b/>
          <w:i w:val="0"/>
          <w:sz w:val="22"/>
        </w:rPr>
        <w:t xml:space="preserve"> </w:t>
      </w:r>
      <w:r w:rsidR="00D1435E">
        <w:rPr>
          <w:rFonts w:ascii="Book Antiqua" w:hAnsi="Book Antiqua"/>
          <w:b/>
          <w:i w:val="0"/>
          <w:sz w:val="22"/>
        </w:rPr>
        <w:tab/>
      </w:r>
      <w:bookmarkStart w:id="1" w:name="_Hlk46833445"/>
      <w:r w:rsidR="00D1435E">
        <w:rPr>
          <w:rFonts w:ascii="Book Antiqua" w:hAnsi="Book Antiqua"/>
          <w:b/>
          <w:i w:val="0"/>
          <w:sz w:val="22"/>
        </w:rPr>
        <w:t>DUTIES</w:t>
      </w:r>
    </w:p>
    <w:p w:rsidR="00AD682E" w:rsidRDefault="00AD682E" w:rsidP="00AD682E">
      <w:pPr>
        <w:pStyle w:val="Heading2"/>
        <w:jc w:val="both"/>
        <w:rPr>
          <w:rFonts w:ascii="Book Antiqua" w:hAnsi="Book Antiqua"/>
          <w:i w:val="0"/>
          <w:sz w:val="22"/>
          <w:szCs w:val="22"/>
        </w:rPr>
      </w:pPr>
      <w:r w:rsidRPr="00B14AFF">
        <w:rPr>
          <w:rFonts w:ascii="Book Antiqua" w:hAnsi="Book Antiqua"/>
          <w:i w:val="0"/>
          <w:sz w:val="22"/>
          <w:szCs w:val="22"/>
        </w:rPr>
        <w:t>The duties of the office are to give the local authority and</w:t>
      </w:r>
    </w:p>
    <w:p w:rsidR="00125686" w:rsidRDefault="00125686" w:rsidP="00125686">
      <w:pPr>
        <w:numPr>
          <w:ilvl w:val="0"/>
          <w:numId w:val="18"/>
        </w:numPr>
        <w:jc w:val="both"/>
        <w:rPr>
          <w:rFonts w:ascii="Book Antiqua" w:eastAsiaTheme="minorHAnsi" w:hAnsi="Book Antiqua"/>
          <w:szCs w:val="22"/>
        </w:rPr>
      </w:pPr>
      <w:r>
        <w:rPr>
          <w:rFonts w:ascii="Book Antiqua" w:hAnsi="Book Antiqua"/>
        </w:rPr>
        <w:t>such other local authorities or bodies for which the Chief Executive, for the purposes of the City and County Management Acts, is Chief Executive and</w:t>
      </w:r>
    </w:p>
    <w:p w:rsidR="00125686" w:rsidRDefault="00125686" w:rsidP="00125686">
      <w:pPr>
        <w:numPr>
          <w:ilvl w:val="0"/>
          <w:numId w:val="18"/>
        </w:numPr>
        <w:jc w:val="both"/>
        <w:rPr>
          <w:rFonts w:ascii="Book Antiqua" w:hAnsi="Book Antiqua"/>
        </w:rPr>
      </w:pPr>
      <w:r>
        <w:rPr>
          <w:rFonts w:ascii="Book Antiqua" w:hAnsi="Book Antiqua"/>
        </w:rPr>
        <w:t xml:space="preserve">to any other local authority or body with which an agreement has been made by the local authority or by any of the authorities or bodies mentioned in sub-paragraph (a) of this paragraph, </w:t>
      </w:r>
    </w:p>
    <w:p w:rsidR="00125686" w:rsidRDefault="00125686" w:rsidP="00125686">
      <w:pPr>
        <w:ind w:left="1440"/>
        <w:jc w:val="both"/>
        <w:rPr>
          <w:rFonts w:ascii="Book Antiqua" w:hAnsi="Book Antiqua"/>
        </w:rPr>
      </w:pPr>
      <w:r>
        <w:rPr>
          <w:rFonts w:ascii="Book Antiqua" w:hAnsi="Book Antiqua"/>
        </w:rPr>
        <w:t>under the direction and supervision of the appropriate officer, such civil engineering, architectural/building, draughting, and other technical services of an advisory, supervisory or executive nature as may be required by any local authority</w:t>
      </w:r>
    </w:p>
    <w:p w:rsidR="00125686" w:rsidRDefault="00125686" w:rsidP="00125686">
      <w:pPr>
        <w:ind w:left="1440"/>
        <w:jc w:val="both"/>
        <w:rPr>
          <w:rFonts w:ascii="Book Antiqua" w:hAnsi="Book Antiqua"/>
        </w:rPr>
      </w:pPr>
    </w:p>
    <w:p w:rsidR="00125686" w:rsidRDefault="00125686" w:rsidP="00125686">
      <w:pPr>
        <w:ind w:left="1440"/>
        <w:jc w:val="both"/>
        <w:rPr>
          <w:rFonts w:ascii="Book Antiqua" w:hAnsi="Book Antiqua"/>
        </w:rPr>
      </w:pPr>
    </w:p>
    <w:p w:rsidR="00125686" w:rsidRDefault="00125686" w:rsidP="00125686">
      <w:pPr>
        <w:ind w:left="1440"/>
        <w:jc w:val="both"/>
        <w:rPr>
          <w:rFonts w:ascii="Book Antiqua" w:hAnsi="Book Antiqua"/>
        </w:rPr>
      </w:pPr>
    </w:p>
    <w:p w:rsidR="0006667F" w:rsidRPr="0006667F" w:rsidRDefault="0006667F" w:rsidP="0006667F">
      <w:pPr>
        <w:pStyle w:val="ListParagraph"/>
        <w:autoSpaceDE w:val="0"/>
        <w:autoSpaceDN w:val="0"/>
        <w:ind w:left="1287"/>
        <w:contextualSpacing w:val="0"/>
        <w:jc w:val="both"/>
        <w:rPr>
          <w:rFonts w:ascii="Calibri" w:hAnsi="Calibri" w:cs="Calibri"/>
          <w:lang w:eastAsia="en-IE"/>
        </w:rPr>
      </w:pP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Providing technical services relevant to the area of responsibility to which he/she has been assigned for example: - site inspections, site surveying, preparation of detailed dimensional drawings, design layout, mapping and graphics, report writing, project tendering and such other duties associated with the role</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Estimating project technical or resource requirements</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Preparation of Health &amp; Safety documentation for works</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Reading and reviewing maps, project drawings and plans, technical specifications, etc</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Operating the appropriate technology as required to carry out the work to which he/she has been assigned e.g. CAD, Map Info, Graphics, Microsoft Office</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Working as part of a team</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Liaising with other departments, members of the public and external agencies in relation to operational aspects of assigned work</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Managing work files and providing progress reports</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Supervision of staff/projects assigned to him/her</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Contributing to individual staff development, personal development and team development initiatives</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Being accountable for efficient and effective processing of work assigned to him/her</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Assisting with the preparation of estimates</w:t>
      </w:r>
    </w:p>
    <w:p w:rsid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Such other duties as may be assigned from time to time</w:t>
      </w:r>
    </w:p>
    <w:p w:rsidR="00125686" w:rsidRPr="00125686" w:rsidRDefault="00125686" w:rsidP="00125686">
      <w:pPr>
        <w:pStyle w:val="ListParagraph"/>
        <w:numPr>
          <w:ilvl w:val="0"/>
          <w:numId w:val="19"/>
        </w:numPr>
        <w:autoSpaceDE w:val="0"/>
        <w:autoSpaceDN w:val="0"/>
        <w:ind w:left="1287" w:hanging="425"/>
        <w:contextualSpacing w:val="0"/>
        <w:jc w:val="both"/>
        <w:rPr>
          <w:rFonts w:ascii="Calibri" w:hAnsi="Calibri" w:cs="Calibri"/>
          <w:lang w:eastAsia="en-IE"/>
        </w:rPr>
      </w:pPr>
      <w:r>
        <w:rPr>
          <w:rFonts w:ascii="Calibri" w:hAnsi="Calibri" w:cs="Calibri"/>
          <w:sz w:val="24"/>
          <w:szCs w:val="24"/>
          <w:lang w:eastAsia="en-IE"/>
        </w:rPr>
        <w:t>The particular duties and responsibilities attached to the post may vary from time to time, without changing the general character of the duties or level of responsibilities entailed.  The post holder may therefore be required to perform duties appropriate to the post, other than those detailed above, and to take instructions from and report to, an appropriate officer or such designated officer as may be assigned from time to time by the council.</w:t>
      </w:r>
    </w:p>
    <w:bookmarkEnd w:id="1"/>
    <w:p w:rsidR="00D1435E" w:rsidRDefault="00D1435E" w:rsidP="00D1435E">
      <w:pPr>
        <w:pStyle w:val="Normal105"/>
        <w:ind w:firstLine="720"/>
        <w:jc w:val="both"/>
        <w:rPr>
          <w:rFonts w:ascii="Book Antiqua" w:hAnsi="Book Antiqua"/>
          <w:b/>
          <w:sz w:val="22"/>
          <w:szCs w:val="22"/>
        </w:rPr>
      </w:pPr>
    </w:p>
    <w:p w:rsidR="00D1435E" w:rsidRPr="002008CE" w:rsidRDefault="00A54189" w:rsidP="00D1435E">
      <w:pPr>
        <w:pStyle w:val="Normal105"/>
        <w:jc w:val="both"/>
        <w:rPr>
          <w:rFonts w:ascii="Book Antiqua" w:hAnsi="Book Antiqua"/>
          <w:b/>
          <w:sz w:val="22"/>
          <w:szCs w:val="22"/>
        </w:rPr>
      </w:pPr>
      <w:r>
        <w:rPr>
          <w:rFonts w:ascii="Book Antiqua" w:hAnsi="Book Antiqua"/>
          <w:b/>
          <w:sz w:val="22"/>
          <w:szCs w:val="22"/>
        </w:rPr>
        <w:t>8</w:t>
      </w:r>
      <w:r w:rsidR="00D1435E">
        <w:rPr>
          <w:rFonts w:ascii="Book Antiqua" w:hAnsi="Book Antiqua"/>
          <w:b/>
          <w:sz w:val="22"/>
          <w:szCs w:val="22"/>
        </w:rPr>
        <w:t>.</w:t>
      </w:r>
      <w:r w:rsidR="00D1435E">
        <w:rPr>
          <w:rFonts w:ascii="Book Antiqua" w:hAnsi="Book Antiqua"/>
          <w:b/>
          <w:sz w:val="22"/>
          <w:szCs w:val="22"/>
        </w:rPr>
        <w:tab/>
      </w:r>
      <w:r w:rsidR="00D1435E" w:rsidRPr="002008CE">
        <w:rPr>
          <w:rFonts w:ascii="Book Antiqua" w:hAnsi="Book Antiqua"/>
          <w:b/>
          <w:sz w:val="22"/>
          <w:szCs w:val="22"/>
        </w:rPr>
        <w:t>PROBATION</w:t>
      </w:r>
    </w:p>
    <w:p w:rsidR="00D1435E" w:rsidRPr="002008CE" w:rsidRDefault="002D7267" w:rsidP="00D1435E">
      <w:pPr>
        <w:ind w:left="720"/>
        <w:jc w:val="both"/>
        <w:rPr>
          <w:rFonts w:ascii="Book Antiqua" w:hAnsi="Book Antiqua"/>
          <w:szCs w:val="22"/>
        </w:rPr>
      </w:pPr>
      <w:r>
        <w:rPr>
          <w:rFonts w:ascii="Book Antiqua" w:hAnsi="Book Antiqua"/>
          <w:szCs w:val="22"/>
        </w:rPr>
        <w:t>The</w:t>
      </w:r>
      <w:r w:rsidR="00D1435E" w:rsidRPr="002008CE">
        <w:rPr>
          <w:rFonts w:ascii="Book Antiqua" w:hAnsi="Book Antiqua"/>
          <w:szCs w:val="22"/>
        </w:rPr>
        <w:t xml:space="preserve"> following provisions shall apply:</w:t>
      </w:r>
    </w:p>
    <w:p w:rsidR="00D1435E" w:rsidRPr="00374528" w:rsidRDefault="00D1435E" w:rsidP="00D1435E">
      <w:pPr>
        <w:jc w:val="both"/>
        <w:rPr>
          <w:rFonts w:ascii="Book Antiqua" w:hAnsi="Book Antiqua"/>
          <w:sz w:val="12"/>
          <w:szCs w:val="12"/>
        </w:rPr>
      </w:pPr>
    </w:p>
    <w:p w:rsidR="00D1435E" w:rsidRPr="002008CE" w:rsidRDefault="00D1435E" w:rsidP="00D1435E">
      <w:pPr>
        <w:ind w:left="1440" w:hanging="720"/>
        <w:jc w:val="both"/>
        <w:rPr>
          <w:rFonts w:ascii="Book Antiqua" w:hAnsi="Book Antiqua"/>
          <w:szCs w:val="22"/>
        </w:rPr>
      </w:pPr>
      <w:r w:rsidRPr="002008CE">
        <w:rPr>
          <w:rFonts w:ascii="Book Antiqua" w:hAnsi="Book Antiqua"/>
          <w:szCs w:val="22"/>
        </w:rPr>
        <w:t>(a)</w:t>
      </w:r>
      <w:r w:rsidRPr="002008CE">
        <w:rPr>
          <w:rFonts w:ascii="Book Antiqua" w:hAnsi="Book Antiqua"/>
          <w:szCs w:val="22"/>
        </w:rPr>
        <w:tab/>
        <w:t>there shall be a period after such appointments take effect during which such persons shall hold such office on probation;</w:t>
      </w:r>
    </w:p>
    <w:p w:rsidR="00D1435E" w:rsidRPr="00D601B8" w:rsidRDefault="00D1435E" w:rsidP="00D1435E">
      <w:pPr>
        <w:ind w:left="1440" w:hanging="720"/>
        <w:jc w:val="both"/>
        <w:rPr>
          <w:rFonts w:ascii="Book Antiqua" w:hAnsi="Book Antiqua"/>
          <w:sz w:val="8"/>
          <w:szCs w:val="8"/>
        </w:rPr>
      </w:pPr>
    </w:p>
    <w:p w:rsidR="00D1435E" w:rsidRPr="002008CE" w:rsidRDefault="00D1435E" w:rsidP="00D1435E">
      <w:pPr>
        <w:ind w:left="1440" w:hanging="720"/>
        <w:jc w:val="both"/>
        <w:rPr>
          <w:rFonts w:ascii="Book Antiqua" w:hAnsi="Book Antiqua"/>
          <w:szCs w:val="22"/>
        </w:rPr>
      </w:pPr>
      <w:r w:rsidRPr="002008CE">
        <w:rPr>
          <w:rFonts w:ascii="Book Antiqua" w:hAnsi="Book Antiqua"/>
          <w:szCs w:val="22"/>
        </w:rPr>
        <w:t>(b)</w:t>
      </w:r>
      <w:r w:rsidRPr="002008CE">
        <w:rPr>
          <w:rFonts w:ascii="Book Antiqua" w:hAnsi="Book Antiqua"/>
          <w:szCs w:val="22"/>
        </w:rPr>
        <w:tab/>
        <w:t>such period shall be one year but the Chief Executive may at his/her discretion extend such period;</w:t>
      </w:r>
    </w:p>
    <w:p w:rsidR="00D1435E" w:rsidRPr="00374528" w:rsidRDefault="00D1435E" w:rsidP="00D1435E">
      <w:pPr>
        <w:ind w:left="1440" w:hanging="720"/>
        <w:jc w:val="both"/>
        <w:rPr>
          <w:rFonts w:ascii="Book Antiqua" w:hAnsi="Book Antiqua"/>
          <w:sz w:val="8"/>
          <w:szCs w:val="8"/>
        </w:rPr>
      </w:pPr>
    </w:p>
    <w:p w:rsidR="00D1435E" w:rsidRPr="00385AB1" w:rsidRDefault="00D1435E" w:rsidP="00385AB1">
      <w:pPr>
        <w:pStyle w:val="ListParagraph"/>
        <w:numPr>
          <w:ilvl w:val="0"/>
          <w:numId w:val="2"/>
        </w:numPr>
        <w:jc w:val="both"/>
        <w:rPr>
          <w:rFonts w:ascii="Book Antiqua" w:hAnsi="Book Antiqua"/>
          <w:szCs w:val="22"/>
        </w:rPr>
      </w:pPr>
      <w:r w:rsidRPr="00385AB1">
        <w:rPr>
          <w:rFonts w:ascii="Book Antiqua" w:hAnsi="Book Antiqua"/>
          <w:szCs w:val="22"/>
        </w:rPr>
        <w:t>such persons shall cease to hold such employment at end of the period of probation unless during such period the Chief Executive has certified that the service of such persons is satisfactory.</w:t>
      </w:r>
    </w:p>
    <w:p w:rsidR="00385AB1" w:rsidRPr="00385AB1" w:rsidRDefault="00385AB1" w:rsidP="00385AB1">
      <w:pPr>
        <w:pStyle w:val="ListParagraph"/>
        <w:ind w:left="1440"/>
        <w:jc w:val="both"/>
        <w:rPr>
          <w:rFonts w:ascii="Book Antiqua" w:hAnsi="Book Antiqua"/>
          <w:szCs w:val="22"/>
        </w:rPr>
      </w:pPr>
    </w:p>
    <w:p w:rsidR="00A54189" w:rsidRPr="00A54189" w:rsidRDefault="00A54189" w:rsidP="00A54189">
      <w:pPr>
        <w:jc w:val="both"/>
        <w:rPr>
          <w:rFonts w:ascii="Book Antiqua" w:hAnsi="Book Antiqua"/>
          <w:iCs/>
          <w:szCs w:val="22"/>
          <w:lang w:val="en-IE"/>
        </w:rPr>
      </w:pPr>
      <w:r>
        <w:rPr>
          <w:rFonts w:ascii="Book Antiqua" w:hAnsi="Book Antiqua"/>
          <w:b/>
          <w:iCs/>
          <w:szCs w:val="22"/>
          <w:lang w:val="en-IE"/>
        </w:rPr>
        <w:t>9.</w:t>
      </w:r>
      <w:r>
        <w:rPr>
          <w:rFonts w:ascii="Book Antiqua" w:hAnsi="Book Antiqua"/>
          <w:b/>
          <w:iCs/>
          <w:szCs w:val="22"/>
          <w:lang w:val="en-IE"/>
        </w:rPr>
        <w:tab/>
      </w:r>
      <w:r w:rsidRPr="00A54189">
        <w:rPr>
          <w:rFonts w:ascii="Book Antiqua" w:hAnsi="Book Antiqua"/>
          <w:b/>
          <w:iCs/>
          <w:szCs w:val="22"/>
          <w:lang w:val="en-IE"/>
        </w:rPr>
        <w:t>SHORTLISTING</w:t>
      </w:r>
      <w:r w:rsidRPr="00A54189">
        <w:rPr>
          <w:rFonts w:ascii="Book Antiqua" w:hAnsi="Book Antiqua"/>
          <w:iCs/>
          <w:szCs w:val="22"/>
          <w:lang w:val="en-IE"/>
        </w:rPr>
        <w:t>:</w:t>
      </w:r>
    </w:p>
    <w:p w:rsidR="00125686" w:rsidRPr="00A54189" w:rsidRDefault="00A54189" w:rsidP="0006667F">
      <w:pPr>
        <w:ind w:left="720"/>
        <w:jc w:val="both"/>
        <w:rPr>
          <w:rFonts w:ascii="Book Antiqua" w:hAnsi="Book Antiqua"/>
          <w:iCs/>
          <w:szCs w:val="22"/>
          <w:lang w:val="en-IE"/>
        </w:rPr>
      </w:pPr>
      <w:r w:rsidRPr="00A54189">
        <w:rPr>
          <w:rFonts w:ascii="Book Antiqua" w:hAnsi="Book Antiqua"/>
          <w:iCs/>
          <w:szCs w:val="22"/>
          <w:lang w:val="en-IE"/>
        </w:rPr>
        <w:t>The local authority may decide, by reason of the number of persons seeking admission to a competition, to carry out a shortlisting procedure.  The number of persons to be invited, in these circumstances shall be determined by the local authority from time to time having regard to the likely number of vacancies to be filled.  Shortlisting will be based on qualifications, relevant experience and information submitted on the Application Form.</w:t>
      </w:r>
    </w:p>
    <w:p w:rsidR="008724E0" w:rsidRDefault="008724E0" w:rsidP="00D1435E">
      <w:pPr>
        <w:jc w:val="both"/>
        <w:rPr>
          <w:rFonts w:ascii="Book Antiqua" w:hAnsi="Book Antiqua"/>
          <w:lang w:val="en-IE"/>
        </w:rPr>
      </w:pPr>
    </w:p>
    <w:p w:rsidR="00D1435E" w:rsidRDefault="00A54189" w:rsidP="00D1435E">
      <w:pPr>
        <w:pStyle w:val="BodyTextIndent"/>
        <w:jc w:val="both"/>
        <w:rPr>
          <w:rFonts w:ascii="Book Antiqua" w:hAnsi="Book Antiqua"/>
          <w:b/>
          <w:i w:val="0"/>
          <w:sz w:val="22"/>
        </w:rPr>
      </w:pPr>
      <w:r w:rsidRPr="00A54189">
        <w:rPr>
          <w:rFonts w:ascii="Book Antiqua" w:hAnsi="Book Antiqua"/>
          <w:b/>
          <w:i w:val="0"/>
          <w:sz w:val="22"/>
        </w:rPr>
        <w:t>10</w:t>
      </w:r>
      <w:r w:rsidR="00D1435E" w:rsidRPr="00A54189">
        <w:rPr>
          <w:rFonts w:ascii="Book Antiqua" w:hAnsi="Book Antiqua"/>
          <w:b/>
          <w:i w:val="0"/>
          <w:sz w:val="22"/>
        </w:rPr>
        <w:t>.</w:t>
      </w:r>
      <w:r w:rsidR="00D1435E">
        <w:rPr>
          <w:rFonts w:ascii="Book Antiqua" w:hAnsi="Book Antiqua"/>
          <w:b/>
          <w:i w:val="0"/>
          <w:sz w:val="22"/>
        </w:rPr>
        <w:t xml:space="preserve"> </w:t>
      </w:r>
      <w:r w:rsidR="00D1435E">
        <w:rPr>
          <w:rFonts w:ascii="Book Antiqua" w:hAnsi="Book Antiqua"/>
          <w:b/>
          <w:i w:val="0"/>
          <w:sz w:val="22"/>
        </w:rPr>
        <w:tab/>
        <w:t>HEALTH:</w:t>
      </w:r>
    </w:p>
    <w:p w:rsidR="00D1435E" w:rsidRDefault="00D1435E" w:rsidP="00D1435E">
      <w:pPr>
        <w:pStyle w:val="BodyTextIndent"/>
        <w:ind w:firstLine="0"/>
        <w:jc w:val="both"/>
        <w:rPr>
          <w:rFonts w:ascii="Book Antiqua" w:hAnsi="Book Antiqua"/>
          <w:i w:val="0"/>
          <w:sz w:val="22"/>
        </w:rPr>
      </w:pPr>
      <w:r>
        <w:rPr>
          <w:rFonts w:ascii="Book Antiqua" w:hAnsi="Book Antiqua"/>
          <w:i w:val="0"/>
          <w:sz w:val="22"/>
        </w:rPr>
        <w:t>For the purposes of satisfying the requirement as to health it will be necessary for each successful candidate, before he/she is appointed, to undergo at his/her expense a medical examination by a qualified medical practitioner to be nominated by the local authority.  On taking up appointment, the expense of the medical examination will be refunded to the candidate.</w:t>
      </w:r>
    </w:p>
    <w:p w:rsidR="00AD0A0A" w:rsidRDefault="00AD0A0A" w:rsidP="00D1435E">
      <w:pPr>
        <w:pStyle w:val="BodyTextIndent"/>
        <w:ind w:firstLine="0"/>
        <w:jc w:val="both"/>
        <w:rPr>
          <w:rFonts w:ascii="Book Antiqua" w:hAnsi="Book Antiqua"/>
          <w:i w:val="0"/>
          <w:sz w:val="22"/>
        </w:rPr>
      </w:pPr>
    </w:p>
    <w:p w:rsidR="00D1435E" w:rsidRPr="002008CE" w:rsidRDefault="00A54189" w:rsidP="00D1435E">
      <w:pPr>
        <w:pStyle w:val="Normal105"/>
        <w:jc w:val="both"/>
        <w:rPr>
          <w:rFonts w:ascii="Book Antiqua" w:hAnsi="Book Antiqua"/>
          <w:b/>
          <w:sz w:val="22"/>
          <w:szCs w:val="22"/>
        </w:rPr>
      </w:pPr>
      <w:r w:rsidRPr="00A54189">
        <w:rPr>
          <w:rFonts w:ascii="Book Antiqua" w:hAnsi="Book Antiqua"/>
          <w:b/>
          <w:sz w:val="22"/>
          <w:szCs w:val="20"/>
          <w:lang w:val="en-IE"/>
        </w:rPr>
        <w:t xml:space="preserve"> 11</w:t>
      </w:r>
      <w:r w:rsidR="00D1435E" w:rsidRPr="00A54189">
        <w:rPr>
          <w:rFonts w:ascii="Book Antiqua" w:hAnsi="Book Antiqua"/>
          <w:b/>
          <w:sz w:val="22"/>
          <w:szCs w:val="22"/>
        </w:rPr>
        <w:t>.</w:t>
      </w:r>
      <w:r w:rsidR="00D1435E">
        <w:rPr>
          <w:rFonts w:ascii="Book Antiqua" w:hAnsi="Book Antiqua"/>
          <w:b/>
          <w:sz w:val="22"/>
          <w:szCs w:val="22"/>
        </w:rPr>
        <w:tab/>
      </w:r>
      <w:r w:rsidR="00D1435E" w:rsidRPr="002008CE">
        <w:rPr>
          <w:rFonts w:ascii="Book Antiqua" w:hAnsi="Book Antiqua"/>
          <w:b/>
          <w:sz w:val="22"/>
          <w:szCs w:val="22"/>
        </w:rPr>
        <w:t>HOURS OF WORK</w:t>
      </w:r>
    </w:p>
    <w:p w:rsidR="0006667F" w:rsidRDefault="00D1435E" w:rsidP="00D1435E">
      <w:pPr>
        <w:pStyle w:val="Normal105"/>
        <w:ind w:left="720"/>
        <w:jc w:val="both"/>
        <w:rPr>
          <w:rFonts w:ascii="Book Antiqua" w:hAnsi="Book Antiqua"/>
          <w:sz w:val="22"/>
          <w:szCs w:val="22"/>
        </w:rPr>
      </w:pPr>
      <w:r w:rsidRPr="002008CE">
        <w:rPr>
          <w:rFonts w:ascii="Book Antiqua" w:hAnsi="Book Antiqua"/>
          <w:sz w:val="22"/>
          <w:szCs w:val="22"/>
        </w:rPr>
        <w:t xml:space="preserve">The person appointed will be required to work a </w:t>
      </w:r>
      <w:proofErr w:type="gramStart"/>
      <w:r w:rsidRPr="002008CE">
        <w:rPr>
          <w:rFonts w:ascii="Book Antiqua" w:hAnsi="Book Antiqua"/>
          <w:sz w:val="22"/>
          <w:szCs w:val="22"/>
        </w:rPr>
        <w:t>37 hour</w:t>
      </w:r>
      <w:proofErr w:type="gramEnd"/>
      <w:r w:rsidRPr="002008CE">
        <w:rPr>
          <w:rFonts w:ascii="Book Antiqua" w:hAnsi="Book Antiqua"/>
          <w:sz w:val="22"/>
          <w:szCs w:val="22"/>
        </w:rPr>
        <w:t xml:space="preserve"> week Monday to Friday which </w:t>
      </w:r>
    </w:p>
    <w:p w:rsidR="0006667F" w:rsidRDefault="0006667F" w:rsidP="00D1435E">
      <w:pPr>
        <w:pStyle w:val="Normal105"/>
        <w:ind w:left="720"/>
        <w:jc w:val="both"/>
        <w:rPr>
          <w:rFonts w:ascii="Book Antiqua" w:hAnsi="Book Antiqua"/>
          <w:sz w:val="22"/>
          <w:szCs w:val="22"/>
        </w:rPr>
      </w:pPr>
    </w:p>
    <w:p w:rsidR="0006667F" w:rsidRDefault="0006667F" w:rsidP="00D1435E">
      <w:pPr>
        <w:pStyle w:val="Normal105"/>
        <w:ind w:left="720"/>
        <w:jc w:val="both"/>
        <w:rPr>
          <w:rFonts w:ascii="Book Antiqua" w:hAnsi="Book Antiqua"/>
          <w:sz w:val="22"/>
          <w:szCs w:val="22"/>
        </w:rPr>
      </w:pPr>
    </w:p>
    <w:p w:rsidR="0006667F" w:rsidRDefault="0006667F" w:rsidP="00D1435E">
      <w:pPr>
        <w:pStyle w:val="Normal105"/>
        <w:ind w:left="720"/>
        <w:jc w:val="both"/>
        <w:rPr>
          <w:rFonts w:ascii="Book Antiqua" w:hAnsi="Book Antiqua"/>
          <w:sz w:val="22"/>
          <w:szCs w:val="22"/>
        </w:rPr>
      </w:pPr>
    </w:p>
    <w:p w:rsidR="0006667F" w:rsidRDefault="0006667F" w:rsidP="00D1435E">
      <w:pPr>
        <w:pStyle w:val="Normal105"/>
        <w:ind w:left="720"/>
        <w:jc w:val="both"/>
        <w:rPr>
          <w:rFonts w:ascii="Book Antiqua" w:hAnsi="Book Antiqua"/>
          <w:sz w:val="22"/>
          <w:szCs w:val="22"/>
        </w:rPr>
      </w:pPr>
    </w:p>
    <w:p w:rsidR="0006667F" w:rsidRDefault="0006667F" w:rsidP="00D1435E">
      <w:pPr>
        <w:pStyle w:val="Normal105"/>
        <w:ind w:left="720"/>
        <w:jc w:val="both"/>
        <w:rPr>
          <w:rFonts w:ascii="Book Antiqua" w:hAnsi="Book Antiqua"/>
          <w:sz w:val="22"/>
          <w:szCs w:val="22"/>
        </w:rPr>
      </w:pPr>
    </w:p>
    <w:p w:rsidR="00D1435E" w:rsidRDefault="00D1435E" w:rsidP="00D1435E">
      <w:pPr>
        <w:pStyle w:val="Normal105"/>
        <w:ind w:left="720"/>
        <w:jc w:val="both"/>
        <w:rPr>
          <w:rFonts w:ascii="Book Antiqua" w:hAnsi="Book Antiqua"/>
          <w:sz w:val="22"/>
          <w:szCs w:val="22"/>
        </w:rPr>
      </w:pPr>
      <w:r w:rsidRPr="002008CE">
        <w:rPr>
          <w:rFonts w:ascii="Book Antiqua" w:hAnsi="Book Antiqua"/>
          <w:sz w:val="22"/>
          <w:szCs w:val="22"/>
        </w:rPr>
        <w:t xml:space="preserve">equates to a </w:t>
      </w:r>
      <w:proofErr w:type="gramStart"/>
      <w:r w:rsidRPr="002008CE">
        <w:rPr>
          <w:rFonts w:ascii="Book Antiqua" w:hAnsi="Book Antiqua"/>
          <w:sz w:val="22"/>
          <w:szCs w:val="22"/>
        </w:rPr>
        <w:t>7 hour</w:t>
      </w:r>
      <w:proofErr w:type="gramEnd"/>
      <w:r w:rsidRPr="002008CE">
        <w:rPr>
          <w:rFonts w:ascii="Book Antiqua" w:hAnsi="Book Antiqua"/>
          <w:sz w:val="22"/>
          <w:szCs w:val="22"/>
        </w:rPr>
        <w:t xml:space="preserve"> 24 minute day to be accounted for within attendance hours of 9.00 a.m. to 5.24 p.m.</w:t>
      </w:r>
    </w:p>
    <w:p w:rsidR="00D1435E" w:rsidRPr="002008CE" w:rsidRDefault="00D1435E" w:rsidP="00D1435E">
      <w:pPr>
        <w:pStyle w:val="Normal105"/>
        <w:ind w:left="720"/>
        <w:jc w:val="both"/>
        <w:rPr>
          <w:rFonts w:ascii="Book Antiqua" w:hAnsi="Book Antiqua"/>
          <w:sz w:val="22"/>
          <w:szCs w:val="22"/>
        </w:rPr>
      </w:pPr>
    </w:p>
    <w:p w:rsidR="00D1435E" w:rsidRPr="002008CE" w:rsidRDefault="00A54189" w:rsidP="00D1435E">
      <w:pPr>
        <w:pStyle w:val="Normal105"/>
        <w:jc w:val="both"/>
        <w:rPr>
          <w:rFonts w:ascii="Book Antiqua" w:hAnsi="Book Antiqua"/>
          <w:sz w:val="22"/>
          <w:szCs w:val="22"/>
        </w:rPr>
      </w:pPr>
      <w:r w:rsidRPr="00A54189">
        <w:rPr>
          <w:rFonts w:ascii="Book Antiqua" w:hAnsi="Book Antiqua"/>
          <w:b/>
          <w:sz w:val="22"/>
          <w:szCs w:val="22"/>
        </w:rPr>
        <w:t>12</w:t>
      </w:r>
      <w:r w:rsidR="00D1435E" w:rsidRPr="00A54189">
        <w:rPr>
          <w:rFonts w:ascii="Book Antiqua" w:hAnsi="Book Antiqua"/>
          <w:b/>
          <w:sz w:val="22"/>
          <w:szCs w:val="22"/>
        </w:rPr>
        <w:t>.</w:t>
      </w:r>
      <w:r w:rsidR="00D1435E" w:rsidRPr="002008CE">
        <w:rPr>
          <w:rFonts w:ascii="Book Antiqua" w:hAnsi="Book Antiqua"/>
          <w:sz w:val="22"/>
          <w:szCs w:val="22"/>
        </w:rPr>
        <w:tab/>
      </w:r>
      <w:r w:rsidR="00D1435E" w:rsidRPr="002008CE">
        <w:rPr>
          <w:rFonts w:ascii="Book Antiqua" w:hAnsi="Book Antiqua"/>
          <w:b/>
          <w:sz w:val="22"/>
          <w:szCs w:val="22"/>
        </w:rPr>
        <w:t>ANNUAL LEAVE</w:t>
      </w:r>
    </w:p>
    <w:p w:rsidR="00D1435E" w:rsidRPr="002008CE" w:rsidRDefault="00D1435E" w:rsidP="00D1435E">
      <w:pPr>
        <w:autoSpaceDE w:val="0"/>
        <w:autoSpaceDN w:val="0"/>
        <w:adjustRightInd w:val="0"/>
        <w:ind w:left="720"/>
        <w:jc w:val="both"/>
        <w:rPr>
          <w:rFonts w:ascii="Book Antiqua" w:hAnsi="Book Antiqua" w:cs="Courier New"/>
          <w:szCs w:val="22"/>
        </w:rPr>
      </w:pPr>
      <w:r w:rsidRPr="002008CE">
        <w:rPr>
          <w:rFonts w:ascii="Book Antiqua" w:hAnsi="Book Antiqua" w:cs="Courier New"/>
          <w:szCs w:val="22"/>
        </w:rPr>
        <w:t xml:space="preserve">Annual leave entitlement for the position of </w:t>
      </w:r>
      <w:r>
        <w:rPr>
          <w:rFonts w:ascii="Book Antiqua" w:hAnsi="Book Antiqua" w:cs="Courier New"/>
          <w:szCs w:val="22"/>
        </w:rPr>
        <w:t>Administrative</w:t>
      </w:r>
      <w:r w:rsidRPr="002008CE">
        <w:rPr>
          <w:rFonts w:ascii="Book Antiqua" w:hAnsi="Book Antiqua" w:cs="Courier New"/>
          <w:szCs w:val="22"/>
        </w:rPr>
        <w:t xml:space="preserve"> Officer is 30 days per annum in accordance with Department of Environment, Community &amp; Local Government Circular LG(P) 07/2011.</w:t>
      </w:r>
    </w:p>
    <w:p w:rsidR="00D1435E" w:rsidRPr="002008CE" w:rsidRDefault="00D1435E" w:rsidP="00D1435E">
      <w:pPr>
        <w:pStyle w:val="Normal105"/>
        <w:jc w:val="both"/>
        <w:rPr>
          <w:rFonts w:ascii="Book Antiqua" w:hAnsi="Book Antiqua"/>
          <w:sz w:val="16"/>
          <w:szCs w:val="16"/>
        </w:rPr>
      </w:pPr>
    </w:p>
    <w:p w:rsidR="00D1435E" w:rsidRPr="002008CE" w:rsidRDefault="00A54189" w:rsidP="00D1435E">
      <w:pPr>
        <w:pStyle w:val="Normal105"/>
        <w:jc w:val="both"/>
        <w:rPr>
          <w:rFonts w:ascii="Book Antiqua" w:hAnsi="Book Antiqua"/>
          <w:bCs/>
          <w:sz w:val="22"/>
          <w:szCs w:val="22"/>
          <w:lang w:val="en-IE"/>
        </w:rPr>
      </w:pPr>
      <w:r w:rsidRPr="00A54189">
        <w:rPr>
          <w:rFonts w:ascii="Book Antiqua" w:hAnsi="Book Antiqua"/>
          <w:b/>
          <w:bCs/>
          <w:sz w:val="22"/>
          <w:szCs w:val="22"/>
          <w:lang w:val="en-IE"/>
        </w:rPr>
        <w:t>13</w:t>
      </w:r>
      <w:r w:rsidR="00D1435E" w:rsidRPr="00A54189">
        <w:rPr>
          <w:rFonts w:ascii="Book Antiqua" w:hAnsi="Book Antiqua"/>
          <w:b/>
          <w:bCs/>
          <w:sz w:val="22"/>
          <w:szCs w:val="22"/>
          <w:lang w:val="en-IE"/>
        </w:rPr>
        <w:t>.</w:t>
      </w:r>
      <w:r w:rsidR="00D1435E" w:rsidRPr="002008CE">
        <w:rPr>
          <w:rFonts w:ascii="Book Antiqua" w:hAnsi="Book Antiqua"/>
          <w:bCs/>
          <w:sz w:val="22"/>
          <w:szCs w:val="22"/>
          <w:lang w:val="en-IE"/>
        </w:rPr>
        <w:tab/>
      </w:r>
      <w:r w:rsidR="00D1435E" w:rsidRPr="002008CE">
        <w:rPr>
          <w:rFonts w:ascii="Book Antiqua" w:hAnsi="Book Antiqua"/>
          <w:b/>
          <w:bCs/>
          <w:sz w:val="22"/>
          <w:szCs w:val="22"/>
          <w:lang w:val="en-IE"/>
        </w:rPr>
        <w:t>GARDA VETTING</w:t>
      </w:r>
    </w:p>
    <w:p w:rsidR="00D1435E" w:rsidRPr="002008CE" w:rsidRDefault="00D1435E" w:rsidP="00D1435E">
      <w:pPr>
        <w:pStyle w:val="Normal105"/>
        <w:ind w:left="720"/>
        <w:jc w:val="both"/>
        <w:rPr>
          <w:rFonts w:ascii="Book Antiqua" w:hAnsi="Book Antiqua"/>
          <w:sz w:val="22"/>
          <w:szCs w:val="22"/>
          <w:lang w:val="en-IE"/>
        </w:rPr>
      </w:pPr>
      <w:r w:rsidRPr="002008CE">
        <w:rPr>
          <w:rFonts w:ascii="Book Antiqua" w:hAnsi="Book Antiqua"/>
          <w:sz w:val="22"/>
          <w:szCs w:val="22"/>
          <w:lang w:val="en-IE"/>
        </w:rPr>
        <w:t>Candidates will be subject to Garda Vetting.  Appointment(s) will be considered having regard to receipt of satisfactory Garda Vetting, particularly to determine suitability to work with children/vulnerable adults.</w:t>
      </w:r>
    </w:p>
    <w:p w:rsidR="00D1435E" w:rsidRDefault="00D1435E" w:rsidP="00D1435E">
      <w:pPr>
        <w:pStyle w:val="BodyTextIndent"/>
        <w:ind w:firstLine="0"/>
        <w:jc w:val="both"/>
        <w:rPr>
          <w:rFonts w:ascii="Book Antiqua" w:hAnsi="Book Antiqua"/>
          <w:i w:val="0"/>
          <w:sz w:val="22"/>
        </w:rPr>
      </w:pPr>
    </w:p>
    <w:p w:rsidR="00D1435E" w:rsidRPr="002008CE" w:rsidRDefault="00A54189" w:rsidP="00D1435E">
      <w:pPr>
        <w:pStyle w:val="Normal105"/>
        <w:jc w:val="both"/>
        <w:rPr>
          <w:rFonts w:ascii="Book Antiqua" w:hAnsi="Book Antiqua"/>
          <w:b/>
          <w:color w:val="000000"/>
          <w:sz w:val="22"/>
          <w:szCs w:val="22"/>
        </w:rPr>
      </w:pPr>
      <w:r w:rsidRPr="00A54189">
        <w:rPr>
          <w:rFonts w:ascii="Book Antiqua" w:hAnsi="Book Antiqua"/>
          <w:b/>
          <w:color w:val="000000"/>
          <w:sz w:val="22"/>
          <w:szCs w:val="22"/>
        </w:rPr>
        <w:t>14</w:t>
      </w:r>
      <w:r w:rsidR="00D1435E" w:rsidRPr="00A54189">
        <w:rPr>
          <w:rFonts w:ascii="Book Antiqua" w:hAnsi="Book Antiqua"/>
          <w:b/>
          <w:color w:val="000000"/>
          <w:sz w:val="22"/>
          <w:szCs w:val="22"/>
        </w:rPr>
        <w:t>.</w:t>
      </w:r>
      <w:r w:rsidR="00D1435E">
        <w:rPr>
          <w:rFonts w:ascii="Book Antiqua" w:hAnsi="Book Antiqua"/>
          <w:b/>
          <w:color w:val="000000"/>
          <w:sz w:val="22"/>
          <w:szCs w:val="22"/>
        </w:rPr>
        <w:tab/>
      </w:r>
      <w:r w:rsidR="00D1435E" w:rsidRPr="002008CE">
        <w:rPr>
          <w:rFonts w:ascii="Book Antiqua" w:hAnsi="Book Antiqua"/>
          <w:b/>
          <w:color w:val="000000"/>
          <w:sz w:val="22"/>
          <w:szCs w:val="22"/>
        </w:rPr>
        <w:t>TRAVEL</w:t>
      </w:r>
    </w:p>
    <w:p w:rsidR="00A54189" w:rsidRPr="002008CE" w:rsidRDefault="00D1435E" w:rsidP="00D1435E">
      <w:pPr>
        <w:ind w:left="720"/>
        <w:jc w:val="both"/>
        <w:rPr>
          <w:rFonts w:ascii="Book Antiqua" w:hAnsi="Book Antiqua"/>
          <w:szCs w:val="22"/>
        </w:rPr>
      </w:pPr>
      <w:r w:rsidRPr="002008CE">
        <w:rPr>
          <w:rFonts w:ascii="Book Antiqua" w:hAnsi="Book Antiqua"/>
          <w:szCs w:val="22"/>
        </w:rPr>
        <w:t>When required to do so holders of the office shall hold a full driving licence for class B vehicles free from endorsement and disqualification and, shall drive a motor car in the course of their duties and for this purpose provide and maintain a car to the satisfaction of the Local Authority.</w:t>
      </w:r>
    </w:p>
    <w:p w:rsidR="00D1435E" w:rsidRDefault="00D1435E" w:rsidP="00D1435E">
      <w:pPr>
        <w:pStyle w:val="BodyTextIndent"/>
        <w:ind w:left="0" w:firstLine="0"/>
        <w:jc w:val="both"/>
        <w:rPr>
          <w:rFonts w:ascii="Book Antiqua" w:hAnsi="Book Antiqua"/>
          <w:i w:val="0"/>
          <w:sz w:val="22"/>
        </w:rPr>
      </w:pPr>
    </w:p>
    <w:p w:rsidR="00D1435E" w:rsidRDefault="00D1435E" w:rsidP="00D1435E">
      <w:pPr>
        <w:pStyle w:val="BodyTextIndent"/>
        <w:jc w:val="both"/>
        <w:rPr>
          <w:rFonts w:ascii="Book Antiqua" w:hAnsi="Book Antiqua"/>
          <w:b/>
          <w:i w:val="0"/>
          <w:sz w:val="22"/>
        </w:rPr>
      </w:pPr>
      <w:r w:rsidRPr="00A54189">
        <w:rPr>
          <w:rFonts w:ascii="Book Antiqua" w:hAnsi="Book Antiqua"/>
          <w:b/>
          <w:i w:val="0"/>
          <w:sz w:val="22"/>
        </w:rPr>
        <w:t>1</w:t>
      </w:r>
      <w:r w:rsidR="00A54189" w:rsidRPr="00A54189">
        <w:rPr>
          <w:rFonts w:ascii="Book Antiqua" w:hAnsi="Book Antiqua"/>
          <w:b/>
          <w:i w:val="0"/>
          <w:sz w:val="22"/>
        </w:rPr>
        <w:t>5</w:t>
      </w:r>
      <w:r w:rsidRPr="00A54189">
        <w:rPr>
          <w:rFonts w:ascii="Book Antiqua" w:hAnsi="Book Antiqua"/>
          <w:b/>
          <w:i w:val="0"/>
          <w:sz w:val="22"/>
        </w:rPr>
        <w:t>.</w:t>
      </w:r>
      <w:r>
        <w:rPr>
          <w:rFonts w:ascii="Book Antiqua" w:hAnsi="Book Antiqua"/>
          <w:b/>
          <w:i w:val="0"/>
          <w:sz w:val="22"/>
        </w:rPr>
        <w:t xml:space="preserve"> </w:t>
      </w:r>
      <w:r>
        <w:rPr>
          <w:rFonts w:ascii="Book Antiqua" w:hAnsi="Book Antiqua"/>
          <w:b/>
          <w:i w:val="0"/>
          <w:sz w:val="22"/>
        </w:rPr>
        <w:tab/>
        <w:t>LOCATION</w:t>
      </w:r>
    </w:p>
    <w:p w:rsidR="00D1435E" w:rsidRDefault="00D1435E" w:rsidP="00D1435E">
      <w:pPr>
        <w:pStyle w:val="BodyTextIndent"/>
        <w:ind w:firstLine="0"/>
        <w:jc w:val="both"/>
        <w:rPr>
          <w:rFonts w:ascii="Book Antiqua" w:hAnsi="Book Antiqua"/>
          <w:i w:val="0"/>
          <w:sz w:val="22"/>
        </w:rPr>
      </w:pPr>
      <w:r>
        <w:rPr>
          <w:rFonts w:ascii="Book Antiqua" w:hAnsi="Book Antiqua"/>
          <w:i w:val="0"/>
          <w:sz w:val="22"/>
        </w:rPr>
        <w:t>The holder of the office shall reside in the district in which his/her duties are to performed or within a reasonable distance thereof.</w:t>
      </w:r>
    </w:p>
    <w:p w:rsidR="00D1435E" w:rsidRDefault="00D1435E" w:rsidP="00D1435E">
      <w:pPr>
        <w:pStyle w:val="BodyTextIndent2"/>
        <w:jc w:val="both"/>
        <w:rPr>
          <w:rFonts w:ascii="Book Antiqua" w:hAnsi="Book Antiqua"/>
          <w:i w:val="0"/>
          <w:sz w:val="22"/>
        </w:rPr>
      </w:pPr>
    </w:p>
    <w:p w:rsidR="00D1435E" w:rsidRDefault="00A54189" w:rsidP="00D1435E">
      <w:pPr>
        <w:pStyle w:val="BodyTextIndent2"/>
        <w:ind w:left="0"/>
        <w:jc w:val="both"/>
        <w:rPr>
          <w:rFonts w:ascii="Book Antiqua" w:hAnsi="Book Antiqua"/>
          <w:i w:val="0"/>
          <w:sz w:val="22"/>
        </w:rPr>
      </w:pPr>
      <w:r w:rsidRPr="00A54189">
        <w:rPr>
          <w:rFonts w:ascii="Book Antiqua" w:hAnsi="Book Antiqua"/>
          <w:b/>
          <w:i w:val="0"/>
          <w:sz w:val="22"/>
        </w:rPr>
        <w:t>16</w:t>
      </w:r>
      <w:r w:rsidR="00D1435E" w:rsidRPr="00A54189">
        <w:rPr>
          <w:rFonts w:ascii="Book Antiqua" w:hAnsi="Book Antiqua"/>
          <w:b/>
          <w:i w:val="0"/>
          <w:sz w:val="22"/>
        </w:rPr>
        <w:t>.</w:t>
      </w:r>
      <w:r w:rsidR="00D1435E">
        <w:rPr>
          <w:rFonts w:ascii="Book Antiqua" w:hAnsi="Book Antiqua"/>
          <w:i w:val="0"/>
          <w:sz w:val="22"/>
        </w:rPr>
        <w:tab/>
        <w:t>Candidates must hold a current Safe Pass Card.</w:t>
      </w:r>
    </w:p>
    <w:p w:rsidR="00D1435E" w:rsidRPr="002008CE" w:rsidRDefault="00D1435E" w:rsidP="00D1435E">
      <w:pPr>
        <w:jc w:val="both"/>
        <w:rPr>
          <w:rFonts w:ascii="Book Antiqua" w:hAnsi="Book Antiqua"/>
          <w:sz w:val="16"/>
          <w:szCs w:val="16"/>
        </w:rPr>
      </w:pPr>
    </w:p>
    <w:p w:rsidR="009C0C34" w:rsidRPr="009C0C34" w:rsidRDefault="00A54189" w:rsidP="009C0C34">
      <w:pPr>
        <w:jc w:val="both"/>
        <w:rPr>
          <w:rFonts w:ascii="Times New Roman" w:hAnsi="Times New Roman"/>
          <w:b/>
          <w:sz w:val="24"/>
          <w:szCs w:val="24"/>
          <w:lang w:val="en-US"/>
        </w:rPr>
      </w:pPr>
      <w:r w:rsidRPr="00A54189">
        <w:rPr>
          <w:b/>
        </w:rPr>
        <w:t>17</w:t>
      </w:r>
      <w:r w:rsidR="00D1435E" w:rsidRPr="00A54189">
        <w:rPr>
          <w:b/>
        </w:rPr>
        <w:t>.</w:t>
      </w:r>
      <w:r w:rsidR="00D1435E" w:rsidRPr="002008CE">
        <w:rPr>
          <w:b/>
        </w:rPr>
        <w:tab/>
      </w:r>
      <w:r w:rsidR="009C0C34" w:rsidRPr="009C0C34">
        <w:rPr>
          <w:rFonts w:ascii="Book Antiqua" w:hAnsi="Book Antiqua"/>
          <w:b/>
          <w:szCs w:val="22"/>
          <w:lang w:val="en-US"/>
        </w:rPr>
        <w:t>SELECTION PROCESS</w:t>
      </w:r>
    </w:p>
    <w:p w:rsidR="009C0C34" w:rsidRPr="009C0C34" w:rsidRDefault="009C0C34" w:rsidP="009C0C34">
      <w:pPr>
        <w:jc w:val="both"/>
        <w:rPr>
          <w:rFonts w:ascii="Times New Roman" w:hAnsi="Times New Roman"/>
          <w:b/>
          <w:sz w:val="24"/>
          <w:szCs w:val="24"/>
          <w:lang w:val="en-US"/>
        </w:rPr>
      </w:pPr>
    </w:p>
    <w:p w:rsidR="009C0C34" w:rsidRPr="009C0C34" w:rsidRDefault="009C0C34" w:rsidP="009C0C34">
      <w:pPr>
        <w:ind w:left="720"/>
        <w:jc w:val="both"/>
        <w:rPr>
          <w:rFonts w:ascii="Times New Roman" w:hAnsi="Times New Roman"/>
          <w:sz w:val="24"/>
          <w:szCs w:val="22"/>
          <w:lang w:val="en-US"/>
        </w:rPr>
      </w:pPr>
      <w:r w:rsidRPr="009C0C34">
        <w:rPr>
          <w:rFonts w:ascii="Times New Roman" w:hAnsi="Times New Roman"/>
          <w:sz w:val="24"/>
          <w:szCs w:val="22"/>
          <w:lang w:val="en-US"/>
        </w:rPr>
        <w:t>Candidates will initially be assessed to ensure that they meet the minimum specified criteria for the position.</w:t>
      </w:r>
    </w:p>
    <w:p w:rsidR="009C0C34" w:rsidRPr="009C0C34" w:rsidRDefault="009C0C34" w:rsidP="009C0C34">
      <w:pPr>
        <w:jc w:val="both"/>
        <w:rPr>
          <w:rFonts w:ascii="Times New Roman" w:hAnsi="Times New Roman"/>
          <w:sz w:val="16"/>
          <w:szCs w:val="16"/>
          <w:lang w:val="en-US"/>
        </w:rPr>
      </w:pPr>
    </w:p>
    <w:p w:rsidR="00F6496A" w:rsidRDefault="00F6496A" w:rsidP="00F6496A">
      <w:pPr>
        <w:autoSpaceDE w:val="0"/>
        <w:autoSpaceDN w:val="0"/>
        <w:adjustRightInd w:val="0"/>
        <w:ind w:left="720"/>
        <w:jc w:val="both"/>
        <w:rPr>
          <w:rFonts w:ascii="Book Antiqua" w:hAnsi="Book Antiqua" w:cs="Courier New"/>
          <w:szCs w:val="22"/>
        </w:rPr>
      </w:pPr>
      <w:r w:rsidRPr="002008CE">
        <w:rPr>
          <w:rFonts w:ascii="Book Antiqua" w:hAnsi="Book Antiqua" w:cs="Courier New"/>
          <w:szCs w:val="22"/>
        </w:rPr>
        <w:t xml:space="preserve">Kilkenny County Council reserves its right to shortlist candidates in the manner it deems most appropriate.  Shortlisting will be on the basis of information supplied on the </w:t>
      </w:r>
    </w:p>
    <w:p w:rsidR="00F6496A" w:rsidRDefault="00F6496A" w:rsidP="00F6496A">
      <w:pPr>
        <w:autoSpaceDE w:val="0"/>
        <w:autoSpaceDN w:val="0"/>
        <w:adjustRightInd w:val="0"/>
        <w:ind w:left="720"/>
        <w:jc w:val="both"/>
        <w:rPr>
          <w:rFonts w:ascii="Book Antiqua" w:hAnsi="Book Antiqua"/>
          <w:szCs w:val="22"/>
        </w:rPr>
      </w:pPr>
      <w:r w:rsidRPr="002008CE">
        <w:rPr>
          <w:rFonts w:ascii="Book Antiqua" w:hAnsi="Book Antiqua" w:cs="Courier New"/>
          <w:szCs w:val="22"/>
        </w:rPr>
        <w:t xml:space="preserve">Application Form.  </w:t>
      </w:r>
      <w:r w:rsidRPr="002008CE">
        <w:rPr>
          <w:rFonts w:ascii="Book Antiqua" w:hAnsi="Book Antiqua"/>
          <w:szCs w:val="22"/>
        </w:rPr>
        <w:t xml:space="preserve">The number of persons to be invited, in these circumstances shall be </w:t>
      </w:r>
    </w:p>
    <w:p w:rsidR="00F6496A" w:rsidRPr="002008CE" w:rsidRDefault="00F6496A" w:rsidP="00F6496A">
      <w:pPr>
        <w:autoSpaceDE w:val="0"/>
        <w:autoSpaceDN w:val="0"/>
        <w:adjustRightInd w:val="0"/>
        <w:ind w:left="720"/>
        <w:jc w:val="both"/>
        <w:rPr>
          <w:rFonts w:ascii="Book Antiqua" w:hAnsi="Book Antiqua"/>
          <w:szCs w:val="22"/>
        </w:rPr>
      </w:pPr>
      <w:r w:rsidRPr="002008CE">
        <w:rPr>
          <w:rFonts w:ascii="Book Antiqua" w:hAnsi="Book Antiqua"/>
          <w:szCs w:val="22"/>
        </w:rPr>
        <w:t>determined by the local authority from time to time having regard to the likely number of vacancies to be filled.</w:t>
      </w:r>
    </w:p>
    <w:p w:rsidR="009C0C34" w:rsidRPr="009C0C34" w:rsidRDefault="009C0C34" w:rsidP="009C0C34">
      <w:pPr>
        <w:jc w:val="both"/>
        <w:rPr>
          <w:rFonts w:ascii="Times New Roman" w:hAnsi="Times New Roman"/>
          <w:sz w:val="16"/>
          <w:szCs w:val="16"/>
          <w:lang w:val="en-US"/>
        </w:rPr>
      </w:pPr>
    </w:p>
    <w:p w:rsidR="009C0C34" w:rsidRDefault="009C0C34" w:rsidP="009C0C34">
      <w:pPr>
        <w:ind w:left="720"/>
        <w:jc w:val="both"/>
        <w:rPr>
          <w:rFonts w:ascii="Times New Roman" w:hAnsi="Times New Roman"/>
          <w:sz w:val="24"/>
          <w:szCs w:val="22"/>
          <w:lang w:val="en-US"/>
        </w:rPr>
      </w:pPr>
      <w:r w:rsidRPr="009C0C34">
        <w:rPr>
          <w:rFonts w:ascii="Times New Roman" w:hAnsi="Times New Roman"/>
          <w:sz w:val="24"/>
          <w:szCs w:val="22"/>
          <w:lang w:val="en-US"/>
        </w:rPr>
        <w:t xml:space="preserve">Candidates called for interview will be required </w:t>
      </w:r>
      <w:r>
        <w:rPr>
          <w:rFonts w:ascii="Times New Roman" w:hAnsi="Times New Roman"/>
          <w:sz w:val="24"/>
          <w:szCs w:val="22"/>
          <w:lang w:val="en-US"/>
        </w:rPr>
        <w:t>to demonstrate</w:t>
      </w:r>
      <w:r w:rsidRPr="009C0C34">
        <w:rPr>
          <w:rFonts w:ascii="Times New Roman" w:hAnsi="Times New Roman"/>
          <w:sz w:val="24"/>
          <w:szCs w:val="22"/>
          <w:lang w:val="en-US"/>
        </w:rPr>
        <w:t xml:space="preserve"> the following </w:t>
      </w:r>
      <w:proofErr w:type="gramStart"/>
      <w:r w:rsidRPr="009C0C34">
        <w:rPr>
          <w:rFonts w:ascii="Times New Roman" w:hAnsi="Times New Roman"/>
          <w:sz w:val="24"/>
          <w:szCs w:val="22"/>
          <w:lang w:val="en-US"/>
        </w:rPr>
        <w:t>competencies:-</w:t>
      </w:r>
      <w:proofErr w:type="gramEnd"/>
    </w:p>
    <w:p w:rsidR="009C0C34" w:rsidRDefault="009C0C34" w:rsidP="009C0C34">
      <w:pPr>
        <w:ind w:left="720"/>
        <w:jc w:val="both"/>
        <w:rPr>
          <w:rFonts w:ascii="Times New Roman" w:hAnsi="Times New Roman"/>
          <w:sz w:val="24"/>
          <w:szCs w:val="22"/>
          <w:lang w:val="en-US"/>
        </w:rPr>
      </w:pPr>
    </w:p>
    <w:p w:rsidR="009C0C34" w:rsidRPr="008E6B6D" w:rsidRDefault="009C0C34" w:rsidP="009C0C34">
      <w:pPr>
        <w:ind w:left="720"/>
        <w:jc w:val="both"/>
        <w:rPr>
          <w:rFonts w:ascii="Times New Roman" w:hAnsi="Times New Roman"/>
          <w:b/>
          <w:sz w:val="24"/>
          <w:szCs w:val="22"/>
          <w:lang w:val="en-US"/>
        </w:rPr>
      </w:pPr>
      <w:r w:rsidRPr="008E6B6D">
        <w:rPr>
          <w:rFonts w:ascii="Times New Roman" w:hAnsi="Times New Roman"/>
          <w:b/>
          <w:sz w:val="24"/>
          <w:szCs w:val="22"/>
          <w:lang w:val="en-US"/>
        </w:rPr>
        <w:t>Delivering Results</w:t>
      </w:r>
      <w:r w:rsidR="008E6B6D" w:rsidRPr="008E6B6D">
        <w:rPr>
          <w:rFonts w:ascii="Times New Roman" w:hAnsi="Times New Roman"/>
          <w:b/>
          <w:sz w:val="24"/>
          <w:szCs w:val="22"/>
          <w:lang w:val="en-US"/>
        </w:rPr>
        <w:t>:</w:t>
      </w:r>
    </w:p>
    <w:p w:rsidR="008E6B6D" w:rsidRDefault="008E6B6D" w:rsidP="008E6B6D">
      <w:pPr>
        <w:pStyle w:val="ListParagraph"/>
        <w:numPr>
          <w:ilvl w:val="0"/>
          <w:numId w:val="12"/>
        </w:numPr>
        <w:jc w:val="both"/>
        <w:rPr>
          <w:rFonts w:ascii="Times New Roman" w:hAnsi="Times New Roman"/>
          <w:sz w:val="24"/>
          <w:szCs w:val="22"/>
          <w:lang w:val="en-US"/>
        </w:rPr>
      </w:pPr>
      <w:r>
        <w:rPr>
          <w:rFonts w:ascii="Times New Roman" w:hAnsi="Times New Roman"/>
          <w:sz w:val="24"/>
          <w:szCs w:val="22"/>
          <w:lang w:val="en-US"/>
        </w:rPr>
        <w:t>Contribute to the development of operational plans and lead the development of team plans</w:t>
      </w:r>
    </w:p>
    <w:p w:rsidR="008E6B6D" w:rsidRDefault="008E6B6D" w:rsidP="008E6B6D">
      <w:pPr>
        <w:pStyle w:val="ListParagraph"/>
        <w:numPr>
          <w:ilvl w:val="0"/>
          <w:numId w:val="12"/>
        </w:numPr>
        <w:jc w:val="both"/>
        <w:rPr>
          <w:rFonts w:ascii="Times New Roman" w:hAnsi="Times New Roman"/>
          <w:sz w:val="24"/>
          <w:szCs w:val="22"/>
          <w:lang w:val="en-US"/>
        </w:rPr>
      </w:pPr>
      <w:r>
        <w:rPr>
          <w:rFonts w:ascii="Times New Roman" w:hAnsi="Times New Roman"/>
          <w:sz w:val="24"/>
          <w:szCs w:val="22"/>
          <w:lang w:val="en-US"/>
        </w:rPr>
        <w:t>Plan and priorities work and resources effectively</w:t>
      </w:r>
    </w:p>
    <w:p w:rsidR="008E6B6D" w:rsidRDefault="008E6B6D" w:rsidP="008E6B6D">
      <w:pPr>
        <w:pStyle w:val="ListParagraph"/>
        <w:numPr>
          <w:ilvl w:val="0"/>
          <w:numId w:val="12"/>
        </w:numPr>
        <w:jc w:val="both"/>
        <w:rPr>
          <w:rFonts w:ascii="Times New Roman" w:hAnsi="Times New Roman"/>
          <w:sz w:val="24"/>
          <w:szCs w:val="22"/>
          <w:lang w:val="en-US"/>
        </w:rPr>
      </w:pPr>
      <w:r>
        <w:rPr>
          <w:rFonts w:ascii="Times New Roman" w:hAnsi="Times New Roman"/>
          <w:sz w:val="24"/>
          <w:szCs w:val="22"/>
          <w:lang w:val="en-US"/>
        </w:rPr>
        <w:t>Establish high quality service and customer care standards</w:t>
      </w:r>
    </w:p>
    <w:p w:rsidR="008E6B6D" w:rsidRPr="008E6B6D" w:rsidRDefault="008E6B6D" w:rsidP="008E6B6D">
      <w:pPr>
        <w:jc w:val="both"/>
        <w:rPr>
          <w:rFonts w:ascii="Times New Roman" w:hAnsi="Times New Roman"/>
          <w:sz w:val="24"/>
          <w:szCs w:val="22"/>
          <w:lang w:val="en-US"/>
        </w:rPr>
      </w:pPr>
    </w:p>
    <w:p w:rsidR="009C0C34" w:rsidRPr="008E6B6D" w:rsidRDefault="008E6B6D" w:rsidP="009C0C34">
      <w:pPr>
        <w:ind w:left="720"/>
        <w:jc w:val="both"/>
        <w:rPr>
          <w:rFonts w:ascii="Times New Roman" w:hAnsi="Times New Roman"/>
          <w:b/>
          <w:sz w:val="24"/>
          <w:szCs w:val="22"/>
          <w:lang w:val="en-US"/>
        </w:rPr>
      </w:pPr>
      <w:r w:rsidRPr="008E6B6D">
        <w:rPr>
          <w:rFonts w:ascii="Times New Roman" w:hAnsi="Times New Roman"/>
          <w:b/>
          <w:sz w:val="24"/>
          <w:szCs w:val="22"/>
          <w:lang w:val="en-US"/>
        </w:rPr>
        <w:t>Management and Change:</w:t>
      </w:r>
    </w:p>
    <w:p w:rsidR="008E6B6D" w:rsidRDefault="008E6B6D" w:rsidP="008E6B6D">
      <w:pPr>
        <w:pStyle w:val="ListParagraph"/>
        <w:numPr>
          <w:ilvl w:val="0"/>
          <w:numId w:val="13"/>
        </w:numPr>
        <w:jc w:val="both"/>
        <w:rPr>
          <w:rFonts w:ascii="Times New Roman" w:hAnsi="Times New Roman"/>
          <w:sz w:val="24"/>
          <w:szCs w:val="22"/>
          <w:lang w:val="en-US"/>
        </w:rPr>
      </w:pPr>
      <w:r>
        <w:rPr>
          <w:rFonts w:ascii="Times New Roman" w:hAnsi="Times New Roman"/>
          <w:sz w:val="24"/>
          <w:szCs w:val="22"/>
          <w:lang w:val="en-US"/>
        </w:rPr>
        <w:t>Be effective in translating corporate mission and objectives into operational plans and outputs</w:t>
      </w:r>
    </w:p>
    <w:p w:rsidR="008E6B6D" w:rsidRDefault="008E6B6D" w:rsidP="008E6B6D">
      <w:pPr>
        <w:pStyle w:val="ListParagraph"/>
        <w:numPr>
          <w:ilvl w:val="0"/>
          <w:numId w:val="13"/>
        </w:numPr>
        <w:jc w:val="both"/>
        <w:rPr>
          <w:rFonts w:ascii="Times New Roman" w:hAnsi="Times New Roman"/>
          <w:sz w:val="24"/>
          <w:szCs w:val="22"/>
          <w:lang w:val="en-US"/>
        </w:rPr>
      </w:pPr>
      <w:r>
        <w:rPr>
          <w:rFonts w:ascii="Times New Roman" w:hAnsi="Times New Roman"/>
          <w:sz w:val="24"/>
          <w:szCs w:val="22"/>
          <w:lang w:val="en-US"/>
        </w:rPr>
        <w:t xml:space="preserve">Develop and maintain positive, productive and </w:t>
      </w:r>
      <w:r w:rsidR="003754E2">
        <w:rPr>
          <w:rFonts w:ascii="Times New Roman" w:hAnsi="Times New Roman"/>
          <w:sz w:val="24"/>
          <w:szCs w:val="22"/>
          <w:lang w:val="en-US"/>
        </w:rPr>
        <w:t>beneficial</w:t>
      </w:r>
      <w:r>
        <w:rPr>
          <w:rFonts w:ascii="Times New Roman" w:hAnsi="Times New Roman"/>
          <w:sz w:val="24"/>
          <w:szCs w:val="22"/>
          <w:lang w:val="en-US"/>
        </w:rPr>
        <w:t xml:space="preserve"> working relationships</w:t>
      </w:r>
    </w:p>
    <w:p w:rsidR="008E6B6D" w:rsidRDefault="008E6B6D" w:rsidP="008E6B6D">
      <w:pPr>
        <w:pStyle w:val="ListParagraph"/>
        <w:numPr>
          <w:ilvl w:val="0"/>
          <w:numId w:val="13"/>
        </w:numPr>
        <w:jc w:val="both"/>
        <w:rPr>
          <w:rFonts w:ascii="Times New Roman" w:hAnsi="Times New Roman"/>
          <w:sz w:val="24"/>
          <w:szCs w:val="22"/>
          <w:lang w:val="en-US"/>
        </w:rPr>
      </w:pPr>
      <w:r>
        <w:rPr>
          <w:rFonts w:ascii="Times New Roman" w:hAnsi="Times New Roman"/>
          <w:sz w:val="24"/>
          <w:szCs w:val="22"/>
          <w:lang w:val="en-US"/>
        </w:rPr>
        <w:t>Effectively manage the introduction of change and demonstrate flexibility and openness to change</w:t>
      </w:r>
    </w:p>
    <w:p w:rsidR="00F6496A" w:rsidRDefault="00F6496A" w:rsidP="008E6B6D">
      <w:pPr>
        <w:pStyle w:val="ListParagraph"/>
        <w:numPr>
          <w:ilvl w:val="0"/>
          <w:numId w:val="13"/>
        </w:numPr>
        <w:jc w:val="both"/>
        <w:rPr>
          <w:rFonts w:ascii="Times New Roman" w:hAnsi="Times New Roman"/>
          <w:sz w:val="24"/>
          <w:szCs w:val="22"/>
          <w:lang w:val="en-US"/>
        </w:rPr>
      </w:pPr>
      <w:r>
        <w:rPr>
          <w:rFonts w:ascii="Times New Roman" w:hAnsi="Times New Roman"/>
          <w:sz w:val="24"/>
          <w:szCs w:val="22"/>
          <w:lang w:val="en-US"/>
        </w:rPr>
        <w:t>Effectively manage performance</w:t>
      </w:r>
    </w:p>
    <w:p w:rsidR="008E6B6D" w:rsidRDefault="008E6B6D" w:rsidP="008E6B6D">
      <w:pPr>
        <w:ind w:left="720"/>
        <w:jc w:val="both"/>
        <w:rPr>
          <w:rFonts w:ascii="Times New Roman" w:hAnsi="Times New Roman"/>
          <w:sz w:val="24"/>
          <w:szCs w:val="22"/>
          <w:lang w:val="en-US"/>
        </w:rPr>
      </w:pPr>
    </w:p>
    <w:p w:rsidR="008E6B6D" w:rsidRPr="008E6B6D" w:rsidRDefault="008E6B6D" w:rsidP="008E6B6D">
      <w:pPr>
        <w:ind w:left="720"/>
        <w:jc w:val="both"/>
        <w:rPr>
          <w:rFonts w:ascii="Times New Roman" w:hAnsi="Times New Roman"/>
          <w:b/>
          <w:sz w:val="24"/>
          <w:szCs w:val="22"/>
          <w:lang w:val="en-US"/>
        </w:rPr>
      </w:pPr>
      <w:r w:rsidRPr="008E6B6D">
        <w:rPr>
          <w:rFonts w:ascii="Times New Roman" w:hAnsi="Times New Roman"/>
          <w:b/>
          <w:sz w:val="24"/>
          <w:szCs w:val="22"/>
          <w:lang w:val="en-US"/>
        </w:rPr>
        <w:t>Communicating Effectively</w:t>
      </w:r>
      <w:r>
        <w:rPr>
          <w:rFonts w:ascii="Times New Roman" w:hAnsi="Times New Roman"/>
          <w:b/>
          <w:sz w:val="24"/>
          <w:szCs w:val="22"/>
          <w:lang w:val="en-US"/>
        </w:rPr>
        <w:t>:</w:t>
      </w:r>
    </w:p>
    <w:p w:rsidR="008E6B6D" w:rsidRDefault="008E6B6D" w:rsidP="008E6B6D">
      <w:pPr>
        <w:pStyle w:val="ListParagraph"/>
        <w:numPr>
          <w:ilvl w:val="0"/>
          <w:numId w:val="14"/>
        </w:numPr>
        <w:jc w:val="both"/>
        <w:rPr>
          <w:rFonts w:ascii="Times New Roman" w:hAnsi="Times New Roman"/>
          <w:sz w:val="24"/>
          <w:szCs w:val="22"/>
          <w:lang w:val="en-US"/>
        </w:rPr>
      </w:pPr>
      <w:r>
        <w:rPr>
          <w:rFonts w:ascii="Times New Roman" w:hAnsi="Times New Roman"/>
          <w:sz w:val="24"/>
          <w:szCs w:val="22"/>
          <w:lang w:val="en-US"/>
        </w:rPr>
        <w:t>Have effective verbal and written communication skills</w:t>
      </w:r>
    </w:p>
    <w:p w:rsidR="0006667F" w:rsidRDefault="0006667F" w:rsidP="0006667F">
      <w:pPr>
        <w:jc w:val="both"/>
        <w:rPr>
          <w:rFonts w:ascii="Times New Roman" w:hAnsi="Times New Roman"/>
          <w:sz w:val="24"/>
          <w:szCs w:val="22"/>
          <w:lang w:val="en-US"/>
        </w:rPr>
      </w:pPr>
    </w:p>
    <w:p w:rsidR="0006667F" w:rsidRDefault="0006667F" w:rsidP="0006667F">
      <w:pPr>
        <w:jc w:val="both"/>
        <w:rPr>
          <w:rFonts w:ascii="Times New Roman" w:hAnsi="Times New Roman"/>
          <w:sz w:val="24"/>
          <w:szCs w:val="22"/>
          <w:lang w:val="en-US"/>
        </w:rPr>
      </w:pPr>
    </w:p>
    <w:p w:rsidR="0006667F" w:rsidRDefault="0006667F" w:rsidP="0006667F">
      <w:pPr>
        <w:jc w:val="both"/>
        <w:rPr>
          <w:rFonts w:ascii="Times New Roman" w:hAnsi="Times New Roman"/>
          <w:sz w:val="24"/>
          <w:szCs w:val="22"/>
          <w:lang w:val="en-US"/>
        </w:rPr>
      </w:pPr>
    </w:p>
    <w:p w:rsidR="0006667F" w:rsidRPr="0006667F" w:rsidRDefault="0006667F" w:rsidP="0006667F">
      <w:pPr>
        <w:jc w:val="both"/>
        <w:rPr>
          <w:rFonts w:ascii="Times New Roman" w:hAnsi="Times New Roman"/>
          <w:sz w:val="24"/>
          <w:szCs w:val="22"/>
          <w:lang w:val="en-US"/>
        </w:rPr>
      </w:pPr>
    </w:p>
    <w:p w:rsidR="008E6B6D" w:rsidRDefault="008E6B6D" w:rsidP="008E6B6D">
      <w:pPr>
        <w:ind w:left="720"/>
        <w:jc w:val="both"/>
        <w:rPr>
          <w:rFonts w:ascii="Times New Roman" w:hAnsi="Times New Roman"/>
          <w:sz w:val="24"/>
          <w:szCs w:val="22"/>
          <w:lang w:val="en-US"/>
        </w:rPr>
      </w:pPr>
    </w:p>
    <w:p w:rsidR="008E6B6D" w:rsidRPr="008E6B6D" w:rsidRDefault="008E6B6D" w:rsidP="008E6B6D">
      <w:pPr>
        <w:ind w:left="720"/>
        <w:jc w:val="both"/>
        <w:rPr>
          <w:rFonts w:ascii="Times New Roman" w:hAnsi="Times New Roman"/>
          <w:b/>
          <w:sz w:val="24"/>
          <w:szCs w:val="22"/>
          <w:lang w:val="en-US"/>
        </w:rPr>
      </w:pPr>
      <w:r w:rsidRPr="008E6B6D">
        <w:rPr>
          <w:rFonts w:ascii="Times New Roman" w:hAnsi="Times New Roman"/>
          <w:b/>
          <w:sz w:val="24"/>
          <w:szCs w:val="22"/>
          <w:lang w:val="en-US"/>
        </w:rPr>
        <w:t>Personal Effectiveness:</w:t>
      </w:r>
    </w:p>
    <w:p w:rsidR="008E6B6D" w:rsidRDefault="008E6B6D" w:rsidP="008E6B6D">
      <w:pPr>
        <w:pStyle w:val="ListParagraph"/>
        <w:numPr>
          <w:ilvl w:val="0"/>
          <w:numId w:val="14"/>
        </w:numPr>
        <w:jc w:val="both"/>
        <w:rPr>
          <w:rFonts w:ascii="Times New Roman" w:hAnsi="Times New Roman"/>
          <w:sz w:val="24"/>
          <w:szCs w:val="22"/>
          <w:lang w:val="en-US"/>
        </w:rPr>
      </w:pPr>
      <w:r>
        <w:rPr>
          <w:rFonts w:ascii="Times New Roman" w:hAnsi="Times New Roman"/>
          <w:sz w:val="24"/>
          <w:szCs w:val="22"/>
          <w:lang w:val="en-US"/>
        </w:rPr>
        <w:t>Take initiative and seek opportunities to exceed goals</w:t>
      </w:r>
    </w:p>
    <w:p w:rsidR="008E6B6D" w:rsidRDefault="008E6B6D" w:rsidP="008E6B6D">
      <w:pPr>
        <w:pStyle w:val="ListParagraph"/>
        <w:numPr>
          <w:ilvl w:val="0"/>
          <w:numId w:val="14"/>
        </w:numPr>
        <w:jc w:val="both"/>
        <w:rPr>
          <w:rFonts w:ascii="Times New Roman" w:hAnsi="Times New Roman"/>
          <w:sz w:val="24"/>
          <w:szCs w:val="22"/>
          <w:lang w:val="en-US"/>
        </w:rPr>
      </w:pPr>
      <w:r>
        <w:rPr>
          <w:rFonts w:ascii="Times New Roman" w:hAnsi="Times New Roman"/>
          <w:sz w:val="24"/>
          <w:szCs w:val="22"/>
          <w:lang w:val="en-US"/>
        </w:rPr>
        <w:t>Manage time and workload effectively</w:t>
      </w:r>
    </w:p>
    <w:p w:rsidR="009C0C34" w:rsidRPr="008E6B6D" w:rsidRDefault="008E6B6D" w:rsidP="008E6B6D">
      <w:pPr>
        <w:pStyle w:val="ListParagraph"/>
        <w:numPr>
          <w:ilvl w:val="0"/>
          <w:numId w:val="14"/>
        </w:numPr>
        <w:jc w:val="both"/>
        <w:rPr>
          <w:rFonts w:ascii="Times New Roman" w:hAnsi="Times New Roman"/>
          <w:sz w:val="24"/>
          <w:szCs w:val="22"/>
          <w:lang w:val="en-US"/>
        </w:rPr>
      </w:pPr>
      <w:r>
        <w:rPr>
          <w:rFonts w:ascii="Times New Roman" w:hAnsi="Times New Roman"/>
          <w:sz w:val="24"/>
          <w:szCs w:val="22"/>
          <w:lang w:val="en-US"/>
        </w:rPr>
        <w:t>Maintain a positive, constructive and enthusiastic attitude to their role</w:t>
      </w:r>
    </w:p>
    <w:p w:rsidR="008724E0" w:rsidRDefault="008724E0" w:rsidP="008724E0">
      <w:pPr>
        <w:rPr>
          <w:rFonts w:ascii="Book Antiqua" w:eastAsiaTheme="minorHAnsi" w:hAnsi="Book Antiqua" w:cstheme="minorBidi"/>
          <w:sz w:val="16"/>
          <w:szCs w:val="16"/>
          <w:lang w:val="en-IE"/>
        </w:rPr>
      </w:pPr>
    </w:p>
    <w:p w:rsidR="008724E0" w:rsidRPr="002008CE" w:rsidRDefault="008724E0" w:rsidP="009C0C34">
      <w:pPr>
        <w:pStyle w:val="NoSpacing"/>
        <w:rPr>
          <w:sz w:val="16"/>
          <w:szCs w:val="16"/>
        </w:rPr>
      </w:pPr>
    </w:p>
    <w:p w:rsidR="008724E0" w:rsidRDefault="00A54189" w:rsidP="00D1435E">
      <w:pPr>
        <w:pStyle w:val="NoSpacing"/>
        <w:rPr>
          <w:b/>
        </w:rPr>
      </w:pPr>
      <w:r w:rsidRPr="00A54189">
        <w:rPr>
          <w:b/>
        </w:rPr>
        <w:t>18</w:t>
      </w:r>
      <w:r w:rsidR="00D1435E" w:rsidRPr="00A54189">
        <w:rPr>
          <w:b/>
        </w:rPr>
        <w:t>.</w:t>
      </w:r>
      <w:r w:rsidR="00D1435E" w:rsidRPr="002008CE">
        <w:rPr>
          <w:b/>
        </w:rPr>
        <w:t xml:space="preserve"> </w:t>
      </w:r>
      <w:r w:rsidR="00D1435E" w:rsidRPr="002008CE">
        <w:rPr>
          <w:b/>
        </w:rPr>
        <w:tab/>
      </w:r>
      <w:r w:rsidR="008724E0">
        <w:rPr>
          <w:b/>
        </w:rPr>
        <w:t>APPEALS</w:t>
      </w:r>
    </w:p>
    <w:p w:rsidR="008724E0" w:rsidRPr="000655A3" w:rsidRDefault="008724E0" w:rsidP="000655A3">
      <w:pPr>
        <w:ind w:left="720"/>
        <w:jc w:val="both"/>
        <w:rPr>
          <w:rFonts w:ascii="Book Antiqua" w:eastAsia="Calibri" w:hAnsi="Book Antiqua"/>
          <w:lang w:val="en-US"/>
        </w:rPr>
      </w:pPr>
      <w:r w:rsidRPr="008724E0">
        <w:rPr>
          <w:rStyle w:val="BodyText2Char"/>
          <w:rFonts w:ascii="Book Antiqua" w:hAnsi="Book Antiqua"/>
        </w:rPr>
        <w:t>Candidates whom are dissatisfied with the manner in which the recruitment process was conducted may appeal in the first instance to Senior Executive Officer, Human Resources Department. In the interest of clarity Kilkenny County Council will facilitate appeals in respect to the process of the recruitment</w:t>
      </w:r>
      <w:r w:rsidRPr="008724E0">
        <w:rPr>
          <w:rFonts w:ascii="Book Antiqua" w:eastAsia="Calibri" w:hAnsi="Book Antiqua"/>
          <w:lang w:val="en-US"/>
        </w:rPr>
        <w:t xml:space="preserve"> applied. Appeals will not be considered in respect to the decision of the interview board</w:t>
      </w:r>
      <w:r w:rsidR="000655A3">
        <w:rPr>
          <w:rFonts w:ascii="Book Antiqua" w:eastAsia="Calibri" w:hAnsi="Book Antiqua"/>
          <w:lang w:val="en-US"/>
        </w:rPr>
        <w:t>/shortlisting panel</w:t>
      </w:r>
      <w:r w:rsidRPr="008724E0">
        <w:rPr>
          <w:rFonts w:ascii="Book Antiqua" w:eastAsia="Calibri" w:hAnsi="Book Antiqua"/>
          <w:lang w:val="en-US"/>
        </w:rPr>
        <w:t>.</w:t>
      </w:r>
    </w:p>
    <w:p w:rsidR="008724E0" w:rsidRDefault="008724E0" w:rsidP="00D1435E">
      <w:pPr>
        <w:pStyle w:val="NoSpacing"/>
        <w:rPr>
          <w:b/>
        </w:rPr>
      </w:pPr>
    </w:p>
    <w:p w:rsidR="00D1435E" w:rsidRPr="002008CE" w:rsidRDefault="008724E0" w:rsidP="008724E0">
      <w:pPr>
        <w:pStyle w:val="NoSpacing"/>
      </w:pPr>
      <w:r>
        <w:rPr>
          <w:b/>
        </w:rPr>
        <w:t xml:space="preserve">19.        </w:t>
      </w:r>
      <w:r w:rsidR="00D1435E" w:rsidRPr="002008CE">
        <w:rPr>
          <w:b/>
        </w:rPr>
        <w:t>PANELS</w:t>
      </w:r>
    </w:p>
    <w:p w:rsidR="00D1435E" w:rsidRDefault="00D1435E" w:rsidP="00D1435E">
      <w:pPr>
        <w:pStyle w:val="NoSpacing"/>
        <w:ind w:left="720"/>
        <w:rPr>
          <w:rFonts w:eastAsia="Calibri"/>
        </w:rPr>
      </w:pPr>
      <w:r w:rsidRPr="002008CE">
        <w:t>Panels may be formed on the basis of the interviews.  Candidates whose names are on a panel and who satisfy the local authority that they possess the qualifications declared for the office and that they are otherwise suitable for appointment may within the life of the panels concerned be appointed as appropriate vacancies arise.</w:t>
      </w:r>
      <w:r w:rsidR="00A54189">
        <w:t xml:space="preserve">  </w:t>
      </w:r>
      <w:r w:rsidR="00A54189" w:rsidRPr="005A51C4">
        <w:rPr>
          <w:rFonts w:eastAsia="Calibri"/>
        </w:rPr>
        <w:t>This may include permanent, temporary and acting vacancies.</w:t>
      </w:r>
    </w:p>
    <w:p w:rsidR="008724E0" w:rsidRDefault="008724E0" w:rsidP="00D1435E">
      <w:pPr>
        <w:pStyle w:val="NoSpacing"/>
        <w:ind w:left="720"/>
        <w:rPr>
          <w:rFonts w:eastAsia="Calibri"/>
        </w:rPr>
      </w:pPr>
    </w:p>
    <w:p w:rsidR="00A54189" w:rsidRPr="00A54189" w:rsidRDefault="008724E0" w:rsidP="00A54189">
      <w:pPr>
        <w:jc w:val="both"/>
        <w:rPr>
          <w:rFonts w:ascii="Book Antiqua" w:hAnsi="Book Antiqua"/>
          <w:iCs/>
          <w:szCs w:val="22"/>
          <w:lang w:val="en-IE"/>
        </w:rPr>
      </w:pPr>
      <w:r>
        <w:rPr>
          <w:rFonts w:ascii="Book Antiqua" w:hAnsi="Book Antiqua"/>
          <w:b/>
          <w:iCs/>
          <w:szCs w:val="22"/>
          <w:lang w:val="en-IE"/>
        </w:rPr>
        <w:t>20</w:t>
      </w:r>
      <w:r w:rsidR="00A54189" w:rsidRPr="00A54189">
        <w:rPr>
          <w:rFonts w:ascii="Book Antiqua" w:hAnsi="Book Antiqua"/>
          <w:b/>
          <w:iCs/>
          <w:szCs w:val="22"/>
          <w:lang w:val="en-IE"/>
        </w:rPr>
        <w:t>.</w:t>
      </w:r>
      <w:r w:rsidR="00A54189" w:rsidRPr="00A54189">
        <w:rPr>
          <w:rFonts w:ascii="Book Antiqua" w:hAnsi="Book Antiqua"/>
          <w:b/>
          <w:iCs/>
          <w:szCs w:val="22"/>
          <w:lang w:val="en-IE"/>
        </w:rPr>
        <w:tab/>
        <w:t>REFERENCES/DOCUMENTARY EVIDENCE</w:t>
      </w:r>
      <w:r w:rsidR="00A54189" w:rsidRPr="00A54189">
        <w:rPr>
          <w:rFonts w:ascii="Book Antiqua" w:hAnsi="Book Antiqua"/>
          <w:iCs/>
          <w:szCs w:val="22"/>
          <w:lang w:val="en-IE"/>
        </w:rPr>
        <w:t>:</w:t>
      </w:r>
    </w:p>
    <w:p w:rsidR="00A54189" w:rsidRPr="00A54189" w:rsidRDefault="00A54189" w:rsidP="00A54189">
      <w:pPr>
        <w:ind w:left="720"/>
        <w:jc w:val="both"/>
        <w:rPr>
          <w:rFonts w:ascii="Book Antiqua" w:hAnsi="Book Antiqua"/>
          <w:iCs/>
          <w:szCs w:val="22"/>
          <w:lang w:val="en-IE"/>
        </w:rPr>
      </w:pPr>
      <w:r w:rsidRPr="00A54189">
        <w:rPr>
          <w:rFonts w:ascii="Book Antiqua" w:hAnsi="Book Antiqua"/>
          <w:iCs/>
          <w:szCs w:val="22"/>
          <w:lang w:val="en-IE"/>
        </w:rPr>
        <w:t>Each candidate may be required to submit as references the names and addresses of two responsible persons to whom he/she is well known but not related.</w:t>
      </w:r>
    </w:p>
    <w:p w:rsidR="00A54189" w:rsidRPr="00A54189" w:rsidRDefault="00A54189" w:rsidP="00A54189">
      <w:pPr>
        <w:ind w:left="1440"/>
        <w:jc w:val="both"/>
        <w:rPr>
          <w:rFonts w:ascii="Book Antiqua" w:hAnsi="Book Antiqua"/>
          <w:iCs/>
          <w:szCs w:val="22"/>
          <w:lang w:val="en-IE"/>
        </w:rPr>
      </w:pPr>
    </w:p>
    <w:p w:rsidR="00AD0A0A" w:rsidRPr="00A54189" w:rsidRDefault="00A54189" w:rsidP="008724E0">
      <w:pPr>
        <w:ind w:left="720"/>
        <w:jc w:val="both"/>
        <w:rPr>
          <w:rFonts w:ascii="Book Antiqua" w:hAnsi="Book Antiqua"/>
          <w:iCs/>
          <w:szCs w:val="22"/>
          <w:lang w:val="en-IE"/>
        </w:rPr>
      </w:pPr>
      <w:r w:rsidRPr="00A54189">
        <w:rPr>
          <w:rFonts w:ascii="Book Antiqua" w:hAnsi="Book Antiqua"/>
          <w:iCs/>
          <w:szCs w:val="22"/>
          <w:lang w:val="en-IE"/>
        </w:rPr>
        <w:t>Candidates may be required to submit documentary evidence to the local authority in support of their application.</w:t>
      </w:r>
    </w:p>
    <w:p w:rsidR="00A54189" w:rsidRPr="00A54189" w:rsidRDefault="00A54189" w:rsidP="00A54189">
      <w:pPr>
        <w:rPr>
          <w:rFonts w:ascii="Book Antiqua" w:hAnsi="Book Antiqua" w:cs="Arial"/>
          <w:iCs/>
          <w:szCs w:val="22"/>
          <w:lang w:val="en-IE"/>
        </w:rPr>
      </w:pPr>
    </w:p>
    <w:p w:rsidR="00A54189" w:rsidRPr="00AD0A0A" w:rsidRDefault="00A54189" w:rsidP="00AD0A0A">
      <w:pPr>
        <w:ind w:left="720" w:hanging="720"/>
        <w:jc w:val="both"/>
        <w:rPr>
          <w:rFonts w:ascii="Book Antiqua" w:hAnsi="Book Antiqua"/>
          <w:iCs/>
          <w:szCs w:val="22"/>
          <w:lang w:val="en-IE"/>
        </w:rPr>
      </w:pPr>
      <w:r w:rsidRPr="00A54189">
        <w:rPr>
          <w:rFonts w:ascii="Book Antiqua" w:hAnsi="Book Antiqua"/>
          <w:b/>
          <w:iCs/>
          <w:szCs w:val="22"/>
          <w:lang w:val="en-IE"/>
        </w:rPr>
        <w:t>2</w:t>
      </w:r>
      <w:r w:rsidR="008724E0">
        <w:rPr>
          <w:rFonts w:ascii="Book Antiqua" w:hAnsi="Book Antiqua"/>
          <w:b/>
          <w:iCs/>
          <w:szCs w:val="22"/>
          <w:lang w:val="en-IE"/>
        </w:rPr>
        <w:t>1</w:t>
      </w:r>
      <w:r w:rsidRPr="00A54189">
        <w:rPr>
          <w:rFonts w:ascii="Book Antiqua" w:hAnsi="Book Antiqua"/>
          <w:b/>
          <w:iCs/>
          <w:szCs w:val="22"/>
          <w:lang w:val="en-IE"/>
        </w:rPr>
        <w:t xml:space="preserve">. </w:t>
      </w:r>
      <w:r w:rsidRPr="00A54189">
        <w:rPr>
          <w:rFonts w:ascii="Book Antiqua" w:hAnsi="Book Antiqua"/>
          <w:b/>
          <w:iCs/>
          <w:szCs w:val="22"/>
          <w:lang w:val="en-IE"/>
        </w:rPr>
        <w:tab/>
      </w:r>
      <w:r w:rsidRPr="00A54189">
        <w:rPr>
          <w:rFonts w:ascii="Book Antiqua" w:hAnsi="Book Antiqua"/>
          <w:iCs/>
          <w:szCs w:val="22"/>
          <w:lang w:val="en-IE"/>
        </w:rPr>
        <w:t>The local authority shall require a person to whom an appointment is offered to take up such appointment within a period of not more than one month and if he/she fails to take up the appointment within such period or such longer period as the local authority in its absolute discretion may determine, the local authority shall not appoint him/her.</w:t>
      </w:r>
    </w:p>
    <w:p w:rsidR="00D1435E" w:rsidRPr="002008CE" w:rsidRDefault="00D1435E" w:rsidP="00D1435E">
      <w:pPr>
        <w:pStyle w:val="NoSpacing"/>
        <w:ind w:left="720"/>
        <w:rPr>
          <w:sz w:val="16"/>
          <w:szCs w:val="16"/>
        </w:rPr>
      </w:pPr>
    </w:p>
    <w:p w:rsidR="00D1435E" w:rsidRPr="002008CE" w:rsidRDefault="00A54189" w:rsidP="00D1435E">
      <w:pPr>
        <w:autoSpaceDE w:val="0"/>
        <w:autoSpaceDN w:val="0"/>
        <w:adjustRightInd w:val="0"/>
        <w:ind w:left="720" w:hanging="720"/>
        <w:jc w:val="both"/>
        <w:rPr>
          <w:rFonts w:ascii="Book Antiqua" w:hAnsi="Book Antiqua" w:cs="Courier New"/>
          <w:szCs w:val="22"/>
        </w:rPr>
      </w:pPr>
      <w:r w:rsidRPr="00A54189">
        <w:rPr>
          <w:rFonts w:ascii="Book Antiqua" w:hAnsi="Book Antiqua" w:cs="Courier New"/>
          <w:b/>
          <w:szCs w:val="22"/>
        </w:rPr>
        <w:t>2</w:t>
      </w:r>
      <w:r w:rsidR="008724E0">
        <w:rPr>
          <w:rFonts w:ascii="Book Antiqua" w:hAnsi="Book Antiqua" w:cs="Courier New"/>
          <w:b/>
          <w:szCs w:val="22"/>
        </w:rPr>
        <w:t>2</w:t>
      </w:r>
      <w:r w:rsidR="00D1435E" w:rsidRPr="00A54189">
        <w:rPr>
          <w:rFonts w:ascii="Book Antiqua" w:hAnsi="Book Antiqua" w:cs="Courier New"/>
          <w:b/>
          <w:szCs w:val="22"/>
        </w:rPr>
        <w:t>.</w:t>
      </w:r>
      <w:r w:rsidR="00D1435E" w:rsidRPr="002008CE">
        <w:rPr>
          <w:rFonts w:ascii="Book Antiqua" w:hAnsi="Book Antiqua" w:cs="Courier New"/>
          <w:szCs w:val="22"/>
        </w:rPr>
        <w:tab/>
        <w:t>Kilkenny County Council will not be responsible for any expenses a candidate may incur in attending for interview.</w:t>
      </w:r>
    </w:p>
    <w:p w:rsidR="00D1435E" w:rsidRPr="002008CE" w:rsidRDefault="00D1435E" w:rsidP="00D1435E">
      <w:pPr>
        <w:autoSpaceDE w:val="0"/>
        <w:autoSpaceDN w:val="0"/>
        <w:adjustRightInd w:val="0"/>
        <w:ind w:left="720"/>
        <w:jc w:val="both"/>
        <w:rPr>
          <w:rFonts w:ascii="Book Antiqua" w:hAnsi="Book Antiqua" w:cs="Courier New"/>
          <w:sz w:val="16"/>
          <w:szCs w:val="16"/>
        </w:rPr>
      </w:pPr>
    </w:p>
    <w:p w:rsidR="00D1435E" w:rsidRDefault="00A54189" w:rsidP="00D1435E">
      <w:pPr>
        <w:autoSpaceDE w:val="0"/>
        <w:autoSpaceDN w:val="0"/>
        <w:adjustRightInd w:val="0"/>
        <w:jc w:val="both"/>
        <w:rPr>
          <w:rFonts w:ascii="Book Antiqua" w:hAnsi="Book Antiqua" w:cs="Courier New"/>
          <w:szCs w:val="22"/>
        </w:rPr>
      </w:pPr>
      <w:r w:rsidRPr="00A54189">
        <w:rPr>
          <w:rFonts w:ascii="Book Antiqua" w:hAnsi="Book Antiqua" w:cs="Courier New"/>
          <w:b/>
          <w:szCs w:val="22"/>
        </w:rPr>
        <w:t>2</w:t>
      </w:r>
      <w:r w:rsidR="008724E0">
        <w:rPr>
          <w:rFonts w:ascii="Book Antiqua" w:hAnsi="Book Antiqua" w:cs="Courier New"/>
          <w:b/>
          <w:szCs w:val="22"/>
        </w:rPr>
        <w:t>3</w:t>
      </w:r>
      <w:r w:rsidR="00D1435E" w:rsidRPr="00A54189">
        <w:rPr>
          <w:rFonts w:ascii="Book Antiqua" w:hAnsi="Book Antiqua" w:cs="Courier New"/>
          <w:b/>
          <w:szCs w:val="22"/>
        </w:rPr>
        <w:t>.</w:t>
      </w:r>
      <w:r w:rsidR="00D1435E" w:rsidRPr="002008CE">
        <w:rPr>
          <w:rFonts w:ascii="Book Antiqua" w:hAnsi="Book Antiqua" w:cs="Courier New"/>
          <w:szCs w:val="22"/>
        </w:rPr>
        <w:tab/>
        <w:t>Applications received after the closing date cannot be considered.</w:t>
      </w:r>
    </w:p>
    <w:p w:rsidR="00D1435E" w:rsidRDefault="00D1435E" w:rsidP="00D1435E"/>
    <w:p w:rsidR="00281AEF" w:rsidRPr="00F15A74" w:rsidRDefault="00281AEF" w:rsidP="00281AEF">
      <w:pPr>
        <w:rPr>
          <w:rFonts w:ascii="Book Antiqua" w:hAnsi="Book Antiqua"/>
          <w:szCs w:val="22"/>
        </w:rPr>
      </w:pPr>
    </w:p>
    <w:sectPr w:rsidR="00281AEF" w:rsidRPr="00F15A74" w:rsidSect="00281AEF">
      <w:pgSz w:w="11909" w:h="16834" w:code="9"/>
      <w:pgMar w:top="284" w:right="1134" w:bottom="284" w:left="1134" w:header="706" w:footer="706"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8B7"/>
    <w:multiLevelType w:val="singleLevel"/>
    <w:tmpl w:val="1CCC4128"/>
    <w:lvl w:ilvl="0">
      <w:start w:val="1"/>
      <w:numFmt w:val="lowerLetter"/>
      <w:lvlText w:val="(%1)"/>
      <w:lvlJc w:val="left"/>
      <w:pPr>
        <w:tabs>
          <w:tab w:val="num" w:pos="1080"/>
        </w:tabs>
        <w:ind w:left="1080" w:hanging="540"/>
      </w:pPr>
      <w:rPr>
        <w:rFonts w:hint="default"/>
      </w:rPr>
    </w:lvl>
  </w:abstractNum>
  <w:abstractNum w:abstractNumId="1" w15:restartNumberingAfterBreak="0">
    <w:nsid w:val="09687A30"/>
    <w:multiLevelType w:val="hybridMultilevel"/>
    <w:tmpl w:val="79F416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1014B3"/>
    <w:multiLevelType w:val="hybridMultilevel"/>
    <w:tmpl w:val="A3A80A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94816F6"/>
    <w:multiLevelType w:val="hybridMultilevel"/>
    <w:tmpl w:val="BEE04A36"/>
    <w:lvl w:ilvl="0" w:tplc="24346B8E">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42973E3"/>
    <w:multiLevelType w:val="hybridMultilevel"/>
    <w:tmpl w:val="97FE74A2"/>
    <w:lvl w:ilvl="0" w:tplc="E4785176">
      <w:start w:val="3"/>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24726913"/>
    <w:multiLevelType w:val="multilevel"/>
    <w:tmpl w:val="1222DFA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39955A8E"/>
    <w:multiLevelType w:val="hybridMultilevel"/>
    <w:tmpl w:val="FE84CDF6"/>
    <w:lvl w:ilvl="0" w:tplc="4C6C6332">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176C91"/>
    <w:multiLevelType w:val="hybridMultilevel"/>
    <w:tmpl w:val="9ECA2B74"/>
    <w:lvl w:ilvl="0" w:tplc="CA049F9C">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16C5355"/>
    <w:multiLevelType w:val="singleLevel"/>
    <w:tmpl w:val="1D1C43CA"/>
    <w:lvl w:ilvl="0">
      <w:start w:val="1"/>
      <w:numFmt w:val="lowerLetter"/>
      <w:lvlText w:val="(%1)"/>
      <w:lvlJc w:val="left"/>
      <w:pPr>
        <w:tabs>
          <w:tab w:val="num" w:pos="1440"/>
        </w:tabs>
        <w:ind w:left="1440" w:hanging="720"/>
      </w:pPr>
      <w:rPr>
        <w:rFonts w:hint="default"/>
      </w:rPr>
    </w:lvl>
  </w:abstractNum>
  <w:abstractNum w:abstractNumId="9" w15:restartNumberingAfterBreak="0">
    <w:nsid w:val="591B1F46"/>
    <w:multiLevelType w:val="hybridMultilevel"/>
    <w:tmpl w:val="CDCA5D9A"/>
    <w:lvl w:ilvl="0" w:tplc="2E6A21DE">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E965811"/>
    <w:multiLevelType w:val="hybridMultilevel"/>
    <w:tmpl w:val="21ECD3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61663E50"/>
    <w:multiLevelType w:val="singleLevel"/>
    <w:tmpl w:val="8BDA8AD8"/>
    <w:lvl w:ilvl="0">
      <w:start w:val="1"/>
      <w:numFmt w:val="lowerLetter"/>
      <w:lvlText w:val="(%1)"/>
      <w:lvlJc w:val="left"/>
      <w:pPr>
        <w:tabs>
          <w:tab w:val="num" w:pos="1440"/>
        </w:tabs>
        <w:ind w:left="1440" w:hanging="720"/>
      </w:pPr>
      <w:rPr>
        <w:rFonts w:hint="default"/>
      </w:rPr>
    </w:lvl>
  </w:abstractNum>
  <w:abstractNum w:abstractNumId="12" w15:restartNumberingAfterBreak="0">
    <w:nsid w:val="63EE628D"/>
    <w:multiLevelType w:val="hybridMultilevel"/>
    <w:tmpl w:val="FE349646"/>
    <w:lvl w:ilvl="0" w:tplc="04090001">
      <w:start w:val="1"/>
      <w:numFmt w:val="bullet"/>
      <w:lvlText w:val=""/>
      <w:lvlJc w:val="left"/>
      <w:pPr>
        <w:ind w:left="2060" w:hanging="360"/>
      </w:pPr>
      <w:rPr>
        <w:rFonts w:ascii="Symbol" w:hAnsi="Symbol" w:hint="default"/>
      </w:rPr>
    </w:lvl>
    <w:lvl w:ilvl="1" w:tplc="04090003">
      <w:start w:val="1"/>
      <w:numFmt w:val="bullet"/>
      <w:lvlText w:val="o"/>
      <w:lvlJc w:val="left"/>
      <w:pPr>
        <w:ind w:left="4132" w:hanging="360"/>
      </w:pPr>
      <w:rPr>
        <w:rFonts w:ascii="Courier New" w:hAnsi="Courier New" w:cs="Courier New" w:hint="default"/>
      </w:rPr>
    </w:lvl>
    <w:lvl w:ilvl="2" w:tplc="04090005">
      <w:start w:val="1"/>
      <w:numFmt w:val="bullet"/>
      <w:lvlText w:val=""/>
      <w:lvlJc w:val="left"/>
      <w:pPr>
        <w:ind w:left="4852" w:hanging="360"/>
      </w:pPr>
      <w:rPr>
        <w:rFonts w:ascii="Wingdings" w:hAnsi="Wingdings" w:hint="default"/>
      </w:rPr>
    </w:lvl>
    <w:lvl w:ilvl="3" w:tplc="04090001">
      <w:start w:val="1"/>
      <w:numFmt w:val="bullet"/>
      <w:lvlText w:val=""/>
      <w:lvlJc w:val="left"/>
      <w:pPr>
        <w:ind w:left="5572" w:hanging="360"/>
      </w:pPr>
      <w:rPr>
        <w:rFonts w:ascii="Symbol" w:hAnsi="Symbol" w:hint="default"/>
      </w:rPr>
    </w:lvl>
    <w:lvl w:ilvl="4" w:tplc="04090003">
      <w:start w:val="1"/>
      <w:numFmt w:val="bullet"/>
      <w:lvlText w:val="o"/>
      <w:lvlJc w:val="left"/>
      <w:pPr>
        <w:ind w:left="6292" w:hanging="360"/>
      </w:pPr>
      <w:rPr>
        <w:rFonts w:ascii="Courier New" w:hAnsi="Courier New" w:cs="Courier New" w:hint="default"/>
      </w:rPr>
    </w:lvl>
    <w:lvl w:ilvl="5" w:tplc="04090005">
      <w:start w:val="1"/>
      <w:numFmt w:val="bullet"/>
      <w:lvlText w:val=""/>
      <w:lvlJc w:val="left"/>
      <w:pPr>
        <w:ind w:left="7012" w:hanging="360"/>
      </w:pPr>
      <w:rPr>
        <w:rFonts w:ascii="Wingdings" w:hAnsi="Wingdings" w:hint="default"/>
      </w:rPr>
    </w:lvl>
    <w:lvl w:ilvl="6" w:tplc="04090001">
      <w:start w:val="1"/>
      <w:numFmt w:val="bullet"/>
      <w:lvlText w:val=""/>
      <w:lvlJc w:val="left"/>
      <w:pPr>
        <w:ind w:left="7732" w:hanging="360"/>
      </w:pPr>
      <w:rPr>
        <w:rFonts w:ascii="Symbol" w:hAnsi="Symbol" w:hint="default"/>
      </w:rPr>
    </w:lvl>
    <w:lvl w:ilvl="7" w:tplc="04090003">
      <w:start w:val="1"/>
      <w:numFmt w:val="bullet"/>
      <w:lvlText w:val="o"/>
      <w:lvlJc w:val="left"/>
      <w:pPr>
        <w:ind w:left="8452" w:hanging="360"/>
      </w:pPr>
      <w:rPr>
        <w:rFonts w:ascii="Courier New" w:hAnsi="Courier New" w:cs="Courier New" w:hint="default"/>
      </w:rPr>
    </w:lvl>
    <w:lvl w:ilvl="8" w:tplc="04090005">
      <w:start w:val="1"/>
      <w:numFmt w:val="bullet"/>
      <w:lvlText w:val=""/>
      <w:lvlJc w:val="left"/>
      <w:pPr>
        <w:ind w:left="9172" w:hanging="360"/>
      </w:pPr>
      <w:rPr>
        <w:rFonts w:ascii="Wingdings" w:hAnsi="Wingdings" w:hint="default"/>
      </w:rPr>
    </w:lvl>
  </w:abstractNum>
  <w:abstractNum w:abstractNumId="13" w15:restartNumberingAfterBreak="0">
    <w:nsid w:val="68194353"/>
    <w:multiLevelType w:val="hybridMultilevel"/>
    <w:tmpl w:val="780CE67A"/>
    <w:lvl w:ilvl="0" w:tplc="1809000F">
      <w:start w:val="1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9CF0A83"/>
    <w:multiLevelType w:val="hybridMultilevel"/>
    <w:tmpl w:val="73B217C2"/>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8953277"/>
    <w:multiLevelType w:val="hybridMultilevel"/>
    <w:tmpl w:val="6032CD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79767C23"/>
    <w:multiLevelType w:val="hybridMultilevel"/>
    <w:tmpl w:val="1B6207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DCA10CE"/>
    <w:multiLevelType w:val="multilevel"/>
    <w:tmpl w:val="B60EDBA8"/>
    <w:lvl w:ilvl="0">
      <w:start w:val="1"/>
      <w:numFmt w:val="decimal"/>
      <w:pStyle w:val="BusinessCaseH1"/>
      <w:lvlText w:val="%1.0"/>
      <w:lvlJc w:val="left"/>
      <w:pPr>
        <w:ind w:left="0" w:firstLine="567"/>
      </w:pPr>
      <w:rPr>
        <w:rFonts w:ascii="Tahoma" w:hAnsi="Tahoma" w:cs="Tahoma" w:hint="default"/>
        <w:sz w:val="22"/>
        <w:szCs w:val="22"/>
        <w:lang w:val="en-IE"/>
      </w:rPr>
    </w:lvl>
    <w:lvl w:ilvl="1">
      <w:start w:val="1"/>
      <w:numFmt w:val="decimal"/>
      <w:pStyle w:val="BusinessCaseH2"/>
      <w:lvlText w:val="%1.%2"/>
      <w:lvlJc w:val="left"/>
      <w:pPr>
        <w:ind w:left="2693" w:firstLine="0"/>
      </w:pPr>
      <w:rPr>
        <w:rFonts w:ascii="Arial" w:hAnsi="Arial" w:cs="Arial" w:hint="default"/>
        <w:i w:val="0"/>
        <w:iCs/>
      </w:rPr>
    </w:lvl>
    <w:lvl w:ilvl="2">
      <w:start w:val="1"/>
      <w:numFmt w:val="decimal"/>
      <w:pStyle w:val="BusinessCaseH3"/>
      <w:lvlText w:val="%1.%2.%3"/>
      <w:lvlJc w:val="left"/>
      <w:pPr>
        <w:ind w:left="0" w:firstLine="0"/>
      </w:pPr>
      <w:rPr>
        <w:rFonts w:hint="default"/>
      </w:rPr>
    </w:lvl>
    <w:lvl w:ilvl="3">
      <w:start w:val="1"/>
      <w:numFmt w:val="decimal"/>
      <w:pStyle w:val="BusinessCaseH4"/>
      <w:lvlText w:val="%4.%1.%2.%3"/>
      <w:lvlJc w:val="left"/>
      <w:pPr>
        <w:ind w:left="0" w:firstLine="0"/>
      </w:pPr>
      <w:rPr>
        <w:rFonts w:hint="default"/>
      </w:rPr>
    </w:lvl>
    <w:lvl w:ilvl="4">
      <w:start w:val="1"/>
      <w:numFmt w:val="decimal"/>
      <w:pStyle w:val="BusinessCaseH5"/>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8"/>
  </w:num>
  <w:num w:numId="3">
    <w:abstractNumId w:val="4"/>
  </w:num>
  <w:num w:numId="4">
    <w:abstractNumId w:val="16"/>
  </w:num>
  <w:num w:numId="5">
    <w:abstractNumId w:val="14"/>
  </w:num>
  <w:num w:numId="6">
    <w:abstractNumId w:val="3"/>
  </w:num>
  <w:num w:numId="7">
    <w:abstractNumId w:val="6"/>
  </w:num>
  <w:num w:numId="8">
    <w:abstractNumId w:val="9"/>
  </w:num>
  <w:num w:numId="9">
    <w:abstractNumId w:val="7"/>
  </w:num>
  <w:num w:numId="10">
    <w:abstractNumId w:val="1"/>
  </w:num>
  <w:num w:numId="11">
    <w:abstractNumId w:val="0"/>
  </w:num>
  <w:num w:numId="12">
    <w:abstractNumId w:val="2"/>
  </w:num>
  <w:num w:numId="13">
    <w:abstractNumId w:val="15"/>
  </w:num>
  <w:num w:numId="14">
    <w:abstractNumId w:val="10"/>
  </w:num>
  <w:num w:numId="15">
    <w:abstractNumId w:val="11"/>
  </w:num>
  <w:num w:numId="16">
    <w:abstractNumId w:val="17"/>
  </w:num>
  <w:num w:numId="17">
    <w:abstractNumId w:val="13"/>
  </w:num>
  <w:num w:numId="18">
    <w:abstractNumId w:val="8"/>
    <w:lvlOverride w:ilvl="0">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EF"/>
    <w:rsid w:val="00002CB5"/>
    <w:rsid w:val="00010628"/>
    <w:rsid w:val="00037215"/>
    <w:rsid w:val="0004130A"/>
    <w:rsid w:val="000655A3"/>
    <w:rsid w:val="0006667F"/>
    <w:rsid w:val="00095DEF"/>
    <w:rsid w:val="000A4E44"/>
    <w:rsid w:val="000E303D"/>
    <w:rsid w:val="000E51DA"/>
    <w:rsid w:val="000F42D2"/>
    <w:rsid w:val="000F6EE1"/>
    <w:rsid w:val="00123401"/>
    <w:rsid w:val="00125686"/>
    <w:rsid w:val="001300EA"/>
    <w:rsid w:val="0014289C"/>
    <w:rsid w:val="00177D1A"/>
    <w:rsid w:val="001D0DBE"/>
    <w:rsid w:val="002636C4"/>
    <w:rsid w:val="00270979"/>
    <w:rsid w:val="00273A99"/>
    <w:rsid w:val="00281AEF"/>
    <w:rsid w:val="002C5F11"/>
    <w:rsid w:val="002D7267"/>
    <w:rsid w:val="002F55DD"/>
    <w:rsid w:val="003119E3"/>
    <w:rsid w:val="00315C11"/>
    <w:rsid w:val="003173D8"/>
    <w:rsid w:val="00363EBF"/>
    <w:rsid w:val="003754E2"/>
    <w:rsid w:val="00383ABE"/>
    <w:rsid w:val="00385AB1"/>
    <w:rsid w:val="003A5AB1"/>
    <w:rsid w:val="003A7DC7"/>
    <w:rsid w:val="003B4109"/>
    <w:rsid w:val="003D77C3"/>
    <w:rsid w:val="003F5094"/>
    <w:rsid w:val="004019FB"/>
    <w:rsid w:val="004227D3"/>
    <w:rsid w:val="00432636"/>
    <w:rsid w:val="004866E4"/>
    <w:rsid w:val="004A2526"/>
    <w:rsid w:val="0058573E"/>
    <w:rsid w:val="0059129D"/>
    <w:rsid w:val="00621C40"/>
    <w:rsid w:val="006416DB"/>
    <w:rsid w:val="00660FF8"/>
    <w:rsid w:val="00672CB6"/>
    <w:rsid w:val="00695E0B"/>
    <w:rsid w:val="006C2095"/>
    <w:rsid w:val="006D2993"/>
    <w:rsid w:val="00705008"/>
    <w:rsid w:val="00710906"/>
    <w:rsid w:val="00713C57"/>
    <w:rsid w:val="0072704C"/>
    <w:rsid w:val="00727806"/>
    <w:rsid w:val="00731F00"/>
    <w:rsid w:val="0074276A"/>
    <w:rsid w:val="007431D0"/>
    <w:rsid w:val="0077528D"/>
    <w:rsid w:val="007765AA"/>
    <w:rsid w:val="007F1975"/>
    <w:rsid w:val="008711BE"/>
    <w:rsid w:val="008724E0"/>
    <w:rsid w:val="008A4034"/>
    <w:rsid w:val="008B75EC"/>
    <w:rsid w:val="008E6B6D"/>
    <w:rsid w:val="00900094"/>
    <w:rsid w:val="00934A85"/>
    <w:rsid w:val="009565F3"/>
    <w:rsid w:val="0099148B"/>
    <w:rsid w:val="00991864"/>
    <w:rsid w:val="009C0C34"/>
    <w:rsid w:val="009D23AA"/>
    <w:rsid w:val="009D26CB"/>
    <w:rsid w:val="00A02DF4"/>
    <w:rsid w:val="00A32032"/>
    <w:rsid w:val="00A54189"/>
    <w:rsid w:val="00AB79CD"/>
    <w:rsid w:val="00AC515A"/>
    <w:rsid w:val="00AD0A0A"/>
    <w:rsid w:val="00AD682E"/>
    <w:rsid w:val="00AE11B0"/>
    <w:rsid w:val="00AF7887"/>
    <w:rsid w:val="00B14AFF"/>
    <w:rsid w:val="00B17134"/>
    <w:rsid w:val="00B34FA5"/>
    <w:rsid w:val="00B5783A"/>
    <w:rsid w:val="00B9588C"/>
    <w:rsid w:val="00BA7ED1"/>
    <w:rsid w:val="00BB7644"/>
    <w:rsid w:val="00BC2026"/>
    <w:rsid w:val="00BD40B1"/>
    <w:rsid w:val="00BD50A5"/>
    <w:rsid w:val="00C07527"/>
    <w:rsid w:val="00C13FA4"/>
    <w:rsid w:val="00C15826"/>
    <w:rsid w:val="00C64EF3"/>
    <w:rsid w:val="00C73514"/>
    <w:rsid w:val="00C86C8E"/>
    <w:rsid w:val="00CA5DB6"/>
    <w:rsid w:val="00CC34AE"/>
    <w:rsid w:val="00CE6735"/>
    <w:rsid w:val="00D1435E"/>
    <w:rsid w:val="00D57C7F"/>
    <w:rsid w:val="00D76C4A"/>
    <w:rsid w:val="00D97578"/>
    <w:rsid w:val="00DD0AB0"/>
    <w:rsid w:val="00DE49BE"/>
    <w:rsid w:val="00DF1C6D"/>
    <w:rsid w:val="00E011A5"/>
    <w:rsid w:val="00EA2BE9"/>
    <w:rsid w:val="00ED3AA3"/>
    <w:rsid w:val="00EF7F4D"/>
    <w:rsid w:val="00F15A74"/>
    <w:rsid w:val="00F26455"/>
    <w:rsid w:val="00F453CD"/>
    <w:rsid w:val="00F50B4B"/>
    <w:rsid w:val="00F6496A"/>
    <w:rsid w:val="00FB2E98"/>
    <w:rsid w:val="00FC37AE"/>
    <w:rsid w:val="00FC4839"/>
    <w:rsid w:val="00FE2C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5953F"/>
  <w15:docId w15:val="{746C72C5-FFCF-45AA-9F4B-4B5D6B1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pPr>
        <w:ind w:left="72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AEF"/>
    <w:pPr>
      <w:ind w:left="0"/>
      <w:jc w:val="left"/>
    </w:pPr>
    <w:rPr>
      <w:rFonts w:ascii="Century Schoolbook" w:hAnsi="Century Schoolbook"/>
      <w:sz w:val="22"/>
      <w:lang w:val="en-GB" w:eastAsia="en-US"/>
    </w:rPr>
  </w:style>
  <w:style w:type="paragraph" w:styleId="Heading1">
    <w:name w:val="heading 1"/>
    <w:basedOn w:val="Normal"/>
    <w:next w:val="Normal"/>
    <w:link w:val="Heading1Char"/>
    <w:qFormat/>
    <w:rsid w:val="00281AEF"/>
    <w:pPr>
      <w:keepNext/>
      <w:outlineLvl w:val="0"/>
    </w:pPr>
    <w:rPr>
      <w:rFonts w:ascii="Times New Roman" w:hAnsi="Times New Roman"/>
      <w:b/>
      <w:i/>
      <w:sz w:val="24"/>
      <w:lang w:val="en-IE"/>
    </w:rPr>
  </w:style>
  <w:style w:type="paragraph" w:styleId="Heading2">
    <w:name w:val="heading 2"/>
    <w:basedOn w:val="Normal"/>
    <w:next w:val="Normal"/>
    <w:link w:val="Heading2Char"/>
    <w:qFormat/>
    <w:rsid w:val="00281AEF"/>
    <w:pPr>
      <w:keepNext/>
      <w:ind w:left="720"/>
      <w:outlineLvl w:val="1"/>
    </w:pPr>
    <w:rPr>
      <w:rFonts w:ascii="Times New Roman" w:hAnsi="Times New Roman"/>
      <w:i/>
      <w:sz w:val="24"/>
      <w:lang w:val="en-IE"/>
    </w:rPr>
  </w:style>
  <w:style w:type="paragraph" w:styleId="Heading6">
    <w:name w:val="heading 6"/>
    <w:basedOn w:val="Normal"/>
    <w:next w:val="Normal"/>
    <w:link w:val="Heading6Char"/>
    <w:semiHidden/>
    <w:unhideWhenUsed/>
    <w:qFormat/>
    <w:rsid w:val="00281AE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AEF"/>
    <w:rPr>
      <w:b/>
      <w:i/>
      <w:sz w:val="24"/>
      <w:lang w:eastAsia="en-US"/>
    </w:rPr>
  </w:style>
  <w:style w:type="character" w:customStyle="1" w:styleId="Heading2Char">
    <w:name w:val="Heading 2 Char"/>
    <w:basedOn w:val="DefaultParagraphFont"/>
    <w:link w:val="Heading2"/>
    <w:rsid w:val="00281AEF"/>
    <w:rPr>
      <w:i/>
      <w:sz w:val="24"/>
      <w:lang w:eastAsia="en-US"/>
    </w:rPr>
  </w:style>
  <w:style w:type="paragraph" w:styleId="BodyTextIndent">
    <w:name w:val="Body Text Indent"/>
    <w:basedOn w:val="Normal"/>
    <w:link w:val="BodyTextIndentChar"/>
    <w:rsid w:val="00281AEF"/>
    <w:pPr>
      <w:ind w:left="720" w:hanging="720"/>
    </w:pPr>
    <w:rPr>
      <w:rFonts w:ascii="Times New Roman" w:hAnsi="Times New Roman"/>
      <w:i/>
      <w:sz w:val="24"/>
      <w:lang w:val="en-IE"/>
    </w:rPr>
  </w:style>
  <w:style w:type="character" w:customStyle="1" w:styleId="BodyTextIndentChar">
    <w:name w:val="Body Text Indent Char"/>
    <w:basedOn w:val="DefaultParagraphFont"/>
    <w:link w:val="BodyTextIndent"/>
    <w:rsid w:val="00281AEF"/>
    <w:rPr>
      <w:i/>
      <w:sz w:val="24"/>
      <w:lang w:eastAsia="en-US"/>
    </w:rPr>
  </w:style>
  <w:style w:type="paragraph" w:styleId="BodyTextIndent2">
    <w:name w:val="Body Text Indent 2"/>
    <w:basedOn w:val="Normal"/>
    <w:link w:val="BodyTextIndent2Char"/>
    <w:rsid w:val="00281AEF"/>
    <w:pPr>
      <w:ind w:left="720"/>
    </w:pPr>
    <w:rPr>
      <w:rFonts w:ascii="Times New Roman" w:hAnsi="Times New Roman"/>
      <w:i/>
      <w:sz w:val="24"/>
      <w:lang w:val="en-IE"/>
    </w:rPr>
  </w:style>
  <w:style w:type="character" w:customStyle="1" w:styleId="BodyTextIndent2Char">
    <w:name w:val="Body Text Indent 2 Char"/>
    <w:basedOn w:val="DefaultParagraphFont"/>
    <w:link w:val="BodyTextIndent2"/>
    <w:rsid w:val="00281AEF"/>
    <w:rPr>
      <w:i/>
      <w:sz w:val="24"/>
      <w:lang w:eastAsia="en-US"/>
    </w:rPr>
  </w:style>
  <w:style w:type="paragraph" w:styleId="Title">
    <w:name w:val="Title"/>
    <w:basedOn w:val="Normal"/>
    <w:link w:val="TitleChar"/>
    <w:qFormat/>
    <w:rsid w:val="00281AEF"/>
    <w:pPr>
      <w:jc w:val="center"/>
    </w:pPr>
    <w:rPr>
      <w:rFonts w:ascii="Times New Roman" w:hAnsi="Times New Roman"/>
      <w:b/>
      <w:i/>
      <w:sz w:val="24"/>
      <w:lang w:val="en-IE"/>
    </w:rPr>
  </w:style>
  <w:style w:type="character" w:customStyle="1" w:styleId="TitleChar">
    <w:name w:val="Title Char"/>
    <w:basedOn w:val="DefaultParagraphFont"/>
    <w:link w:val="Title"/>
    <w:rsid w:val="00281AEF"/>
    <w:rPr>
      <w:b/>
      <w:i/>
      <w:sz w:val="24"/>
      <w:lang w:eastAsia="en-US"/>
    </w:rPr>
  </w:style>
  <w:style w:type="paragraph" w:styleId="BodyTextIndent3">
    <w:name w:val="Body Text Indent 3"/>
    <w:basedOn w:val="Normal"/>
    <w:link w:val="BodyTextIndent3Char"/>
    <w:rsid w:val="00281AEF"/>
    <w:pPr>
      <w:ind w:left="720" w:hanging="720"/>
    </w:pPr>
    <w:rPr>
      <w:rFonts w:ascii="Times New Roman" w:hAnsi="Times New Roman"/>
      <w:sz w:val="24"/>
    </w:rPr>
  </w:style>
  <w:style w:type="character" w:customStyle="1" w:styleId="BodyTextIndent3Char">
    <w:name w:val="Body Text Indent 3 Char"/>
    <w:basedOn w:val="DefaultParagraphFont"/>
    <w:link w:val="BodyTextIndent3"/>
    <w:rsid w:val="00281AEF"/>
    <w:rPr>
      <w:sz w:val="24"/>
      <w:lang w:val="en-GB" w:eastAsia="en-US"/>
    </w:rPr>
  </w:style>
  <w:style w:type="paragraph" w:styleId="Subtitle">
    <w:name w:val="Subtitle"/>
    <w:basedOn w:val="Normal"/>
    <w:link w:val="SubtitleChar"/>
    <w:qFormat/>
    <w:rsid w:val="00281AEF"/>
    <w:pPr>
      <w:jc w:val="center"/>
    </w:pPr>
    <w:rPr>
      <w:rFonts w:ascii="Times New Roman" w:hAnsi="Times New Roman"/>
      <w:b/>
      <w:sz w:val="24"/>
      <w:u w:val="single"/>
    </w:rPr>
  </w:style>
  <w:style w:type="character" w:customStyle="1" w:styleId="SubtitleChar">
    <w:name w:val="Subtitle Char"/>
    <w:basedOn w:val="DefaultParagraphFont"/>
    <w:link w:val="Subtitle"/>
    <w:rsid w:val="00281AEF"/>
    <w:rPr>
      <w:b/>
      <w:sz w:val="24"/>
      <w:u w:val="single"/>
      <w:lang w:val="en-GB" w:eastAsia="en-US"/>
    </w:rPr>
  </w:style>
  <w:style w:type="paragraph" w:styleId="BodyText">
    <w:name w:val="Body Text"/>
    <w:basedOn w:val="Normal"/>
    <w:link w:val="BodyTextChar"/>
    <w:rsid w:val="00281AEF"/>
    <w:pPr>
      <w:tabs>
        <w:tab w:val="left" w:pos="-720"/>
      </w:tabs>
      <w:suppressAutoHyphens/>
      <w:jc w:val="both"/>
    </w:pPr>
    <w:rPr>
      <w:rFonts w:ascii="Arial" w:hAnsi="Arial"/>
      <w:sz w:val="24"/>
    </w:rPr>
  </w:style>
  <w:style w:type="character" w:customStyle="1" w:styleId="BodyTextChar">
    <w:name w:val="Body Text Char"/>
    <w:basedOn w:val="DefaultParagraphFont"/>
    <w:link w:val="BodyText"/>
    <w:rsid w:val="00281AEF"/>
    <w:rPr>
      <w:rFonts w:ascii="Arial" w:hAnsi="Arial"/>
      <w:sz w:val="24"/>
      <w:lang w:val="en-GB" w:eastAsia="en-US"/>
    </w:rPr>
  </w:style>
  <w:style w:type="character" w:customStyle="1" w:styleId="Heading6Char">
    <w:name w:val="Heading 6 Char"/>
    <w:basedOn w:val="DefaultParagraphFont"/>
    <w:link w:val="Heading6"/>
    <w:semiHidden/>
    <w:rsid w:val="00281AEF"/>
    <w:rPr>
      <w:rFonts w:asciiTheme="majorHAnsi" w:eastAsiaTheme="majorEastAsia" w:hAnsiTheme="majorHAnsi" w:cstheme="majorBidi"/>
      <w:i/>
      <w:iCs/>
      <w:color w:val="243F60" w:themeColor="accent1" w:themeShade="7F"/>
      <w:sz w:val="22"/>
      <w:lang w:val="en-GB" w:eastAsia="en-US"/>
    </w:rPr>
  </w:style>
  <w:style w:type="paragraph" w:styleId="BodyText2">
    <w:name w:val="Body Text 2"/>
    <w:basedOn w:val="Normal"/>
    <w:link w:val="BodyText2Char"/>
    <w:rsid w:val="00281AEF"/>
    <w:pPr>
      <w:spacing w:after="120" w:line="480" w:lineRule="auto"/>
    </w:pPr>
  </w:style>
  <w:style w:type="character" w:customStyle="1" w:styleId="BodyText2Char">
    <w:name w:val="Body Text 2 Char"/>
    <w:basedOn w:val="DefaultParagraphFont"/>
    <w:link w:val="BodyText2"/>
    <w:rsid w:val="00281AEF"/>
    <w:rPr>
      <w:rFonts w:ascii="Century Schoolbook" w:hAnsi="Century Schoolbook"/>
      <w:sz w:val="22"/>
      <w:lang w:val="en-GB" w:eastAsia="en-US"/>
    </w:rPr>
  </w:style>
  <w:style w:type="paragraph" w:styleId="NormalWeb">
    <w:name w:val="Normal (Web)"/>
    <w:basedOn w:val="Normal"/>
    <w:uiPriority w:val="99"/>
    <w:rsid w:val="00705008"/>
    <w:pPr>
      <w:spacing w:before="100" w:beforeAutospacing="1" w:after="100" w:afterAutospacing="1"/>
    </w:pPr>
    <w:rPr>
      <w:rFonts w:ascii="Times New Roman" w:hAnsi="Times New Roman"/>
      <w:color w:val="000000"/>
      <w:sz w:val="24"/>
      <w:szCs w:val="24"/>
    </w:rPr>
  </w:style>
  <w:style w:type="paragraph" w:styleId="ListParagraph">
    <w:name w:val="List Paragraph"/>
    <w:basedOn w:val="Normal"/>
    <w:uiPriority w:val="34"/>
    <w:qFormat/>
    <w:rsid w:val="00CC34AE"/>
    <w:pPr>
      <w:ind w:left="720"/>
      <w:contextualSpacing/>
    </w:pPr>
  </w:style>
  <w:style w:type="paragraph" w:styleId="NoSpacing">
    <w:name w:val="No Spacing"/>
    <w:uiPriority w:val="1"/>
    <w:qFormat/>
    <w:rsid w:val="00D1435E"/>
    <w:pPr>
      <w:ind w:left="0"/>
    </w:pPr>
    <w:rPr>
      <w:rFonts w:ascii="Book Antiqua" w:eastAsiaTheme="minorHAnsi" w:hAnsi="Book Antiqua" w:cstheme="minorBidi"/>
      <w:sz w:val="22"/>
      <w:szCs w:val="22"/>
      <w:lang w:eastAsia="en-US"/>
    </w:rPr>
  </w:style>
  <w:style w:type="paragraph" w:customStyle="1" w:styleId="Normal105">
    <w:name w:val="Normal + 10.5"/>
    <w:basedOn w:val="Normal"/>
    <w:uiPriority w:val="99"/>
    <w:rsid w:val="00D1435E"/>
    <w:pPr>
      <w:autoSpaceDE w:val="0"/>
      <w:autoSpaceDN w:val="0"/>
      <w:adjustRightInd w:val="0"/>
    </w:pPr>
    <w:rPr>
      <w:rFonts w:ascii="Times New Roman" w:hAnsi="Times New Roman"/>
      <w:sz w:val="24"/>
      <w:szCs w:val="24"/>
    </w:rPr>
  </w:style>
  <w:style w:type="paragraph" w:styleId="BalloonText">
    <w:name w:val="Balloon Text"/>
    <w:basedOn w:val="Normal"/>
    <w:link w:val="BalloonTextChar"/>
    <w:semiHidden/>
    <w:unhideWhenUsed/>
    <w:rsid w:val="00A32032"/>
    <w:rPr>
      <w:rFonts w:ascii="Segoe UI" w:hAnsi="Segoe UI" w:cs="Segoe UI"/>
      <w:sz w:val="18"/>
      <w:szCs w:val="18"/>
    </w:rPr>
  </w:style>
  <w:style w:type="character" w:customStyle="1" w:styleId="BalloonTextChar">
    <w:name w:val="Balloon Text Char"/>
    <w:basedOn w:val="DefaultParagraphFont"/>
    <w:link w:val="BalloonText"/>
    <w:semiHidden/>
    <w:rsid w:val="00A32032"/>
    <w:rPr>
      <w:rFonts w:ascii="Segoe UI" w:hAnsi="Segoe UI" w:cs="Segoe UI"/>
      <w:sz w:val="18"/>
      <w:szCs w:val="18"/>
      <w:lang w:val="en-GB" w:eastAsia="en-US"/>
    </w:rPr>
  </w:style>
  <w:style w:type="paragraph" w:customStyle="1" w:styleId="Default">
    <w:name w:val="Default"/>
    <w:rsid w:val="002D7267"/>
    <w:pPr>
      <w:autoSpaceDE w:val="0"/>
      <w:autoSpaceDN w:val="0"/>
      <w:adjustRightInd w:val="0"/>
      <w:ind w:left="0"/>
      <w:jc w:val="left"/>
    </w:pPr>
    <w:rPr>
      <w:rFonts w:ascii="Verdana" w:eastAsiaTheme="minorHAnsi" w:hAnsi="Verdana" w:cs="Verdana"/>
      <w:color w:val="000000"/>
      <w:sz w:val="24"/>
      <w:szCs w:val="24"/>
      <w:lang w:eastAsia="en-US"/>
    </w:rPr>
  </w:style>
  <w:style w:type="paragraph" w:styleId="TOC6">
    <w:name w:val="toc 6"/>
    <w:basedOn w:val="Normal"/>
    <w:next w:val="Normal"/>
    <w:rsid w:val="00AD682E"/>
    <w:pPr>
      <w:tabs>
        <w:tab w:val="left" w:pos="9000"/>
        <w:tab w:val="right" w:pos="9360"/>
      </w:tabs>
      <w:suppressAutoHyphens/>
      <w:ind w:left="720" w:hanging="720"/>
    </w:pPr>
    <w:rPr>
      <w:rFonts w:ascii="Courier New" w:hAnsi="Courier New"/>
      <w:sz w:val="24"/>
      <w:lang w:val="en-US" w:eastAsia="en-IE"/>
    </w:rPr>
  </w:style>
  <w:style w:type="paragraph" w:customStyle="1" w:styleId="Document1">
    <w:name w:val="Document 1"/>
    <w:rsid w:val="00AD682E"/>
    <w:pPr>
      <w:keepNext/>
      <w:keepLines/>
      <w:tabs>
        <w:tab w:val="left" w:pos="-720"/>
      </w:tabs>
      <w:suppressAutoHyphens/>
      <w:ind w:left="0"/>
      <w:jc w:val="left"/>
    </w:pPr>
    <w:rPr>
      <w:rFonts w:ascii="Courier New" w:hAnsi="Courier New"/>
      <w:sz w:val="24"/>
      <w:lang w:val="en-US"/>
    </w:rPr>
  </w:style>
  <w:style w:type="paragraph" w:customStyle="1" w:styleId="BusinessCaseH1">
    <w:name w:val="Business Case H1"/>
    <w:next w:val="Normal"/>
    <w:qFormat/>
    <w:rsid w:val="008724E0"/>
    <w:pPr>
      <w:numPr>
        <w:numId w:val="16"/>
      </w:numPr>
      <w:spacing w:before="120" w:after="120" w:line="259" w:lineRule="auto"/>
      <w:ind w:firstLine="0"/>
      <w:jc w:val="left"/>
      <w:outlineLvl w:val="0"/>
    </w:pPr>
    <w:rPr>
      <w:rFonts w:ascii="Arial" w:eastAsiaTheme="minorHAnsi" w:hAnsi="Arial" w:cs="Arial"/>
      <w:b/>
      <w:sz w:val="24"/>
      <w:szCs w:val="24"/>
      <w:lang w:val="en-US" w:eastAsia="en-US"/>
    </w:rPr>
  </w:style>
  <w:style w:type="paragraph" w:customStyle="1" w:styleId="BusinessCaseH2">
    <w:name w:val="Business Case H2"/>
    <w:next w:val="Normal"/>
    <w:autoRedefine/>
    <w:qFormat/>
    <w:rsid w:val="008724E0"/>
    <w:pPr>
      <w:numPr>
        <w:ilvl w:val="1"/>
        <w:numId w:val="16"/>
      </w:numPr>
      <w:tabs>
        <w:tab w:val="left" w:pos="1560"/>
      </w:tabs>
      <w:spacing w:before="240" w:after="120" w:line="259" w:lineRule="auto"/>
      <w:ind w:left="1560" w:hanging="851"/>
      <w:jc w:val="left"/>
      <w:outlineLvl w:val="1"/>
    </w:pPr>
    <w:rPr>
      <w:rFonts w:ascii="Arial" w:eastAsiaTheme="minorHAnsi" w:hAnsi="Arial" w:cs="Arial"/>
      <w:b/>
      <w:caps/>
      <w:sz w:val="24"/>
      <w:szCs w:val="24"/>
      <w:lang w:val="en-US" w:eastAsia="en-US"/>
    </w:rPr>
  </w:style>
  <w:style w:type="paragraph" w:customStyle="1" w:styleId="BusinessCaseH3">
    <w:name w:val="Business Case H3"/>
    <w:next w:val="Normal"/>
    <w:qFormat/>
    <w:rsid w:val="008724E0"/>
    <w:pPr>
      <w:numPr>
        <w:ilvl w:val="2"/>
        <w:numId w:val="16"/>
      </w:numPr>
      <w:spacing w:before="120" w:line="259" w:lineRule="auto"/>
      <w:ind w:left="1560" w:hanging="851"/>
      <w:jc w:val="left"/>
      <w:outlineLvl w:val="2"/>
    </w:pPr>
    <w:rPr>
      <w:rFonts w:ascii="Arial" w:eastAsiaTheme="minorHAnsi" w:hAnsi="Arial" w:cs="Arial"/>
      <w:bCs/>
      <w:lang w:val="en-US"/>
    </w:rPr>
  </w:style>
  <w:style w:type="paragraph" w:customStyle="1" w:styleId="BusinessCaseH4">
    <w:name w:val="Business Case H4"/>
    <w:next w:val="Normal"/>
    <w:autoRedefine/>
    <w:qFormat/>
    <w:rsid w:val="008724E0"/>
    <w:pPr>
      <w:numPr>
        <w:ilvl w:val="3"/>
        <w:numId w:val="16"/>
      </w:numPr>
      <w:tabs>
        <w:tab w:val="left" w:pos="1134"/>
      </w:tabs>
      <w:spacing w:before="120" w:after="120" w:line="259" w:lineRule="auto"/>
      <w:jc w:val="left"/>
      <w:outlineLvl w:val="3"/>
    </w:pPr>
    <w:rPr>
      <w:rFonts w:ascii="Arial" w:eastAsiaTheme="minorHAnsi" w:hAnsi="Arial" w:cs="Arial"/>
      <w:b/>
      <w:sz w:val="24"/>
      <w:szCs w:val="24"/>
      <w:lang w:val="en-US" w:eastAsia="en-US"/>
    </w:rPr>
  </w:style>
  <w:style w:type="paragraph" w:customStyle="1" w:styleId="BusinessCaseH5">
    <w:name w:val="Business Case H5"/>
    <w:next w:val="Normal"/>
    <w:autoRedefine/>
    <w:qFormat/>
    <w:rsid w:val="008724E0"/>
    <w:pPr>
      <w:numPr>
        <w:ilvl w:val="4"/>
        <w:numId w:val="16"/>
      </w:numPr>
      <w:spacing w:before="120" w:after="120" w:line="259" w:lineRule="auto"/>
      <w:jc w:val="left"/>
      <w:outlineLvl w:val="4"/>
    </w:pPr>
    <w:rPr>
      <w:rFonts w:ascii="Arial" w:eastAsiaTheme="minorHAnsi"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ance.gov.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1968</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brkelly</dc:creator>
  <cp:lastModifiedBy>Mary Lawlor</cp:lastModifiedBy>
  <cp:revision>4</cp:revision>
  <cp:lastPrinted>2020-07-24T15:46:00Z</cp:lastPrinted>
  <dcterms:created xsi:type="dcterms:W3CDTF">2020-08-17T09:54:00Z</dcterms:created>
  <dcterms:modified xsi:type="dcterms:W3CDTF">2020-08-17T11:55:00Z</dcterms:modified>
</cp:coreProperties>
</file>