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55" w:rsidRDefault="00F26455" w:rsidP="002704F4"/>
    <w:p w:rsidR="00540958" w:rsidRDefault="00540958" w:rsidP="002704F4"/>
    <w:p w:rsidR="000E0A0D" w:rsidRPr="003C463A" w:rsidRDefault="000E0A0D" w:rsidP="000E0A0D">
      <w:pPr>
        <w:pStyle w:val="Title"/>
        <w:rPr>
          <w:rFonts w:ascii="Book Antiqua" w:hAnsi="Book Antiqua"/>
        </w:rPr>
      </w:pPr>
    </w:p>
    <w:p w:rsidR="000E0A0D" w:rsidRDefault="000E0A0D" w:rsidP="000E0A0D">
      <w:pPr>
        <w:pStyle w:val="Title"/>
        <w:rPr>
          <w:rFonts w:ascii="Book Antiqua" w:hAnsi="Book Antiqua"/>
        </w:rPr>
      </w:pPr>
    </w:p>
    <w:p w:rsidR="00B726B1" w:rsidRDefault="00B726B1" w:rsidP="000E0A0D">
      <w:pPr>
        <w:pStyle w:val="Title"/>
        <w:rPr>
          <w:rFonts w:ascii="Book Antiqua" w:hAnsi="Book Antiqua"/>
        </w:rPr>
      </w:pPr>
    </w:p>
    <w:p w:rsidR="00B726B1" w:rsidRPr="003C463A" w:rsidRDefault="00B726B1" w:rsidP="000E0A0D">
      <w:pPr>
        <w:pStyle w:val="Title"/>
        <w:rPr>
          <w:rFonts w:ascii="Book Antiqua" w:hAnsi="Book Antiqua"/>
        </w:rPr>
      </w:pPr>
    </w:p>
    <w:p w:rsidR="00540958" w:rsidRPr="00413AAD" w:rsidRDefault="00540958" w:rsidP="000E0A0D">
      <w:pPr>
        <w:pStyle w:val="Title"/>
        <w:rPr>
          <w:rFonts w:cs="Arial"/>
          <w:sz w:val="56"/>
          <w:szCs w:val="56"/>
        </w:rPr>
      </w:pPr>
      <w:r w:rsidRPr="00413AAD">
        <w:rPr>
          <w:rFonts w:cs="Arial"/>
          <w:sz w:val="56"/>
          <w:szCs w:val="56"/>
        </w:rPr>
        <w:t>KILKENNY COUNTY COUNCIL</w:t>
      </w:r>
    </w:p>
    <w:p w:rsidR="00B726B1" w:rsidRPr="0031129F" w:rsidRDefault="00B726B1" w:rsidP="000E0A0D">
      <w:pPr>
        <w:pStyle w:val="Title"/>
        <w:rPr>
          <w:rFonts w:cs="Arial"/>
          <w:sz w:val="36"/>
          <w:szCs w:val="36"/>
        </w:rPr>
      </w:pPr>
    </w:p>
    <w:p w:rsidR="00540958" w:rsidRPr="00734B3B" w:rsidRDefault="00540958" w:rsidP="002704F4">
      <w:pPr>
        <w:rPr>
          <w:rFonts w:cs="Arial"/>
        </w:rPr>
      </w:pPr>
    </w:p>
    <w:p w:rsidR="00540958" w:rsidRDefault="00540958" w:rsidP="000E0A0D">
      <w:pPr>
        <w:jc w:val="center"/>
        <w:rPr>
          <w:rFonts w:cs="Arial"/>
        </w:rPr>
      </w:pPr>
      <w:r w:rsidRPr="00734B3B">
        <w:rPr>
          <w:rFonts w:cs="Arial"/>
          <w:noProof/>
        </w:rPr>
        <w:drawing>
          <wp:inline distT="0" distB="0" distL="0" distR="0">
            <wp:extent cx="695325" cy="971550"/>
            <wp:effectExtent l="0" t="0" r="952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634" cy="998530"/>
                    </a:xfrm>
                    <a:prstGeom prst="rect">
                      <a:avLst/>
                    </a:prstGeom>
                  </pic:spPr>
                </pic:pic>
              </a:graphicData>
            </a:graphic>
          </wp:inline>
        </w:drawing>
      </w:r>
    </w:p>
    <w:p w:rsidR="00413AAD" w:rsidRPr="00734B3B" w:rsidRDefault="00413AAD" w:rsidP="000E0A0D">
      <w:pPr>
        <w:jc w:val="center"/>
        <w:rPr>
          <w:rFonts w:cs="Arial"/>
        </w:rPr>
      </w:pPr>
    </w:p>
    <w:p w:rsidR="00540958" w:rsidRPr="00734B3B" w:rsidRDefault="00540958" w:rsidP="002704F4">
      <w:pPr>
        <w:rPr>
          <w:rFonts w:cs="Arial"/>
        </w:rPr>
      </w:pPr>
    </w:p>
    <w:p w:rsidR="00540958" w:rsidRDefault="00540958" w:rsidP="002704F4">
      <w:pPr>
        <w:rPr>
          <w:rFonts w:cs="Arial"/>
          <w:sz w:val="36"/>
          <w:szCs w:val="36"/>
        </w:rPr>
      </w:pPr>
    </w:p>
    <w:p w:rsidR="00413AAD" w:rsidRPr="00144413" w:rsidRDefault="00413AAD" w:rsidP="00413AAD">
      <w:pPr>
        <w:pStyle w:val="Title"/>
        <w:rPr>
          <w:rFonts w:cs="Arial"/>
          <w:sz w:val="44"/>
          <w:szCs w:val="44"/>
        </w:rPr>
      </w:pPr>
      <w:r w:rsidRPr="00144413">
        <w:rPr>
          <w:rFonts w:cs="Arial"/>
          <w:sz w:val="44"/>
          <w:szCs w:val="44"/>
        </w:rPr>
        <w:t>HUMAN RESOURCES DEPARTMENT</w:t>
      </w:r>
    </w:p>
    <w:p w:rsidR="00413AAD" w:rsidRPr="0031129F" w:rsidRDefault="00413AAD" w:rsidP="002704F4">
      <w:pPr>
        <w:rPr>
          <w:rFonts w:cs="Arial"/>
          <w:sz w:val="36"/>
          <w:szCs w:val="36"/>
        </w:rPr>
      </w:pPr>
    </w:p>
    <w:p w:rsidR="00540958" w:rsidRPr="0031129F" w:rsidRDefault="001C59F8" w:rsidP="00B6376E">
      <w:pPr>
        <w:pStyle w:val="Title"/>
        <w:rPr>
          <w:rFonts w:cs="Arial"/>
          <w:sz w:val="36"/>
          <w:szCs w:val="36"/>
        </w:rPr>
      </w:pPr>
      <w:r w:rsidRPr="0031129F">
        <w:rPr>
          <w:rFonts w:cs="Arial"/>
          <w:sz w:val="36"/>
          <w:szCs w:val="36"/>
        </w:rPr>
        <w:t>Recruitment Guidance Booklet - Applicants</w:t>
      </w:r>
    </w:p>
    <w:p w:rsidR="00540958" w:rsidRPr="00734B3B" w:rsidRDefault="00540958" w:rsidP="000E0A0D">
      <w:pPr>
        <w:pStyle w:val="Title"/>
        <w:rPr>
          <w:rFonts w:cs="Arial"/>
        </w:rPr>
      </w:pPr>
    </w:p>
    <w:p w:rsidR="00540958" w:rsidRPr="00734B3B" w:rsidRDefault="00540958" w:rsidP="000E0A0D">
      <w:pPr>
        <w:pStyle w:val="Title"/>
        <w:rPr>
          <w:rFonts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2101E2" w:rsidRDefault="00B6376E" w:rsidP="00B6376E">
      <w:pPr>
        <w:pStyle w:val="Title2"/>
        <w:rPr>
          <w:rFonts w:ascii="Arial" w:hAnsi="Arial"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Name</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00BB0305">
        <w:rPr>
          <w:rFonts w:ascii="Arial" w:hAnsi="Arial" w:cs="Arial"/>
          <w:sz w:val="28"/>
          <w:szCs w:val="28"/>
        </w:rPr>
        <w:t xml:space="preserve">Clerical Officer </w:t>
      </w:r>
    </w:p>
    <w:p w:rsidR="00540958" w:rsidRPr="002101E2" w:rsidRDefault="00540958" w:rsidP="00B6376E">
      <w:pPr>
        <w:rPr>
          <w:rFonts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ID</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00BB0305">
        <w:rPr>
          <w:rFonts w:ascii="Arial" w:hAnsi="Arial" w:cs="Arial"/>
          <w:sz w:val="28"/>
          <w:szCs w:val="28"/>
        </w:rPr>
        <w:t>2021/PT/O/A/02</w:t>
      </w:r>
    </w:p>
    <w:p w:rsidR="00540958" w:rsidRPr="002101E2" w:rsidRDefault="00540958" w:rsidP="00B6376E">
      <w:pPr>
        <w:rPr>
          <w:rFonts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Type</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Pr="002101E2">
        <w:rPr>
          <w:rFonts w:ascii="Arial" w:hAnsi="Arial" w:cs="Arial"/>
          <w:sz w:val="28"/>
          <w:szCs w:val="28"/>
        </w:rPr>
        <w:t>Open</w:t>
      </w:r>
    </w:p>
    <w:p w:rsidR="00540958" w:rsidRPr="002101E2" w:rsidRDefault="00540958" w:rsidP="00B6376E">
      <w:pPr>
        <w:rPr>
          <w:rFonts w:cs="Arial"/>
          <w:sz w:val="28"/>
          <w:szCs w:val="28"/>
        </w:rPr>
      </w:pPr>
    </w:p>
    <w:p w:rsidR="00540958" w:rsidRPr="002101E2" w:rsidRDefault="00B6376E" w:rsidP="00B6376E">
      <w:pPr>
        <w:pStyle w:val="Title2"/>
        <w:rPr>
          <w:rFonts w:ascii="Arial" w:hAnsi="Arial" w:cs="Arial"/>
          <w:sz w:val="28"/>
          <w:szCs w:val="28"/>
        </w:rPr>
      </w:pPr>
      <w:r w:rsidRPr="002101E2">
        <w:rPr>
          <w:rFonts w:ascii="Arial" w:hAnsi="Arial" w:cs="Arial"/>
          <w:sz w:val="28"/>
          <w:szCs w:val="28"/>
        </w:rPr>
        <w:t xml:space="preserve">Competition </w:t>
      </w:r>
      <w:r w:rsidR="00540958" w:rsidRPr="002101E2">
        <w:rPr>
          <w:rFonts w:ascii="Arial" w:hAnsi="Arial" w:cs="Arial"/>
          <w:sz w:val="28"/>
          <w:szCs w:val="28"/>
        </w:rPr>
        <w:t>Closing Date</w:t>
      </w:r>
      <w:r w:rsidRPr="002101E2">
        <w:rPr>
          <w:rFonts w:ascii="Arial" w:hAnsi="Arial" w:cs="Arial"/>
          <w:sz w:val="28"/>
          <w:szCs w:val="28"/>
        </w:rPr>
        <w:t>:</w:t>
      </w:r>
      <w:r w:rsidR="00540958" w:rsidRPr="002101E2">
        <w:rPr>
          <w:rFonts w:ascii="Arial" w:hAnsi="Arial" w:cs="Arial"/>
          <w:sz w:val="28"/>
          <w:szCs w:val="28"/>
        </w:rPr>
        <w:t xml:space="preserve"> </w:t>
      </w:r>
      <w:r w:rsidRPr="002101E2">
        <w:rPr>
          <w:rFonts w:ascii="Arial" w:hAnsi="Arial" w:cs="Arial"/>
          <w:sz w:val="28"/>
          <w:szCs w:val="28"/>
        </w:rPr>
        <w:tab/>
      </w:r>
      <w:r w:rsidR="00540958" w:rsidRPr="002101E2">
        <w:rPr>
          <w:rFonts w:ascii="Arial" w:hAnsi="Arial" w:cs="Arial"/>
          <w:sz w:val="28"/>
          <w:szCs w:val="28"/>
        </w:rPr>
        <w:t>5pm</w:t>
      </w:r>
      <w:r w:rsidR="00BB0305">
        <w:rPr>
          <w:rFonts w:ascii="Arial" w:hAnsi="Arial" w:cs="Arial"/>
          <w:sz w:val="28"/>
          <w:szCs w:val="28"/>
        </w:rPr>
        <w:t>, 24</w:t>
      </w:r>
      <w:r w:rsidR="00BB0305" w:rsidRPr="00BB0305">
        <w:rPr>
          <w:rFonts w:ascii="Arial" w:hAnsi="Arial" w:cs="Arial"/>
          <w:sz w:val="28"/>
          <w:szCs w:val="28"/>
          <w:vertAlign w:val="superscript"/>
        </w:rPr>
        <w:t>th</w:t>
      </w:r>
      <w:r w:rsidR="00BB0305">
        <w:rPr>
          <w:rFonts w:ascii="Arial" w:hAnsi="Arial" w:cs="Arial"/>
          <w:sz w:val="28"/>
          <w:szCs w:val="28"/>
        </w:rPr>
        <w:t xml:space="preserve"> March 2021</w:t>
      </w:r>
    </w:p>
    <w:p w:rsidR="00540958" w:rsidRPr="00734B3B" w:rsidRDefault="00540958" w:rsidP="002704F4">
      <w:pPr>
        <w:rPr>
          <w:rFonts w:cs="Arial"/>
        </w:rPr>
      </w:pPr>
    </w:p>
    <w:p w:rsidR="00540958" w:rsidRPr="00734B3B" w:rsidRDefault="00540958" w:rsidP="002704F4">
      <w:pPr>
        <w:rPr>
          <w:rFonts w:cs="Arial"/>
        </w:rPr>
      </w:pPr>
    </w:p>
    <w:p w:rsidR="00540958" w:rsidRPr="00734B3B" w:rsidRDefault="00540958" w:rsidP="002704F4">
      <w:pPr>
        <w:rPr>
          <w:rFonts w:cs="Arial"/>
        </w:rPr>
        <w:sectPr w:rsidR="00540958" w:rsidRPr="00734B3B" w:rsidSect="00144413">
          <w:footerReference w:type="default" r:id="rId9"/>
          <w:footerReference w:type="first" r:id="rId10"/>
          <w:pgSz w:w="11909" w:h="16834" w:code="9"/>
          <w:pgMar w:top="284" w:right="1418" w:bottom="284" w:left="1418" w:header="709" w:footer="709" w:gutter="0"/>
          <w:paperSrc w:first="15" w:other="15"/>
          <w:cols w:space="720"/>
          <w:titlePg/>
          <w:docGrid w:linePitch="299"/>
        </w:sectPr>
      </w:pPr>
    </w:p>
    <w:p w:rsidR="001C01B5" w:rsidRPr="0046155B" w:rsidRDefault="001C01B5" w:rsidP="004641C4">
      <w:pPr>
        <w:pStyle w:val="BusinessCaseH1"/>
        <w:rPr>
          <w:sz w:val="28"/>
          <w:szCs w:val="28"/>
        </w:rPr>
      </w:pPr>
      <w:bookmarkStart w:id="0" w:name="_Toc66101071"/>
      <w:r w:rsidRPr="0046155B">
        <w:rPr>
          <w:sz w:val="28"/>
          <w:szCs w:val="28"/>
        </w:rPr>
        <w:lastRenderedPageBreak/>
        <w:t>DOCUMENT CONTROL</w:t>
      </w:r>
      <w:bookmarkEnd w:id="0"/>
    </w:p>
    <w:p w:rsidR="000F1293" w:rsidRPr="00734B3B" w:rsidRDefault="000F1293">
      <w:pPr>
        <w:rPr>
          <w:rFonts w:cs="Arial"/>
          <w:b/>
          <w:caps/>
        </w:rPr>
      </w:pPr>
    </w:p>
    <w:tbl>
      <w:tblPr>
        <w:tblStyle w:val="TableGrid"/>
        <w:tblW w:w="9056" w:type="dxa"/>
        <w:tblInd w:w="720" w:type="dxa"/>
        <w:tblLook w:val="04A0" w:firstRow="1" w:lastRow="0" w:firstColumn="1" w:lastColumn="0" w:noHBand="0" w:noVBand="1"/>
      </w:tblPr>
      <w:tblGrid>
        <w:gridCol w:w="2110"/>
        <w:gridCol w:w="3261"/>
        <w:gridCol w:w="3685"/>
      </w:tblGrid>
      <w:tr w:rsidR="006B12B6" w:rsidRPr="00B65542" w:rsidTr="006B12B6">
        <w:tc>
          <w:tcPr>
            <w:tcW w:w="2110" w:type="dxa"/>
          </w:tcPr>
          <w:p w:rsidR="006B12B6" w:rsidRPr="00B65542" w:rsidRDefault="006B12B6">
            <w:pPr>
              <w:ind w:left="0"/>
              <w:rPr>
                <w:rFonts w:cs="Arial"/>
                <w:b/>
                <w:caps/>
                <w:szCs w:val="24"/>
              </w:rPr>
            </w:pPr>
            <w:r w:rsidRPr="00B65542">
              <w:rPr>
                <w:rFonts w:cs="Arial"/>
                <w:b/>
                <w:caps/>
                <w:szCs w:val="24"/>
              </w:rPr>
              <w:t>DATE</w:t>
            </w:r>
          </w:p>
        </w:tc>
        <w:tc>
          <w:tcPr>
            <w:tcW w:w="3261" w:type="dxa"/>
          </w:tcPr>
          <w:p w:rsidR="006B12B6" w:rsidRPr="00B65542" w:rsidRDefault="006B12B6">
            <w:pPr>
              <w:ind w:left="0"/>
              <w:rPr>
                <w:rFonts w:cs="Arial"/>
                <w:b/>
                <w:caps/>
                <w:szCs w:val="24"/>
              </w:rPr>
            </w:pPr>
            <w:r w:rsidRPr="00B65542">
              <w:rPr>
                <w:rFonts w:cs="Arial"/>
                <w:b/>
                <w:caps/>
                <w:szCs w:val="24"/>
              </w:rPr>
              <w:t>COMMENTS</w:t>
            </w:r>
            <w:r w:rsidR="00341A35">
              <w:rPr>
                <w:rFonts w:cs="Arial"/>
                <w:b/>
                <w:caps/>
                <w:szCs w:val="24"/>
              </w:rPr>
              <w:t>/updates</w:t>
            </w:r>
          </w:p>
        </w:tc>
        <w:tc>
          <w:tcPr>
            <w:tcW w:w="3685" w:type="dxa"/>
          </w:tcPr>
          <w:p w:rsidR="006B12B6" w:rsidRPr="00B65542" w:rsidRDefault="006B12B6">
            <w:pPr>
              <w:ind w:left="0"/>
              <w:rPr>
                <w:rFonts w:cs="Arial"/>
                <w:b/>
                <w:caps/>
                <w:szCs w:val="24"/>
              </w:rPr>
            </w:pPr>
            <w:r w:rsidRPr="00B65542">
              <w:rPr>
                <w:rFonts w:cs="Arial"/>
                <w:b/>
                <w:caps/>
                <w:szCs w:val="24"/>
              </w:rPr>
              <w:t>SIGNED OFF/UPDATED BY</w:t>
            </w:r>
          </w:p>
        </w:tc>
      </w:tr>
      <w:tr w:rsidR="006B12B6" w:rsidRPr="00B65542" w:rsidTr="006B12B6">
        <w:tc>
          <w:tcPr>
            <w:tcW w:w="2110" w:type="dxa"/>
          </w:tcPr>
          <w:p w:rsidR="006B12B6" w:rsidRPr="00B65542" w:rsidRDefault="005360B7" w:rsidP="006B12B6">
            <w:pPr>
              <w:ind w:left="0"/>
              <w:jc w:val="left"/>
              <w:rPr>
                <w:rFonts w:cs="Arial"/>
                <w:caps/>
                <w:szCs w:val="24"/>
              </w:rPr>
            </w:pPr>
            <w:r>
              <w:rPr>
                <w:rFonts w:cs="Arial"/>
                <w:szCs w:val="24"/>
              </w:rPr>
              <w:t>March 2021</w:t>
            </w:r>
          </w:p>
        </w:tc>
        <w:tc>
          <w:tcPr>
            <w:tcW w:w="3261" w:type="dxa"/>
          </w:tcPr>
          <w:p w:rsidR="006B12B6" w:rsidRPr="00B65542" w:rsidRDefault="00D925B7" w:rsidP="006B12B6">
            <w:pPr>
              <w:ind w:left="0"/>
              <w:jc w:val="left"/>
              <w:rPr>
                <w:rFonts w:cs="Arial"/>
                <w:caps/>
                <w:szCs w:val="24"/>
              </w:rPr>
            </w:pPr>
            <w:r w:rsidRPr="00B65542">
              <w:rPr>
                <w:rFonts w:cs="Arial"/>
                <w:szCs w:val="24"/>
              </w:rPr>
              <w:t>Version 1</w:t>
            </w:r>
          </w:p>
        </w:tc>
        <w:tc>
          <w:tcPr>
            <w:tcW w:w="3685" w:type="dxa"/>
          </w:tcPr>
          <w:p w:rsidR="006B12B6" w:rsidRPr="00B65542" w:rsidRDefault="00D925B7">
            <w:pPr>
              <w:ind w:left="0"/>
              <w:rPr>
                <w:rFonts w:cs="Arial"/>
                <w:caps/>
                <w:szCs w:val="24"/>
              </w:rPr>
            </w:pPr>
            <w:r w:rsidRPr="00B65542">
              <w:rPr>
                <w:rFonts w:cs="Arial"/>
                <w:szCs w:val="24"/>
              </w:rPr>
              <w:t>KCCHR Management</w:t>
            </w:r>
          </w:p>
        </w:tc>
      </w:tr>
      <w:tr w:rsidR="006B12B6" w:rsidRPr="00B65542" w:rsidTr="006B12B6">
        <w:tc>
          <w:tcPr>
            <w:tcW w:w="2110" w:type="dxa"/>
          </w:tcPr>
          <w:p w:rsidR="006B12B6" w:rsidRPr="00B65542" w:rsidRDefault="006B12B6">
            <w:pPr>
              <w:ind w:left="0"/>
              <w:rPr>
                <w:rFonts w:cs="Arial"/>
                <w:b/>
                <w:caps/>
              </w:rPr>
            </w:pPr>
          </w:p>
        </w:tc>
        <w:tc>
          <w:tcPr>
            <w:tcW w:w="3261" w:type="dxa"/>
          </w:tcPr>
          <w:p w:rsidR="006B12B6" w:rsidRPr="00B65542" w:rsidRDefault="006B12B6">
            <w:pPr>
              <w:ind w:left="0"/>
              <w:rPr>
                <w:rFonts w:cs="Arial"/>
                <w:b/>
                <w:caps/>
              </w:rPr>
            </w:pPr>
          </w:p>
        </w:tc>
        <w:tc>
          <w:tcPr>
            <w:tcW w:w="3685" w:type="dxa"/>
          </w:tcPr>
          <w:p w:rsidR="006B12B6" w:rsidRPr="00B65542" w:rsidRDefault="006B12B6">
            <w:pPr>
              <w:ind w:left="0"/>
              <w:rPr>
                <w:rFonts w:cs="Arial"/>
                <w:b/>
                <w:caps/>
              </w:rPr>
            </w:pPr>
          </w:p>
        </w:tc>
      </w:tr>
    </w:tbl>
    <w:p w:rsidR="001C01B5" w:rsidRPr="00B65542" w:rsidRDefault="001C01B5">
      <w:pPr>
        <w:rPr>
          <w:rFonts w:cs="Arial"/>
          <w:b/>
          <w:caps/>
        </w:rPr>
      </w:pPr>
      <w:r w:rsidRPr="00B65542">
        <w:rPr>
          <w:rFonts w:cs="Arial"/>
          <w:b/>
          <w:caps/>
        </w:rPr>
        <w:br w:type="page"/>
      </w:r>
    </w:p>
    <w:p w:rsidR="00540958" w:rsidRPr="0046155B" w:rsidRDefault="001C01B5" w:rsidP="004641C4">
      <w:pPr>
        <w:pStyle w:val="BusinessCaseH1"/>
        <w:rPr>
          <w:sz w:val="28"/>
          <w:szCs w:val="28"/>
        </w:rPr>
      </w:pPr>
      <w:bookmarkStart w:id="1" w:name="_Toc66101072"/>
      <w:r w:rsidRPr="0046155B">
        <w:rPr>
          <w:sz w:val="28"/>
          <w:szCs w:val="28"/>
        </w:rPr>
        <w:lastRenderedPageBreak/>
        <w:t>TABLE OF CONTENTS</w:t>
      </w:r>
      <w:bookmarkEnd w:id="1"/>
    </w:p>
    <w:p w:rsidR="000053ED" w:rsidRPr="00734B3B" w:rsidRDefault="000053ED" w:rsidP="002704F4">
      <w:pPr>
        <w:rPr>
          <w:rFonts w:cs="Arial"/>
        </w:rPr>
      </w:pPr>
    </w:p>
    <w:p w:rsidR="00A0773C" w:rsidRDefault="000053ED">
      <w:pPr>
        <w:pStyle w:val="TOC1"/>
        <w:rPr>
          <w:rFonts w:asciiTheme="minorHAnsi" w:eastAsiaTheme="minorEastAsia" w:hAnsiTheme="minorHAnsi" w:cstheme="minorBidi"/>
          <w:noProof/>
          <w:sz w:val="22"/>
          <w:szCs w:val="22"/>
          <w:lang w:eastAsia="en-IE"/>
        </w:rPr>
      </w:pPr>
      <w:r w:rsidRPr="002101E2">
        <w:rPr>
          <w:rFonts w:cs="Arial"/>
          <w:szCs w:val="24"/>
        </w:rPr>
        <w:fldChar w:fldCharType="begin"/>
      </w:r>
      <w:r w:rsidRPr="002101E2">
        <w:rPr>
          <w:rFonts w:cs="Arial"/>
          <w:szCs w:val="24"/>
        </w:rPr>
        <w:instrText xml:space="preserve"> TOC \o "1-2" \h \z \u </w:instrText>
      </w:r>
      <w:r w:rsidRPr="002101E2">
        <w:rPr>
          <w:rFonts w:cs="Arial"/>
          <w:szCs w:val="24"/>
        </w:rPr>
        <w:fldChar w:fldCharType="separate"/>
      </w:r>
      <w:hyperlink w:anchor="_Toc66101071" w:history="1">
        <w:r w:rsidR="00A0773C" w:rsidRPr="00EA471A">
          <w:rPr>
            <w:rStyle w:val="Hyperlink"/>
            <w:noProof/>
          </w:rPr>
          <w:t>1.0</w:t>
        </w:r>
        <w:r w:rsidR="00A0773C">
          <w:rPr>
            <w:rFonts w:asciiTheme="minorHAnsi" w:eastAsiaTheme="minorEastAsia" w:hAnsiTheme="minorHAnsi" w:cstheme="minorBidi"/>
            <w:noProof/>
            <w:sz w:val="22"/>
            <w:szCs w:val="22"/>
            <w:lang w:eastAsia="en-IE"/>
          </w:rPr>
          <w:tab/>
        </w:r>
        <w:r w:rsidR="00A0773C" w:rsidRPr="00EA471A">
          <w:rPr>
            <w:rStyle w:val="Hyperlink"/>
            <w:noProof/>
          </w:rPr>
          <w:t>DOCUMENT CONTROL</w:t>
        </w:r>
        <w:r w:rsidR="00A0773C">
          <w:rPr>
            <w:noProof/>
            <w:webHidden/>
          </w:rPr>
          <w:tab/>
        </w:r>
        <w:r w:rsidR="00A0773C">
          <w:rPr>
            <w:noProof/>
            <w:webHidden/>
          </w:rPr>
          <w:fldChar w:fldCharType="begin"/>
        </w:r>
        <w:r w:rsidR="00A0773C">
          <w:rPr>
            <w:noProof/>
            <w:webHidden/>
          </w:rPr>
          <w:instrText xml:space="preserve"> PAGEREF _Toc66101071 \h </w:instrText>
        </w:r>
        <w:r w:rsidR="00A0773C">
          <w:rPr>
            <w:noProof/>
            <w:webHidden/>
          </w:rPr>
        </w:r>
        <w:r w:rsidR="00A0773C">
          <w:rPr>
            <w:noProof/>
            <w:webHidden/>
          </w:rPr>
          <w:fldChar w:fldCharType="separate"/>
        </w:r>
        <w:r w:rsidR="00A0773C">
          <w:rPr>
            <w:noProof/>
            <w:webHidden/>
          </w:rPr>
          <w:t>2</w:t>
        </w:r>
        <w:r w:rsidR="00A0773C">
          <w:rPr>
            <w:noProof/>
            <w:webHidden/>
          </w:rPr>
          <w:fldChar w:fldCharType="end"/>
        </w:r>
      </w:hyperlink>
    </w:p>
    <w:p w:rsidR="00A0773C" w:rsidRDefault="00832D62">
      <w:pPr>
        <w:pStyle w:val="TOC1"/>
        <w:rPr>
          <w:rFonts w:asciiTheme="minorHAnsi" w:eastAsiaTheme="minorEastAsia" w:hAnsiTheme="minorHAnsi" w:cstheme="minorBidi"/>
          <w:noProof/>
          <w:sz w:val="22"/>
          <w:szCs w:val="22"/>
          <w:lang w:eastAsia="en-IE"/>
        </w:rPr>
      </w:pPr>
      <w:hyperlink w:anchor="_Toc66101072" w:history="1">
        <w:r w:rsidR="00A0773C" w:rsidRPr="00EA471A">
          <w:rPr>
            <w:rStyle w:val="Hyperlink"/>
            <w:noProof/>
          </w:rPr>
          <w:t>2.0</w:t>
        </w:r>
        <w:r w:rsidR="00A0773C">
          <w:rPr>
            <w:rFonts w:asciiTheme="minorHAnsi" w:eastAsiaTheme="minorEastAsia" w:hAnsiTheme="minorHAnsi" w:cstheme="minorBidi"/>
            <w:noProof/>
            <w:sz w:val="22"/>
            <w:szCs w:val="22"/>
            <w:lang w:eastAsia="en-IE"/>
          </w:rPr>
          <w:tab/>
        </w:r>
        <w:r w:rsidR="00A0773C" w:rsidRPr="00EA471A">
          <w:rPr>
            <w:rStyle w:val="Hyperlink"/>
            <w:noProof/>
          </w:rPr>
          <w:t>TABLE OF CONTENTS</w:t>
        </w:r>
        <w:r w:rsidR="00A0773C">
          <w:rPr>
            <w:noProof/>
            <w:webHidden/>
          </w:rPr>
          <w:tab/>
        </w:r>
        <w:r w:rsidR="00A0773C">
          <w:rPr>
            <w:noProof/>
            <w:webHidden/>
          </w:rPr>
          <w:fldChar w:fldCharType="begin"/>
        </w:r>
        <w:r w:rsidR="00A0773C">
          <w:rPr>
            <w:noProof/>
            <w:webHidden/>
          </w:rPr>
          <w:instrText xml:space="preserve"> PAGEREF _Toc66101072 \h </w:instrText>
        </w:r>
        <w:r w:rsidR="00A0773C">
          <w:rPr>
            <w:noProof/>
            <w:webHidden/>
          </w:rPr>
        </w:r>
        <w:r w:rsidR="00A0773C">
          <w:rPr>
            <w:noProof/>
            <w:webHidden/>
          </w:rPr>
          <w:fldChar w:fldCharType="separate"/>
        </w:r>
        <w:r w:rsidR="00A0773C">
          <w:rPr>
            <w:noProof/>
            <w:webHidden/>
          </w:rPr>
          <w:t>3</w:t>
        </w:r>
        <w:r w:rsidR="00A0773C">
          <w:rPr>
            <w:noProof/>
            <w:webHidden/>
          </w:rPr>
          <w:fldChar w:fldCharType="end"/>
        </w:r>
      </w:hyperlink>
    </w:p>
    <w:p w:rsidR="00A0773C" w:rsidRDefault="00832D62">
      <w:pPr>
        <w:pStyle w:val="TOC1"/>
        <w:rPr>
          <w:rFonts w:asciiTheme="minorHAnsi" w:eastAsiaTheme="minorEastAsia" w:hAnsiTheme="minorHAnsi" w:cstheme="minorBidi"/>
          <w:noProof/>
          <w:sz w:val="22"/>
          <w:szCs w:val="22"/>
          <w:lang w:eastAsia="en-IE"/>
        </w:rPr>
      </w:pPr>
      <w:hyperlink w:anchor="_Toc66101073" w:history="1">
        <w:r w:rsidR="00A0773C" w:rsidRPr="00EA471A">
          <w:rPr>
            <w:rStyle w:val="Hyperlink"/>
            <w:noProof/>
          </w:rPr>
          <w:t>3.0</w:t>
        </w:r>
        <w:r w:rsidR="00A0773C">
          <w:rPr>
            <w:rFonts w:asciiTheme="minorHAnsi" w:eastAsiaTheme="minorEastAsia" w:hAnsiTheme="minorHAnsi" w:cstheme="minorBidi"/>
            <w:noProof/>
            <w:sz w:val="22"/>
            <w:szCs w:val="22"/>
            <w:lang w:eastAsia="en-IE"/>
          </w:rPr>
          <w:tab/>
        </w:r>
        <w:r w:rsidR="00A0773C" w:rsidRPr="00EA471A">
          <w:rPr>
            <w:rStyle w:val="Hyperlink"/>
            <w:noProof/>
          </w:rPr>
          <w:t>KILKENNY COUNTY COUNCIL</w:t>
        </w:r>
        <w:r w:rsidR="00A0773C">
          <w:rPr>
            <w:noProof/>
            <w:webHidden/>
          </w:rPr>
          <w:tab/>
        </w:r>
        <w:r w:rsidR="00A0773C">
          <w:rPr>
            <w:noProof/>
            <w:webHidden/>
          </w:rPr>
          <w:fldChar w:fldCharType="begin"/>
        </w:r>
        <w:r w:rsidR="00A0773C">
          <w:rPr>
            <w:noProof/>
            <w:webHidden/>
          </w:rPr>
          <w:instrText xml:space="preserve"> PAGEREF _Toc66101073 \h </w:instrText>
        </w:r>
        <w:r w:rsidR="00A0773C">
          <w:rPr>
            <w:noProof/>
            <w:webHidden/>
          </w:rPr>
        </w:r>
        <w:r w:rsidR="00A0773C">
          <w:rPr>
            <w:noProof/>
            <w:webHidden/>
          </w:rPr>
          <w:fldChar w:fldCharType="separate"/>
        </w:r>
        <w:r w:rsidR="00A0773C">
          <w:rPr>
            <w:noProof/>
            <w:webHidden/>
          </w:rPr>
          <w:t>5</w:t>
        </w:r>
        <w:r w:rsidR="00A0773C">
          <w:rPr>
            <w:noProof/>
            <w:webHidden/>
          </w:rPr>
          <w:fldChar w:fldCharType="end"/>
        </w:r>
      </w:hyperlink>
    </w:p>
    <w:p w:rsidR="00A0773C" w:rsidRDefault="00832D62">
      <w:pPr>
        <w:pStyle w:val="TOC1"/>
        <w:rPr>
          <w:rFonts w:asciiTheme="minorHAnsi" w:eastAsiaTheme="minorEastAsia" w:hAnsiTheme="minorHAnsi" w:cstheme="minorBidi"/>
          <w:noProof/>
          <w:sz w:val="22"/>
          <w:szCs w:val="22"/>
          <w:lang w:eastAsia="en-IE"/>
        </w:rPr>
      </w:pPr>
      <w:hyperlink w:anchor="_Toc66101074" w:history="1">
        <w:r w:rsidR="00A0773C" w:rsidRPr="00EA471A">
          <w:rPr>
            <w:rStyle w:val="Hyperlink"/>
            <w:noProof/>
          </w:rPr>
          <w:t>4.0</w:t>
        </w:r>
        <w:r w:rsidR="00A0773C">
          <w:rPr>
            <w:rFonts w:asciiTheme="minorHAnsi" w:eastAsiaTheme="minorEastAsia" w:hAnsiTheme="minorHAnsi" w:cstheme="minorBidi"/>
            <w:noProof/>
            <w:sz w:val="22"/>
            <w:szCs w:val="22"/>
            <w:lang w:eastAsia="en-IE"/>
          </w:rPr>
          <w:tab/>
        </w:r>
        <w:r w:rsidR="00A0773C" w:rsidRPr="00EA471A">
          <w:rPr>
            <w:rStyle w:val="Hyperlink"/>
            <w:noProof/>
          </w:rPr>
          <w:t>JOB DESCRIPTION</w:t>
        </w:r>
        <w:r w:rsidR="00A0773C">
          <w:rPr>
            <w:noProof/>
            <w:webHidden/>
          </w:rPr>
          <w:tab/>
        </w:r>
        <w:r w:rsidR="00A0773C">
          <w:rPr>
            <w:noProof/>
            <w:webHidden/>
          </w:rPr>
          <w:fldChar w:fldCharType="begin"/>
        </w:r>
        <w:r w:rsidR="00A0773C">
          <w:rPr>
            <w:noProof/>
            <w:webHidden/>
          </w:rPr>
          <w:instrText xml:space="preserve"> PAGEREF _Toc66101074 \h </w:instrText>
        </w:r>
        <w:r w:rsidR="00A0773C">
          <w:rPr>
            <w:noProof/>
            <w:webHidden/>
          </w:rPr>
        </w:r>
        <w:r w:rsidR="00A0773C">
          <w:rPr>
            <w:noProof/>
            <w:webHidden/>
          </w:rPr>
          <w:fldChar w:fldCharType="separate"/>
        </w:r>
        <w:r w:rsidR="00A0773C">
          <w:rPr>
            <w:noProof/>
            <w:webHidden/>
          </w:rPr>
          <w:t>5</w:t>
        </w:r>
        <w:r w:rsidR="00A0773C">
          <w:rPr>
            <w:noProof/>
            <w:webHidden/>
          </w:rPr>
          <w:fldChar w:fldCharType="end"/>
        </w:r>
      </w:hyperlink>
    </w:p>
    <w:p w:rsidR="00A0773C" w:rsidRDefault="00832D62">
      <w:pPr>
        <w:pStyle w:val="TOC1"/>
        <w:rPr>
          <w:rFonts w:asciiTheme="minorHAnsi" w:eastAsiaTheme="minorEastAsia" w:hAnsiTheme="minorHAnsi" w:cstheme="minorBidi"/>
          <w:noProof/>
          <w:sz w:val="22"/>
          <w:szCs w:val="22"/>
          <w:lang w:eastAsia="en-IE"/>
        </w:rPr>
      </w:pPr>
      <w:hyperlink w:anchor="_Toc66101075" w:history="1">
        <w:r w:rsidR="00A0773C" w:rsidRPr="00EA471A">
          <w:rPr>
            <w:rStyle w:val="Hyperlink"/>
            <w:noProof/>
          </w:rPr>
          <w:t>5.0</w:t>
        </w:r>
        <w:r w:rsidR="00A0773C">
          <w:rPr>
            <w:rFonts w:asciiTheme="minorHAnsi" w:eastAsiaTheme="minorEastAsia" w:hAnsiTheme="minorHAnsi" w:cstheme="minorBidi"/>
            <w:noProof/>
            <w:sz w:val="22"/>
            <w:szCs w:val="22"/>
            <w:lang w:eastAsia="en-IE"/>
          </w:rPr>
          <w:tab/>
        </w:r>
        <w:r w:rsidR="00A0773C" w:rsidRPr="00EA471A">
          <w:rPr>
            <w:rStyle w:val="Hyperlink"/>
            <w:noProof/>
          </w:rPr>
          <w:t>JOB DUTIES AND RESPONSIBILITIES</w:t>
        </w:r>
        <w:r w:rsidR="00A0773C">
          <w:rPr>
            <w:noProof/>
            <w:webHidden/>
          </w:rPr>
          <w:tab/>
        </w:r>
        <w:r w:rsidR="00A0773C">
          <w:rPr>
            <w:noProof/>
            <w:webHidden/>
          </w:rPr>
          <w:fldChar w:fldCharType="begin"/>
        </w:r>
        <w:r w:rsidR="00A0773C">
          <w:rPr>
            <w:noProof/>
            <w:webHidden/>
          </w:rPr>
          <w:instrText xml:space="preserve"> PAGEREF _Toc66101075 \h </w:instrText>
        </w:r>
        <w:r w:rsidR="00A0773C">
          <w:rPr>
            <w:noProof/>
            <w:webHidden/>
          </w:rPr>
        </w:r>
        <w:r w:rsidR="00A0773C">
          <w:rPr>
            <w:noProof/>
            <w:webHidden/>
          </w:rPr>
          <w:fldChar w:fldCharType="separate"/>
        </w:r>
        <w:r w:rsidR="00A0773C">
          <w:rPr>
            <w:noProof/>
            <w:webHidden/>
          </w:rPr>
          <w:t>5</w:t>
        </w:r>
        <w:r w:rsidR="00A0773C">
          <w:rPr>
            <w:noProof/>
            <w:webHidden/>
          </w:rPr>
          <w:fldChar w:fldCharType="end"/>
        </w:r>
      </w:hyperlink>
    </w:p>
    <w:p w:rsidR="00A0773C" w:rsidRDefault="00832D62">
      <w:pPr>
        <w:pStyle w:val="TOC1"/>
        <w:rPr>
          <w:rFonts w:asciiTheme="minorHAnsi" w:eastAsiaTheme="minorEastAsia" w:hAnsiTheme="minorHAnsi" w:cstheme="minorBidi"/>
          <w:noProof/>
          <w:sz w:val="22"/>
          <w:szCs w:val="22"/>
          <w:lang w:eastAsia="en-IE"/>
        </w:rPr>
      </w:pPr>
      <w:hyperlink w:anchor="_Toc66101076" w:history="1">
        <w:r w:rsidR="00A0773C" w:rsidRPr="00EA471A">
          <w:rPr>
            <w:rStyle w:val="Hyperlink"/>
            <w:noProof/>
          </w:rPr>
          <w:t>6.0</w:t>
        </w:r>
        <w:r w:rsidR="00A0773C">
          <w:rPr>
            <w:rFonts w:asciiTheme="minorHAnsi" w:eastAsiaTheme="minorEastAsia" w:hAnsiTheme="minorHAnsi" w:cstheme="minorBidi"/>
            <w:noProof/>
            <w:sz w:val="22"/>
            <w:szCs w:val="22"/>
            <w:lang w:eastAsia="en-IE"/>
          </w:rPr>
          <w:tab/>
        </w:r>
        <w:r w:rsidR="00A0773C" w:rsidRPr="00EA471A">
          <w:rPr>
            <w:rStyle w:val="Hyperlink"/>
            <w:noProof/>
          </w:rPr>
          <w:t>JOB REQUIREMENTS</w:t>
        </w:r>
        <w:r w:rsidR="00A0773C">
          <w:rPr>
            <w:noProof/>
            <w:webHidden/>
          </w:rPr>
          <w:tab/>
        </w:r>
        <w:r w:rsidR="00A0773C">
          <w:rPr>
            <w:noProof/>
            <w:webHidden/>
          </w:rPr>
          <w:fldChar w:fldCharType="begin"/>
        </w:r>
        <w:r w:rsidR="00A0773C">
          <w:rPr>
            <w:noProof/>
            <w:webHidden/>
          </w:rPr>
          <w:instrText xml:space="preserve"> PAGEREF _Toc66101076 \h </w:instrText>
        </w:r>
        <w:r w:rsidR="00A0773C">
          <w:rPr>
            <w:noProof/>
            <w:webHidden/>
          </w:rPr>
        </w:r>
        <w:r w:rsidR="00A0773C">
          <w:rPr>
            <w:noProof/>
            <w:webHidden/>
          </w:rPr>
          <w:fldChar w:fldCharType="separate"/>
        </w:r>
        <w:r w:rsidR="00A0773C">
          <w:rPr>
            <w:noProof/>
            <w:webHidden/>
          </w:rPr>
          <w:t>6</w:t>
        </w:r>
        <w:r w:rsidR="00A0773C">
          <w:rPr>
            <w:noProof/>
            <w:webHidden/>
          </w:rPr>
          <w:fldChar w:fldCharType="end"/>
        </w:r>
      </w:hyperlink>
    </w:p>
    <w:p w:rsidR="00A0773C" w:rsidRDefault="00832D62">
      <w:pPr>
        <w:pStyle w:val="TOC2"/>
        <w:rPr>
          <w:rFonts w:asciiTheme="minorHAnsi" w:hAnsiTheme="minorHAnsi"/>
        </w:rPr>
      </w:pPr>
      <w:hyperlink w:anchor="_Toc66101077" w:history="1">
        <w:r w:rsidR="00A0773C" w:rsidRPr="00EA471A">
          <w:rPr>
            <w:rStyle w:val="Hyperlink"/>
            <w:iCs/>
          </w:rPr>
          <w:t>6.1</w:t>
        </w:r>
        <w:r w:rsidR="00A0773C">
          <w:rPr>
            <w:rFonts w:asciiTheme="minorHAnsi" w:hAnsiTheme="minorHAnsi"/>
          </w:rPr>
          <w:tab/>
        </w:r>
        <w:r w:rsidR="00A0773C" w:rsidRPr="00EA471A">
          <w:rPr>
            <w:rStyle w:val="Hyperlink"/>
          </w:rPr>
          <w:t>Character</w:t>
        </w:r>
        <w:r w:rsidR="00A0773C">
          <w:rPr>
            <w:webHidden/>
          </w:rPr>
          <w:tab/>
        </w:r>
        <w:r w:rsidR="00A0773C">
          <w:rPr>
            <w:webHidden/>
          </w:rPr>
          <w:fldChar w:fldCharType="begin"/>
        </w:r>
        <w:r w:rsidR="00A0773C">
          <w:rPr>
            <w:webHidden/>
          </w:rPr>
          <w:instrText xml:space="preserve"> PAGEREF _Toc66101077 \h </w:instrText>
        </w:r>
        <w:r w:rsidR="00A0773C">
          <w:rPr>
            <w:webHidden/>
          </w:rPr>
        </w:r>
        <w:r w:rsidR="00A0773C">
          <w:rPr>
            <w:webHidden/>
          </w:rPr>
          <w:fldChar w:fldCharType="separate"/>
        </w:r>
        <w:r w:rsidR="00A0773C">
          <w:rPr>
            <w:webHidden/>
          </w:rPr>
          <w:t>6</w:t>
        </w:r>
        <w:r w:rsidR="00A0773C">
          <w:rPr>
            <w:webHidden/>
          </w:rPr>
          <w:fldChar w:fldCharType="end"/>
        </w:r>
      </w:hyperlink>
    </w:p>
    <w:p w:rsidR="00A0773C" w:rsidRDefault="00832D62">
      <w:pPr>
        <w:pStyle w:val="TOC2"/>
        <w:rPr>
          <w:rFonts w:asciiTheme="minorHAnsi" w:hAnsiTheme="minorHAnsi"/>
        </w:rPr>
      </w:pPr>
      <w:hyperlink w:anchor="_Toc66101078" w:history="1">
        <w:r w:rsidR="00A0773C" w:rsidRPr="00EA471A">
          <w:rPr>
            <w:rStyle w:val="Hyperlink"/>
            <w:iCs/>
          </w:rPr>
          <w:t>6.2</w:t>
        </w:r>
        <w:r w:rsidR="00A0773C">
          <w:rPr>
            <w:rFonts w:asciiTheme="minorHAnsi" w:hAnsiTheme="minorHAnsi"/>
          </w:rPr>
          <w:tab/>
        </w:r>
        <w:r w:rsidR="00A0773C" w:rsidRPr="00EA471A">
          <w:rPr>
            <w:rStyle w:val="Hyperlink"/>
          </w:rPr>
          <w:t>Health</w:t>
        </w:r>
        <w:r w:rsidR="00A0773C">
          <w:rPr>
            <w:webHidden/>
          </w:rPr>
          <w:tab/>
        </w:r>
        <w:r w:rsidR="00A0773C">
          <w:rPr>
            <w:webHidden/>
          </w:rPr>
          <w:fldChar w:fldCharType="begin"/>
        </w:r>
        <w:r w:rsidR="00A0773C">
          <w:rPr>
            <w:webHidden/>
          </w:rPr>
          <w:instrText xml:space="preserve"> PAGEREF _Toc66101078 \h </w:instrText>
        </w:r>
        <w:r w:rsidR="00A0773C">
          <w:rPr>
            <w:webHidden/>
          </w:rPr>
        </w:r>
        <w:r w:rsidR="00A0773C">
          <w:rPr>
            <w:webHidden/>
          </w:rPr>
          <w:fldChar w:fldCharType="separate"/>
        </w:r>
        <w:r w:rsidR="00A0773C">
          <w:rPr>
            <w:webHidden/>
          </w:rPr>
          <w:t>6</w:t>
        </w:r>
        <w:r w:rsidR="00A0773C">
          <w:rPr>
            <w:webHidden/>
          </w:rPr>
          <w:fldChar w:fldCharType="end"/>
        </w:r>
      </w:hyperlink>
    </w:p>
    <w:p w:rsidR="00A0773C" w:rsidRDefault="00832D62">
      <w:pPr>
        <w:pStyle w:val="TOC2"/>
        <w:rPr>
          <w:rFonts w:asciiTheme="minorHAnsi" w:hAnsiTheme="minorHAnsi"/>
        </w:rPr>
      </w:pPr>
      <w:hyperlink w:anchor="_Toc66101079" w:history="1">
        <w:r w:rsidR="00A0773C" w:rsidRPr="00EA471A">
          <w:rPr>
            <w:rStyle w:val="Hyperlink"/>
            <w:iCs/>
          </w:rPr>
          <w:t>6.3</w:t>
        </w:r>
        <w:r w:rsidR="00A0773C">
          <w:rPr>
            <w:rFonts w:asciiTheme="minorHAnsi" w:hAnsiTheme="minorHAnsi"/>
          </w:rPr>
          <w:tab/>
        </w:r>
        <w:r w:rsidR="00A0773C" w:rsidRPr="00EA471A">
          <w:rPr>
            <w:rStyle w:val="Hyperlink"/>
          </w:rPr>
          <w:t>Minimum Eligibility Requirements</w:t>
        </w:r>
        <w:r w:rsidR="00A0773C">
          <w:rPr>
            <w:webHidden/>
          </w:rPr>
          <w:tab/>
        </w:r>
        <w:r w:rsidR="00A0773C">
          <w:rPr>
            <w:webHidden/>
          </w:rPr>
          <w:fldChar w:fldCharType="begin"/>
        </w:r>
        <w:r w:rsidR="00A0773C">
          <w:rPr>
            <w:webHidden/>
          </w:rPr>
          <w:instrText xml:space="preserve"> PAGEREF _Toc66101079 \h </w:instrText>
        </w:r>
        <w:r w:rsidR="00A0773C">
          <w:rPr>
            <w:webHidden/>
          </w:rPr>
        </w:r>
        <w:r w:rsidR="00A0773C">
          <w:rPr>
            <w:webHidden/>
          </w:rPr>
          <w:fldChar w:fldCharType="separate"/>
        </w:r>
        <w:r w:rsidR="00A0773C">
          <w:rPr>
            <w:webHidden/>
          </w:rPr>
          <w:t>6</w:t>
        </w:r>
        <w:r w:rsidR="00A0773C">
          <w:rPr>
            <w:webHidden/>
          </w:rPr>
          <w:fldChar w:fldCharType="end"/>
        </w:r>
      </w:hyperlink>
    </w:p>
    <w:p w:rsidR="00A0773C" w:rsidRDefault="00832D62">
      <w:pPr>
        <w:pStyle w:val="TOC2"/>
        <w:rPr>
          <w:rFonts w:asciiTheme="minorHAnsi" w:hAnsiTheme="minorHAnsi"/>
        </w:rPr>
      </w:pPr>
      <w:hyperlink w:anchor="_Toc66101080" w:history="1">
        <w:r w:rsidR="00A0773C" w:rsidRPr="00EA471A">
          <w:rPr>
            <w:rStyle w:val="Hyperlink"/>
            <w:iCs/>
          </w:rPr>
          <w:t>6.4</w:t>
        </w:r>
        <w:r w:rsidR="00A0773C">
          <w:rPr>
            <w:rFonts w:asciiTheme="minorHAnsi" w:hAnsiTheme="minorHAnsi"/>
          </w:rPr>
          <w:tab/>
        </w:r>
        <w:r w:rsidR="00A0773C" w:rsidRPr="00EA471A">
          <w:rPr>
            <w:rStyle w:val="Hyperlink"/>
          </w:rPr>
          <w:t>Desireable Requirements</w:t>
        </w:r>
        <w:r w:rsidR="00A0773C">
          <w:rPr>
            <w:webHidden/>
          </w:rPr>
          <w:tab/>
        </w:r>
        <w:r w:rsidR="00A0773C">
          <w:rPr>
            <w:webHidden/>
          </w:rPr>
          <w:fldChar w:fldCharType="begin"/>
        </w:r>
        <w:r w:rsidR="00A0773C">
          <w:rPr>
            <w:webHidden/>
          </w:rPr>
          <w:instrText xml:space="preserve"> PAGEREF _Toc66101080 \h </w:instrText>
        </w:r>
        <w:r w:rsidR="00A0773C">
          <w:rPr>
            <w:webHidden/>
          </w:rPr>
        </w:r>
        <w:r w:rsidR="00A0773C">
          <w:rPr>
            <w:webHidden/>
          </w:rPr>
          <w:fldChar w:fldCharType="separate"/>
        </w:r>
        <w:r w:rsidR="00A0773C">
          <w:rPr>
            <w:webHidden/>
          </w:rPr>
          <w:t>7</w:t>
        </w:r>
        <w:r w:rsidR="00A0773C">
          <w:rPr>
            <w:webHidden/>
          </w:rPr>
          <w:fldChar w:fldCharType="end"/>
        </w:r>
      </w:hyperlink>
    </w:p>
    <w:p w:rsidR="00A0773C" w:rsidRDefault="00832D62">
      <w:pPr>
        <w:pStyle w:val="TOC1"/>
        <w:rPr>
          <w:rFonts w:asciiTheme="minorHAnsi" w:eastAsiaTheme="minorEastAsia" w:hAnsiTheme="minorHAnsi" w:cstheme="minorBidi"/>
          <w:noProof/>
          <w:sz w:val="22"/>
          <w:szCs w:val="22"/>
          <w:lang w:eastAsia="en-IE"/>
        </w:rPr>
      </w:pPr>
      <w:hyperlink w:anchor="_Toc66101081" w:history="1">
        <w:r w:rsidR="00A0773C" w:rsidRPr="00EA471A">
          <w:rPr>
            <w:rStyle w:val="Hyperlink"/>
            <w:noProof/>
          </w:rPr>
          <w:t>7.0</w:t>
        </w:r>
        <w:r w:rsidR="00A0773C">
          <w:rPr>
            <w:rFonts w:asciiTheme="minorHAnsi" w:eastAsiaTheme="minorEastAsia" w:hAnsiTheme="minorHAnsi" w:cstheme="minorBidi"/>
            <w:noProof/>
            <w:sz w:val="22"/>
            <w:szCs w:val="22"/>
            <w:lang w:eastAsia="en-IE"/>
          </w:rPr>
          <w:tab/>
        </w:r>
        <w:r w:rsidR="00A0773C" w:rsidRPr="00EA471A">
          <w:rPr>
            <w:rStyle w:val="Hyperlink"/>
            <w:noProof/>
          </w:rPr>
          <w:t>PARTICULARS OF OFFICE</w:t>
        </w:r>
        <w:r w:rsidR="00A0773C">
          <w:rPr>
            <w:noProof/>
            <w:webHidden/>
          </w:rPr>
          <w:tab/>
        </w:r>
        <w:r w:rsidR="00A0773C">
          <w:rPr>
            <w:noProof/>
            <w:webHidden/>
          </w:rPr>
          <w:fldChar w:fldCharType="begin"/>
        </w:r>
        <w:r w:rsidR="00A0773C">
          <w:rPr>
            <w:noProof/>
            <w:webHidden/>
          </w:rPr>
          <w:instrText xml:space="preserve"> PAGEREF _Toc66101081 \h </w:instrText>
        </w:r>
        <w:r w:rsidR="00A0773C">
          <w:rPr>
            <w:noProof/>
            <w:webHidden/>
          </w:rPr>
        </w:r>
        <w:r w:rsidR="00A0773C">
          <w:rPr>
            <w:noProof/>
            <w:webHidden/>
          </w:rPr>
          <w:fldChar w:fldCharType="separate"/>
        </w:r>
        <w:r w:rsidR="00A0773C">
          <w:rPr>
            <w:noProof/>
            <w:webHidden/>
          </w:rPr>
          <w:t>7</w:t>
        </w:r>
        <w:r w:rsidR="00A0773C">
          <w:rPr>
            <w:noProof/>
            <w:webHidden/>
          </w:rPr>
          <w:fldChar w:fldCharType="end"/>
        </w:r>
      </w:hyperlink>
    </w:p>
    <w:p w:rsidR="00A0773C" w:rsidRDefault="00832D62">
      <w:pPr>
        <w:pStyle w:val="TOC2"/>
        <w:rPr>
          <w:rFonts w:asciiTheme="minorHAnsi" w:hAnsiTheme="minorHAnsi"/>
        </w:rPr>
      </w:pPr>
      <w:hyperlink w:anchor="_Toc66101082" w:history="1">
        <w:r w:rsidR="00A0773C" w:rsidRPr="00EA471A">
          <w:rPr>
            <w:rStyle w:val="Hyperlink"/>
            <w:iCs/>
          </w:rPr>
          <w:t>7.1</w:t>
        </w:r>
        <w:r w:rsidR="00A0773C">
          <w:rPr>
            <w:rFonts w:asciiTheme="minorHAnsi" w:hAnsiTheme="minorHAnsi"/>
          </w:rPr>
          <w:tab/>
        </w:r>
        <w:r w:rsidR="00A0773C" w:rsidRPr="00EA471A">
          <w:rPr>
            <w:rStyle w:val="Hyperlink"/>
          </w:rPr>
          <w:t>Type Of Post</w:t>
        </w:r>
        <w:r w:rsidR="00A0773C">
          <w:rPr>
            <w:webHidden/>
          </w:rPr>
          <w:tab/>
        </w:r>
        <w:r w:rsidR="00A0773C">
          <w:rPr>
            <w:webHidden/>
          </w:rPr>
          <w:fldChar w:fldCharType="begin"/>
        </w:r>
        <w:r w:rsidR="00A0773C">
          <w:rPr>
            <w:webHidden/>
          </w:rPr>
          <w:instrText xml:space="preserve"> PAGEREF _Toc66101082 \h </w:instrText>
        </w:r>
        <w:r w:rsidR="00A0773C">
          <w:rPr>
            <w:webHidden/>
          </w:rPr>
        </w:r>
        <w:r w:rsidR="00A0773C">
          <w:rPr>
            <w:webHidden/>
          </w:rPr>
          <w:fldChar w:fldCharType="separate"/>
        </w:r>
        <w:r w:rsidR="00A0773C">
          <w:rPr>
            <w:webHidden/>
          </w:rPr>
          <w:t>7</w:t>
        </w:r>
        <w:r w:rsidR="00A0773C">
          <w:rPr>
            <w:webHidden/>
          </w:rPr>
          <w:fldChar w:fldCharType="end"/>
        </w:r>
      </w:hyperlink>
    </w:p>
    <w:p w:rsidR="00A0773C" w:rsidRDefault="00832D62">
      <w:pPr>
        <w:pStyle w:val="TOC2"/>
        <w:rPr>
          <w:rFonts w:asciiTheme="minorHAnsi" w:hAnsiTheme="minorHAnsi"/>
        </w:rPr>
      </w:pPr>
      <w:hyperlink w:anchor="_Toc66101083" w:history="1">
        <w:r w:rsidR="00A0773C" w:rsidRPr="00EA471A">
          <w:rPr>
            <w:rStyle w:val="Hyperlink"/>
            <w:iCs/>
          </w:rPr>
          <w:t>7.2</w:t>
        </w:r>
        <w:r w:rsidR="00A0773C">
          <w:rPr>
            <w:rFonts w:asciiTheme="minorHAnsi" w:hAnsiTheme="minorHAnsi"/>
          </w:rPr>
          <w:tab/>
        </w:r>
        <w:r w:rsidR="00A0773C" w:rsidRPr="00EA471A">
          <w:rPr>
            <w:rStyle w:val="Hyperlink"/>
          </w:rPr>
          <w:t>Salary</w:t>
        </w:r>
        <w:r w:rsidR="00A0773C">
          <w:rPr>
            <w:webHidden/>
          </w:rPr>
          <w:tab/>
        </w:r>
        <w:r w:rsidR="00A0773C">
          <w:rPr>
            <w:webHidden/>
          </w:rPr>
          <w:fldChar w:fldCharType="begin"/>
        </w:r>
        <w:r w:rsidR="00A0773C">
          <w:rPr>
            <w:webHidden/>
          </w:rPr>
          <w:instrText xml:space="preserve"> PAGEREF _Toc66101083 \h </w:instrText>
        </w:r>
        <w:r w:rsidR="00A0773C">
          <w:rPr>
            <w:webHidden/>
          </w:rPr>
        </w:r>
        <w:r w:rsidR="00A0773C">
          <w:rPr>
            <w:webHidden/>
          </w:rPr>
          <w:fldChar w:fldCharType="separate"/>
        </w:r>
        <w:r w:rsidR="00A0773C">
          <w:rPr>
            <w:webHidden/>
          </w:rPr>
          <w:t>8</w:t>
        </w:r>
        <w:r w:rsidR="00A0773C">
          <w:rPr>
            <w:webHidden/>
          </w:rPr>
          <w:fldChar w:fldCharType="end"/>
        </w:r>
      </w:hyperlink>
    </w:p>
    <w:p w:rsidR="00A0773C" w:rsidRDefault="00832D62">
      <w:pPr>
        <w:pStyle w:val="TOC2"/>
        <w:rPr>
          <w:rFonts w:asciiTheme="minorHAnsi" w:hAnsiTheme="minorHAnsi"/>
        </w:rPr>
      </w:pPr>
      <w:hyperlink w:anchor="_Toc66101084" w:history="1">
        <w:r w:rsidR="00A0773C" w:rsidRPr="00EA471A">
          <w:rPr>
            <w:rStyle w:val="Hyperlink"/>
            <w:iCs/>
          </w:rPr>
          <w:t>7.3</w:t>
        </w:r>
        <w:r w:rsidR="00A0773C">
          <w:rPr>
            <w:rFonts w:asciiTheme="minorHAnsi" w:hAnsiTheme="minorHAnsi"/>
          </w:rPr>
          <w:tab/>
        </w:r>
        <w:r w:rsidR="00A0773C" w:rsidRPr="00EA471A">
          <w:rPr>
            <w:rStyle w:val="Hyperlink"/>
          </w:rPr>
          <w:t>Superannuation contribution</w:t>
        </w:r>
        <w:r w:rsidR="00A0773C">
          <w:rPr>
            <w:webHidden/>
          </w:rPr>
          <w:tab/>
        </w:r>
        <w:r w:rsidR="00A0773C">
          <w:rPr>
            <w:webHidden/>
          </w:rPr>
          <w:fldChar w:fldCharType="begin"/>
        </w:r>
        <w:r w:rsidR="00A0773C">
          <w:rPr>
            <w:webHidden/>
          </w:rPr>
          <w:instrText xml:space="preserve"> PAGEREF _Toc66101084 \h </w:instrText>
        </w:r>
        <w:r w:rsidR="00A0773C">
          <w:rPr>
            <w:webHidden/>
          </w:rPr>
        </w:r>
        <w:r w:rsidR="00A0773C">
          <w:rPr>
            <w:webHidden/>
          </w:rPr>
          <w:fldChar w:fldCharType="separate"/>
        </w:r>
        <w:r w:rsidR="00A0773C">
          <w:rPr>
            <w:webHidden/>
          </w:rPr>
          <w:t>8</w:t>
        </w:r>
        <w:r w:rsidR="00A0773C">
          <w:rPr>
            <w:webHidden/>
          </w:rPr>
          <w:fldChar w:fldCharType="end"/>
        </w:r>
      </w:hyperlink>
    </w:p>
    <w:p w:rsidR="00A0773C" w:rsidRDefault="00832D62">
      <w:pPr>
        <w:pStyle w:val="TOC2"/>
        <w:rPr>
          <w:rFonts w:asciiTheme="minorHAnsi" w:hAnsiTheme="minorHAnsi"/>
        </w:rPr>
      </w:pPr>
      <w:hyperlink w:anchor="_Toc66101085" w:history="1">
        <w:r w:rsidR="00A0773C" w:rsidRPr="00EA471A">
          <w:rPr>
            <w:rStyle w:val="Hyperlink"/>
            <w:iCs/>
          </w:rPr>
          <w:t>7.4</w:t>
        </w:r>
        <w:r w:rsidR="00A0773C">
          <w:rPr>
            <w:rFonts w:asciiTheme="minorHAnsi" w:hAnsiTheme="minorHAnsi"/>
          </w:rPr>
          <w:tab/>
        </w:r>
        <w:r w:rsidR="00A0773C" w:rsidRPr="00EA471A">
          <w:rPr>
            <w:rStyle w:val="Hyperlink"/>
          </w:rPr>
          <w:t>Pension Abatement</w:t>
        </w:r>
        <w:r w:rsidR="00A0773C">
          <w:rPr>
            <w:webHidden/>
          </w:rPr>
          <w:tab/>
        </w:r>
        <w:r w:rsidR="00A0773C">
          <w:rPr>
            <w:webHidden/>
          </w:rPr>
          <w:fldChar w:fldCharType="begin"/>
        </w:r>
        <w:r w:rsidR="00A0773C">
          <w:rPr>
            <w:webHidden/>
          </w:rPr>
          <w:instrText xml:space="preserve"> PAGEREF _Toc66101085 \h </w:instrText>
        </w:r>
        <w:r w:rsidR="00A0773C">
          <w:rPr>
            <w:webHidden/>
          </w:rPr>
        </w:r>
        <w:r w:rsidR="00A0773C">
          <w:rPr>
            <w:webHidden/>
          </w:rPr>
          <w:fldChar w:fldCharType="separate"/>
        </w:r>
        <w:r w:rsidR="00A0773C">
          <w:rPr>
            <w:webHidden/>
          </w:rPr>
          <w:t>9</w:t>
        </w:r>
        <w:r w:rsidR="00A0773C">
          <w:rPr>
            <w:webHidden/>
          </w:rPr>
          <w:fldChar w:fldCharType="end"/>
        </w:r>
      </w:hyperlink>
    </w:p>
    <w:p w:rsidR="00A0773C" w:rsidRDefault="00832D62">
      <w:pPr>
        <w:pStyle w:val="TOC2"/>
        <w:rPr>
          <w:rFonts w:asciiTheme="minorHAnsi" w:hAnsiTheme="minorHAnsi"/>
        </w:rPr>
      </w:pPr>
      <w:hyperlink w:anchor="_Toc66101086" w:history="1">
        <w:r w:rsidR="00A0773C" w:rsidRPr="00EA471A">
          <w:rPr>
            <w:rStyle w:val="Hyperlink"/>
            <w:iCs/>
          </w:rPr>
          <w:t>7.5</w:t>
        </w:r>
        <w:r w:rsidR="00A0773C">
          <w:rPr>
            <w:rFonts w:asciiTheme="minorHAnsi" w:hAnsiTheme="minorHAnsi"/>
          </w:rPr>
          <w:tab/>
        </w:r>
        <w:r w:rsidR="00A0773C" w:rsidRPr="00EA471A">
          <w:rPr>
            <w:rStyle w:val="Hyperlink"/>
          </w:rPr>
          <w:t>Pension Acrual</w:t>
        </w:r>
        <w:r w:rsidR="00A0773C">
          <w:rPr>
            <w:webHidden/>
          </w:rPr>
          <w:tab/>
        </w:r>
        <w:r w:rsidR="00A0773C">
          <w:rPr>
            <w:webHidden/>
          </w:rPr>
          <w:fldChar w:fldCharType="begin"/>
        </w:r>
        <w:r w:rsidR="00A0773C">
          <w:rPr>
            <w:webHidden/>
          </w:rPr>
          <w:instrText xml:space="preserve"> PAGEREF _Toc66101086 \h </w:instrText>
        </w:r>
        <w:r w:rsidR="00A0773C">
          <w:rPr>
            <w:webHidden/>
          </w:rPr>
        </w:r>
        <w:r w:rsidR="00A0773C">
          <w:rPr>
            <w:webHidden/>
          </w:rPr>
          <w:fldChar w:fldCharType="separate"/>
        </w:r>
        <w:r w:rsidR="00A0773C">
          <w:rPr>
            <w:webHidden/>
          </w:rPr>
          <w:t>9</w:t>
        </w:r>
        <w:r w:rsidR="00A0773C">
          <w:rPr>
            <w:webHidden/>
          </w:rPr>
          <w:fldChar w:fldCharType="end"/>
        </w:r>
      </w:hyperlink>
    </w:p>
    <w:p w:rsidR="00A0773C" w:rsidRDefault="00832D62">
      <w:pPr>
        <w:pStyle w:val="TOC2"/>
        <w:rPr>
          <w:rFonts w:asciiTheme="minorHAnsi" w:hAnsiTheme="minorHAnsi"/>
        </w:rPr>
      </w:pPr>
      <w:hyperlink w:anchor="_Toc66101087" w:history="1">
        <w:r w:rsidR="00A0773C" w:rsidRPr="00EA471A">
          <w:rPr>
            <w:rStyle w:val="Hyperlink"/>
            <w:iCs/>
          </w:rPr>
          <w:t>7.6</w:t>
        </w:r>
        <w:r w:rsidR="00A0773C">
          <w:rPr>
            <w:rFonts w:asciiTheme="minorHAnsi" w:hAnsiTheme="minorHAnsi"/>
          </w:rPr>
          <w:tab/>
        </w:r>
        <w:r w:rsidR="00A0773C" w:rsidRPr="00EA471A">
          <w:rPr>
            <w:rStyle w:val="Hyperlink"/>
          </w:rPr>
          <w:t>Probation</w:t>
        </w:r>
        <w:r w:rsidR="00A0773C">
          <w:rPr>
            <w:webHidden/>
          </w:rPr>
          <w:tab/>
        </w:r>
        <w:r w:rsidR="00A0773C">
          <w:rPr>
            <w:webHidden/>
          </w:rPr>
          <w:fldChar w:fldCharType="begin"/>
        </w:r>
        <w:r w:rsidR="00A0773C">
          <w:rPr>
            <w:webHidden/>
          </w:rPr>
          <w:instrText xml:space="preserve"> PAGEREF _Toc66101087 \h </w:instrText>
        </w:r>
        <w:r w:rsidR="00A0773C">
          <w:rPr>
            <w:webHidden/>
          </w:rPr>
        </w:r>
        <w:r w:rsidR="00A0773C">
          <w:rPr>
            <w:webHidden/>
          </w:rPr>
          <w:fldChar w:fldCharType="separate"/>
        </w:r>
        <w:r w:rsidR="00A0773C">
          <w:rPr>
            <w:webHidden/>
          </w:rPr>
          <w:t>9</w:t>
        </w:r>
        <w:r w:rsidR="00A0773C">
          <w:rPr>
            <w:webHidden/>
          </w:rPr>
          <w:fldChar w:fldCharType="end"/>
        </w:r>
      </w:hyperlink>
    </w:p>
    <w:p w:rsidR="00A0773C" w:rsidRDefault="00832D62">
      <w:pPr>
        <w:pStyle w:val="TOC2"/>
        <w:rPr>
          <w:rFonts w:asciiTheme="minorHAnsi" w:hAnsiTheme="minorHAnsi"/>
        </w:rPr>
      </w:pPr>
      <w:hyperlink w:anchor="_Toc66101088" w:history="1">
        <w:r w:rsidR="00A0773C" w:rsidRPr="00EA471A">
          <w:rPr>
            <w:rStyle w:val="Hyperlink"/>
            <w:iCs/>
          </w:rPr>
          <w:t>7.7</w:t>
        </w:r>
        <w:r w:rsidR="00A0773C">
          <w:rPr>
            <w:rFonts w:asciiTheme="minorHAnsi" w:hAnsiTheme="minorHAnsi"/>
          </w:rPr>
          <w:tab/>
        </w:r>
        <w:r w:rsidR="00A0773C" w:rsidRPr="00EA471A">
          <w:rPr>
            <w:rStyle w:val="Hyperlink"/>
          </w:rPr>
          <w:t>Pre-Employment Medical Examination</w:t>
        </w:r>
        <w:r w:rsidR="00A0773C">
          <w:rPr>
            <w:webHidden/>
          </w:rPr>
          <w:tab/>
        </w:r>
        <w:r w:rsidR="00A0773C">
          <w:rPr>
            <w:webHidden/>
          </w:rPr>
          <w:fldChar w:fldCharType="begin"/>
        </w:r>
        <w:r w:rsidR="00A0773C">
          <w:rPr>
            <w:webHidden/>
          </w:rPr>
          <w:instrText xml:space="preserve"> PAGEREF _Toc66101088 \h </w:instrText>
        </w:r>
        <w:r w:rsidR="00A0773C">
          <w:rPr>
            <w:webHidden/>
          </w:rPr>
        </w:r>
        <w:r w:rsidR="00A0773C">
          <w:rPr>
            <w:webHidden/>
          </w:rPr>
          <w:fldChar w:fldCharType="separate"/>
        </w:r>
        <w:r w:rsidR="00A0773C">
          <w:rPr>
            <w:webHidden/>
          </w:rPr>
          <w:t>9</w:t>
        </w:r>
        <w:r w:rsidR="00A0773C">
          <w:rPr>
            <w:webHidden/>
          </w:rPr>
          <w:fldChar w:fldCharType="end"/>
        </w:r>
      </w:hyperlink>
    </w:p>
    <w:p w:rsidR="00A0773C" w:rsidRDefault="00832D62">
      <w:pPr>
        <w:pStyle w:val="TOC2"/>
        <w:rPr>
          <w:rFonts w:asciiTheme="minorHAnsi" w:hAnsiTheme="minorHAnsi"/>
        </w:rPr>
      </w:pPr>
      <w:hyperlink w:anchor="_Toc66101089" w:history="1">
        <w:r w:rsidR="00A0773C" w:rsidRPr="00EA471A">
          <w:rPr>
            <w:rStyle w:val="Hyperlink"/>
            <w:iCs/>
          </w:rPr>
          <w:t>7.8</w:t>
        </w:r>
        <w:r w:rsidR="00A0773C">
          <w:rPr>
            <w:rFonts w:asciiTheme="minorHAnsi" w:hAnsiTheme="minorHAnsi"/>
          </w:rPr>
          <w:tab/>
        </w:r>
        <w:r w:rsidR="00A0773C" w:rsidRPr="00EA471A">
          <w:rPr>
            <w:rStyle w:val="Hyperlink"/>
          </w:rPr>
          <w:t>Hours Of Work</w:t>
        </w:r>
        <w:r w:rsidR="00A0773C">
          <w:rPr>
            <w:webHidden/>
          </w:rPr>
          <w:tab/>
        </w:r>
        <w:r w:rsidR="00A0773C">
          <w:rPr>
            <w:webHidden/>
          </w:rPr>
          <w:fldChar w:fldCharType="begin"/>
        </w:r>
        <w:r w:rsidR="00A0773C">
          <w:rPr>
            <w:webHidden/>
          </w:rPr>
          <w:instrText xml:space="preserve"> PAGEREF _Toc66101089 \h </w:instrText>
        </w:r>
        <w:r w:rsidR="00A0773C">
          <w:rPr>
            <w:webHidden/>
          </w:rPr>
        </w:r>
        <w:r w:rsidR="00A0773C">
          <w:rPr>
            <w:webHidden/>
          </w:rPr>
          <w:fldChar w:fldCharType="separate"/>
        </w:r>
        <w:r w:rsidR="00A0773C">
          <w:rPr>
            <w:webHidden/>
          </w:rPr>
          <w:t>10</w:t>
        </w:r>
        <w:r w:rsidR="00A0773C">
          <w:rPr>
            <w:webHidden/>
          </w:rPr>
          <w:fldChar w:fldCharType="end"/>
        </w:r>
      </w:hyperlink>
    </w:p>
    <w:p w:rsidR="00A0773C" w:rsidRDefault="00832D62">
      <w:pPr>
        <w:pStyle w:val="TOC2"/>
        <w:rPr>
          <w:rFonts w:asciiTheme="minorHAnsi" w:hAnsiTheme="minorHAnsi"/>
        </w:rPr>
      </w:pPr>
      <w:hyperlink w:anchor="_Toc66101090" w:history="1">
        <w:r w:rsidR="00A0773C" w:rsidRPr="00EA471A">
          <w:rPr>
            <w:rStyle w:val="Hyperlink"/>
            <w:iCs/>
          </w:rPr>
          <w:t>7.9</w:t>
        </w:r>
        <w:r w:rsidR="00A0773C">
          <w:rPr>
            <w:rFonts w:asciiTheme="minorHAnsi" w:hAnsiTheme="minorHAnsi"/>
          </w:rPr>
          <w:tab/>
        </w:r>
        <w:r w:rsidR="00A0773C" w:rsidRPr="00EA471A">
          <w:rPr>
            <w:rStyle w:val="Hyperlink"/>
          </w:rPr>
          <w:t>Annual Leave</w:t>
        </w:r>
        <w:r w:rsidR="00A0773C">
          <w:rPr>
            <w:webHidden/>
          </w:rPr>
          <w:tab/>
        </w:r>
        <w:r w:rsidR="00A0773C">
          <w:rPr>
            <w:webHidden/>
          </w:rPr>
          <w:fldChar w:fldCharType="begin"/>
        </w:r>
        <w:r w:rsidR="00A0773C">
          <w:rPr>
            <w:webHidden/>
          </w:rPr>
          <w:instrText xml:space="preserve"> PAGEREF _Toc66101090 \h </w:instrText>
        </w:r>
        <w:r w:rsidR="00A0773C">
          <w:rPr>
            <w:webHidden/>
          </w:rPr>
        </w:r>
        <w:r w:rsidR="00A0773C">
          <w:rPr>
            <w:webHidden/>
          </w:rPr>
          <w:fldChar w:fldCharType="separate"/>
        </w:r>
        <w:r w:rsidR="00A0773C">
          <w:rPr>
            <w:webHidden/>
          </w:rPr>
          <w:t>10</w:t>
        </w:r>
        <w:r w:rsidR="00A0773C">
          <w:rPr>
            <w:webHidden/>
          </w:rPr>
          <w:fldChar w:fldCharType="end"/>
        </w:r>
      </w:hyperlink>
    </w:p>
    <w:p w:rsidR="00A0773C" w:rsidRDefault="00832D62">
      <w:pPr>
        <w:pStyle w:val="TOC2"/>
        <w:rPr>
          <w:rFonts w:asciiTheme="minorHAnsi" w:hAnsiTheme="minorHAnsi"/>
        </w:rPr>
      </w:pPr>
      <w:hyperlink w:anchor="_Toc66101091" w:history="1">
        <w:r w:rsidR="00A0773C" w:rsidRPr="00EA471A">
          <w:rPr>
            <w:rStyle w:val="Hyperlink"/>
            <w:iCs/>
          </w:rPr>
          <w:t>7.10</w:t>
        </w:r>
        <w:r w:rsidR="00A0773C">
          <w:rPr>
            <w:rFonts w:asciiTheme="minorHAnsi" w:hAnsiTheme="minorHAnsi"/>
          </w:rPr>
          <w:tab/>
        </w:r>
        <w:r w:rsidR="00A0773C" w:rsidRPr="00EA471A">
          <w:rPr>
            <w:rStyle w:val="Hyperlink"/>
          </w:rPr>
          <w:t>Travel</w:t>
        </w:r>
        <w:r w:rsidR="00A0773C">
          <w:rPr>
            <w:webHidden/>
          </w:rPr>
          <w:tab/>
        </w:r>
        <w:r w:rsidR="00A0773C">
          <w:rPr>
            <w:webHidden/>
          </w:rPr>
          <w:fldChar w:fldCharType="begin"/>
        </w:r>
        <w:r w:rsidR="00A0773C">
          <w:rPr>
            <w:webHidden/>
          </w:rPr>
          <w:instrText xml:space="preserve"> PAGEREF _Toc66101091 \h </w:instrText>
        </w:r>
        <w:r w:rsidR="00A0773C">
          <w:rPr>
            <w:webHidden/>
          </w:rPr>
        </w:r>
        <w:r w:rsidR="00A0773C">
          <w:rPr>
            <w:webHidden/>
          </w:rPr>
          <w:fldChar w:fldCharType="separate"/>
        </w:r>
        <w:r w:rsidR="00A0773C">
          <w:rPr>
            <w:webHidden/>
          </w:rPr>
          <w:t>10</w:t>
        </w:r>
        <w:r w:rsidR="00A0773C">
          <w:rPr>
            <w:webHidden/>
          </w:rPr>
          <w:fldChar w:fldCharType="end"/>
        </w:r>
      </w:hyperlink>
    </w:p>
    <w:p w:rsidR="00A0773C" w:rsidRDefault="00832D62">
      <w:pPr>
        <w:pStyle w:val="TOC2"/>
        <w:rPr>
          <w:rFonts w:asciiTheme="minorHAnsi" w:hAnsiTheme="minorHAnsi"/>
        </w:rPr>
      </w:pPr>
      <w:hyperlink w:anchor="_Toc66101092" w:history="1">
        <w:r w:rsidR="00A0773C" w:rsidRPr="00EA471A">
          <w:rPr>
            <w:rStyle w:val="Hyperlink"/>
            <w:iCs/>
          </w:rPr>
          <w:t>7.11</w:t>
        </w:r>
        <w:r w:rsidR="00A0773C">
          <w:rPr>
            <w:rFonts w:asciiTheme="minorHAnsi" w:hAnsiTheme="minorHAnsi"/>
          </w:rPr>
          <w:tab/>
        </w:r>
        <w:r w:rsidR="00A0773C" w:rsidRPr="00EA471A">
          <w:rPr>
            <w:rStyle w:val="Hyperlink"/>
          </w:rPr>
          <w:t>Location</w:t>
        </w:r>
        <w:r w:rsidR="00A0773C">
          <w:rPr>
            <w:webHidden/>
          </w:rPr>
          <w:tab/>
        </w:r>
        <w:r w:rsidR="00A0773C">
          <w:rPr>
            <w:webHidden/>
          </w:rPr>
          <w:fldChar w:fldCharType="begin"/>
        </w:r>
        <w:r w:rsidR="00A0773C">
          <w:rPr>
            <w:webHidden/>
          </w:rPr>
          <w:instrText xml:space="preserve"> PAGEREF _Toc66101092 \h </w:instrText>
        </w:r>
        <w:r w:rsidR="00A0773C">
          <w:rPr>
            <w:webHidden/>
          </w:rPr>
        </w:r>
        <w:r w:rsidR="00A0773C">
          <w:rPr>
            <w:webHidden/>
          </w:rPr>
          <w:fldChar w:fldCharType="separate"/>
        </w:r>
        <w:r w:rsidR="00A0773C">
          <w:rPr>
            <w:webHidden/>
          </w:rPr>
          <w:t>10</w:t>
        </w:r>
        <w:r w:rsidR="00A0773C">
          <w:rPr>
            <w:webHidden/>
          </w:rPr>
          <w:fldChar w:fldCharType="end"/>
        </w:r>
      </w:hyperlink>
    </w:p>
    <w:p w:rsidR="00A0773C" w:rsidRDefault="00832D62">
      <w:pPr>
        <w:pStyle w:val="TOC2"/>
        <w:rPr>
          <w:rFonts w:asciiTheme="minorHAnsi" w:hAnsiTheme="minorHAnsi"/>
        </w:rPr>
      </w:pPr>
      <w:hyperlink w:anchor="_Toc66101093" w:history="1">
        <w:r w:rsidR="00A0773C" w:rsidRPr="00EA471A">
          <w:rPr>
            <w:rStyle w:val="Hyperlink"/>
            <w:iCs/>
          </w:rPr>
          <w:t>7.12</w:t>
        </w:r>
        <w:r w:rsidR="00A0773C">
          <w:rPr>
            <w:rFonts w:asciiTheme="minorHAnsi" w:hAnsiTheme="minorHAnsi"/>
          </w:rPr>
          <w:tab/>
        </w:r>
        <w:r w:rsidR="00A0773C" w:rsidRPr="00EA471A">
          <w:rPr>
            <w:rStyle w:val="Hyperlink"/>
          </w:rPr>
          <w:t>Safety, Health &amp; Welfare</w:t>
        </w:r>
        <w:r w:rsidR="00A0773C">
          <w:rPr>
            <w:webHidden/>
          </w:rPr>
          <w:tab/>
        </w:r>
        <w:r w:rsidR="00A0773C">
          <w:rPr>
            <w:webHidden/>
          </w:rPr>
          <w:fldChar w:fldCharType="begin"/>
        </w:r>
        <w:r w:rsidR="00A0773C">
          <w:rPr>
            <w:webHidden/>
          </w:rPr>
          <w:instrText xml:space="preserve"> PAGEREF _Toc66101093 \h </w:instrText>
        </w:r>
        <w:r w:rsidR="00A0773C">
          <w:rPr>
            <w:webHidden/>
          </w:rPr>
        </w:r>
        <w:r w:rsidR="00A0773C">
          <w:rPr>
            <w:webHidden/>
          </w:rPr>
          <w:fldChar w:fldCharType="separate"/>
        </w:r>
        <w:r w:rsidR="00A0773C">
          <w:rPr>
            <w:webHidden/>
          </w:rPr>
          <w:t>10</w:t>
        </w:r>
        <w:r w:rsidR="00A0773C">
          <w:rPr>
            <w:webHidden/>
          </w:rPr>
          <w:fldChar w:fldCharType="end"/>
        </w:r>
      </w:hyperlink>
    </w:p>
    <w:p w:rsidR="00A0773C" w:rsidRDefault="00832D62">
      <w:pPr>
        <w:pStyle w:val="TOC2"/>
        <w:rPr>
          <w:rFonts w:asciiTheme="minorHAnsi" w:hAnsiTheme="minorHAnsi"/>
        </w:rPr>
      </w:pPr>
      <w:hyperlink w:anchor="_Toc66101094" w:history="1">
        <w:r w:rsidR="00A0773C" w:rsidRPr="00EA471A">
          <w:rPr>
            <w:rStyle w:val="Hyperlink"/>
            <w:iCs/>
          </w:rPr>
          <w:t>7.13</w:t>
        </w:r>
        <w:r w:rsidR="00A0773C">
          <w:rPr>
            <w:rFonts w:asciiTheme="minorHAnsi" w:hAnsiTheme="minorHAnsi"/>
          </w:rPr>
          <w:tab/>
        </w:r>
        <w:r w:rsidR="00A0773C" w:rsidRPr="00EA471A">
          <w:rPr>
            <w:rStyle w:val="Hyperlink"/>
          </w:rPr>
          <w:t>Training</w:t>
        </w:r>
        <w:r w:rsidR="00A0773C">
          <w:rPr>
            <w:webHidden/>
          </w:rPr>
          <w:tab/>
        </w:r>
        <w:r w:rsidR="00A0773C">
          <w:rPr>
            <w:webHidden/>
          </w:rPr>
          <w:fldChar w:fldCharType="begin"/>
        </w:r>
        <w:r w:rsidR="00A0773C">
          <w:rPr>
            <w:webHidden/>
          </w:rPr>
          <w:instrText xml:space="preserve"> PAGEREF _Toc66101094 \h </w:instrText>
        </w:r>
        <w:r w:rsidR="00A0773C">
          <w:rPr>
            <w:webHidden/>
          </w:rPr>
        </w:r>
        <w:r w:rsidR="00A0773C">
          <w:rPr>
            <w:webHidden/>
          </w:rPr>
          <w:fldChar w:fldCharType="separate"/>
        </w:r>
        <w:r w:rsidR="00A0773C">
          <w:rPr>
            <w:webHidden/>
          </w:rPr>
          <w:t>10</w:t>
        </w:r>
        <w:r w:rsidR="00A0773C">
          <w:rPr>
            <w:webHidden/>
          </w:rPr>
          <w:fldChar w:fldCharType="end"/>
        </w:r>
      </w:hyperlink>
    </w:p>
    <w:p w:rsidR="00A0773C" w:rsidRDefault="00832D62">
      <w:pPr>
        <w:pStyle w:val="TOC2"/>
        <w:rPr>
          <w:rFonts w:asciiTheme="minorHAnsi" w:hAnsiTheme="minorHAnsi"/>
        </w:rPr>
      </w:pPr>
      <w:hyperlink w:anchor="_Toc66101095" w:history="1">
        <w:r w:rsidR="00A0773C" w:rsidRPr="00EA471A">
          <w:rPr>
            <w:rStyle w:val="Hyperlink"/>
            <w:iCs/>
          </w:rPr>
          <w:t>7.14</w:t>
        </w:r>
        <w:r w:rsidR="00A0773C">
          <w:rPr>
            <w:rFonts w:asciiTheme="minorHAnsi" w:hAnsiTheme="minorHAnsi"/>
          </w:rPr>
          <w:tab/>
        </w:r>
        <w:r w:rsidR="00A0773C" w:rsidRPr="00EA471A">
          <w:rPr>
            <w:rStyle w:val="Hyperlink"/>
          </w:rPr>
          <w:t>Policies &amp; procedures</w:t>
        </w:r>
        <w:r w:rsidR="00A0773C">
          <w:rPr>
            <w:webHidden/>
          </w:rPr>
          <w:tab/>
        </w:r>
        <w:r w:rsidR="00A0773C">
          <w:rPr>
            <w:webHidden/>
          </w:rPr>
          <w:fldChar w:fldCharType="begin"/>
        </w:r>
        <w:r w:rsidR="00A0773C">
          <w:rPr>
            <w:webHidden/>
          </w:rPr>
          <w:instrText xml:space="preserve"> PAGEREF _Toc66101095 \h </w:instrText>
        </w:r>
        <w:r w:rsidR="00A0773C">
          <w:rPr>
            <w:webHidden/>
          </w:rPr>
        </w:r>
        <w:r w:rsidR="00A0773C">
          <w:rPr>
            <w:webHidden/>
          </w:rPr>
          <w:fldChar w:fldCharType="separate"/>
        </w:r>
        <w:r w:rsidR="00A0773C">
          <w:rPr>
            <w:webHidden/>
          </w:rPr>
          <w:t>10</w:t>
        </w:r>
        <w:r w:rsidR="00A0773C">
          <w:rPr>
            <w:webHidden/>
          </w:rPr>
          <w:fldChar w:fldCharType="end"/>
        </w:r>
      </w:hyperlink>
    </w:p>
    <w:p w:rsidR="00A0773C" w:rsidRDefault="00832D62">
      <w:pPr>
        <w:pStyle w:val="TOC1"/>
        <w:rPr>
          <w:rFonts w:asciiTheme="minorHAnsi" w:eastAsiaTheme="minorEastAsia" w:hAnsiTheme="minorHAnsi" w:cstheme="minorBidi"/>
          <w:noProof/>
          <w:sz w:val="22"/>
          <w:szCs w:val="22"/>
          <w:lang w:eastAsia="en-IE"/>
        </w:rPr>
      </w:pPr>
      <w:hyperlink w:anchor="_Toc66101096" w:history="1">
        <w:r w:rsidR="00A0773C" w:rsidRPr="00EA471A">
          <w:rPr>
            <w:rStyle w:val="Hyperlink"/>
            <w:noProof/>
          </w:rPr>
          <w:t>8.0</w:t>
        </w:r>
        <w:r w:rsidR="00A0773C">
          <w:rPr>
            <w:rFonts w:asciiTheme="minorHAnsi" w:eastAsiaTheme="minorEastAsia" w:hAnsiTheme="minorHAnsi" w:cstheme="minorBidi"/>
            <w:noProof/>
            <w:sz w:val="22"/>
            <w:szCs w:val="22"/>
            <w:lang w:eastAsia="en-IE"/>
          </w:rPr>
          <w:tab/>
        </w:r>
        <w:r w:rsidR="00A0773C" w:rsidRPr="00EA471A">
          <w:rPr>
            <w:rStyle w:val="Hyperlink"/>
            <w:noProof/>
          </w:rPr>
          <w:t>SELECTION PROCESS</w:t>
        </w:r>
        <w:r w:rsidR="00A0773C">
          <w:rPr>
            <w:noProof/>
            <w:webHidden/>
          </w:rPr>
          <w:tab/>
        </w:r>
        <w:r w:rsidR="00A0773C">
          <w:rPr>
            <w:noProof/>
            <w:webHidden/>
          </w:rPr>
          <w:fldChar w:fldCharType="begin"/>
        </w:r>
        <w:r w:rsidR="00A0773C">
          <w:rPr>
            <w:noProof/>
            <w:webHidden/>
          </w:rPr>
          <w:instrText xml:space="preserve"> PAGEREF _Toc66101096 \h </w:instrText>
        </w:r>
        <w:r w:rsidR="00A0773C">
          <w:rPr>
            <w:noProof/>
            <w:webHidden/>
          </w:rPr>
        </w:r>
        <w:r w:rsidR="00A0773C">
          <w:rPr>
            <w:noProof/>
            <w:webHidden/>
          </w:rPr>
          <w:fldChar w:fldCharType="separate"/>
        </w:r>
        <w:r w:rsidR="00A0773C">
          <w:rPr>
            <w:noProof/>
            <w:webHidden/>
          </w:rPr>
          <w:t>11</w:t>
        </w:r>
        <w:r w:rsidR="00A0773C">
          <w:rPr>
            <w:noProof/>
            <w:webHidden/>
          </w:rPr>
          <w:fldChar w:fldCharType="end"/>
        </w:r>
      </w:hyperlink>
    </w:p>
    <w:p w:rsidR="00A0773C" w:rsidRDefault="00832D62">
      <w:pPr>
        <w:pStyle w:val="TOC2"/>
        <w:rPr>
          <w:rFonts w:asciiTheme="minorHAnsi" w:hAnsiTheme="minorHAnsi"/>
        </w:rPr>
      </w:pPr>
      <w:hyperlink w:anchor="_Toc66101097" w:history="1">
        <w:r w:rsidR="00A0773C" w:rsidRPr="00EA471A">
          <w:rPr>
            <w:rStyle w:val="Hyperlink"/>
            <w:iCs/>
          </w:rPr>
          <w:t>8.1</w:t>
        </w:r>
        <w:r w:rsidR="00A0773C">
          <w:rPr>
            <w:rFonts w:asciiTheme="minorHAnsi" w:hAnsiTheme="minorHAnsi"/>
          </w:rPr>
          <w:tab/>
        </w:r>
        <w:r w:rsidR="00A0773C" w:rsidRPr="00EA471A">
          <w:rPr>
            <w:rStyle w:val="Hyperlink"/>
          </w:rPr>
          <w:t>Stage 1 - Submission of Applications</w:t>
        </w:r>
        <w:r w:rsidR="00A0773C">
          <w:rPr>
            <w:webHidden/>
          </w:rPr>
          <w:tab/>
        </w:r>
        <w:r w:rsidR="00A0773C">
          <w:rPr>
            <w:webHidden/>
          </w:rPr>
          <w:fldChar w:fldCharType="begin"/>
        </w:r>
        <w:r w:rsidR="00A0773C">
          <w:rPr>
            <w:webHidden/>
          </w:rPr>
          <w:instrText xml:space="preserve"> PAGEREF _Toc66101097 \h </w:instrText>
        </w:r>
        <w:r w:rsidR="00A0773C">
          <w:rPr>
            <w:webHidden/>
          </w:rPr>
        </w:r>
        <w:r w:rsidR="00A0773C">
          <w:rPr>
            <w:webHidden/>
          </w:rPr>
          <w:fldChar w:fldCharType="separate"/>
        </w:r>
        <w:r w:rsidR="00A0773C">
          <w:rPr>
            <w:webHidden/>
          </w:rPr>
          <w:t>11</w:t>
        </w:r>
        <w:r w:rsidR="00A0773C">
          <w:rPr>
            <w:webHidden/>
          </w:rPr>
          <w:fldChar w:fldCharType="end"/>
        </w:r>
      </w:hyperlink>
    </w:p>
    <w:p w:rsidR="00A0773C" w:rsidRDefault="00832D62">
      <w:pPr>
        <w:pStyle w:val="TOC2"/>
        <w:rPr>
          <w:rFonts w:asciiTheme="minorHAnsi" w:hAnsiTheme="minorHAnsi"/>
        </w:rPr>
      </w:pPr>
      <w:hyperlink w:anchor="_Toc66101098" w:history="1">
        <w:r w:rsidR="00A0773C" w:rsidRPr="00EA471A">
          <w:rPr>
            <w:rStyle w:val="Hyperlink"/>
            <w:iCs/>
          </w:rPr>
          <w:t>8.2</w:t>
        </w:r>
        <w:r w:rsidR="00A0773C">
          <w:rPr>
            <w:rFonts w:asciiTheme="minorHAnsi" w:hAnsiTheme="minorHAnsi"/>
          </w:rPr>
          <w:tab/>
        </w:r>
        <w:r w:rsidR="00A0773C" w:rsidRPr="00EA471A">
          <w:rPr>
            <w:rStyle w:val="Hyperlink"/>
          </w:rPr>
          <w:t>Stage 2 - Eligibility &amp; Shortlisting Of Applications</w:t>
        </w:r>
        <w:r w:rsidR="00A0773C">
          <w:rPr>
            <w:webHidden/>
          </w:rPr>
          <w:tab/>
        </w:r>
        <w:r w:rsidR="00A0773C">
          <w:rPr>
            <w:webHidden/>
          </w:rPr>
          <w:fldChar w:fldCharType="begin"/>
        </w:r>
        <w:r w:rsidR="00A0773C">
          <w:rPr>
            <w:webHidden/>
          </w:rPr>
          <w:instrText xml:space="preserve"> PAGEREF _Toc66101098 \h </w:instrText>
        </w:r>
        <w:r w:rsidR="00A0773C">
          <w:rPr>
            <w:webHidden/>
          </w:rPr>
        </w:r>
        <w:r w:rsidR="00A0773C">
          <w:rPr>
            <w:webHidden/>
          </w:rPr>
          <w:fldChar w:fldCharType="separate"/>
        </w:r>
        <w:r w:rsidR="00A0773C">
          <w:rPr>
            <w:webHidden/>
          </w:rPr>
          <w:t>11</w:t>
        </w:r>
        <w:r w:rsidR="00A0773C">
          <w:rPr>
            <w:webHidden/>
          </w:rPr>
          <w:fldChar w:fldCharType="end"/>
        </w:r>
      </w:hyperlink>
    </w:p>
    <w:p w:rsidR="00A0773C" w:rsidRDefault="00832D62">
      <w:pPr>
        <w:pStyle w:val="TOC2"/>
        <w:rPr>
          <w:rFonts w:asciiTheme="minorHAnsi" w:hAnsiTheme="minorHAnsi"/>
        </w:rPr>
      </w:pPr>
      <w:hyperlink w:anchor="_Toc66101099" w:history="1">
        <w:r w:rsidR="00A0773C" w:rsidRPr="00EA471A">
          <w:rPr>
            <w:rStyle w:val="Hyperlink"/>
            <w:iCs/>
          </w:rPr>
          <w:t>8.3</w:t>
        </w:r>
        <w:r w:rsidR="00A0773C">
          <w:rPr>
            <w:rFonts w:asciiTheme="minorHAnsi" w:hAnsiTheme="minorHAnsi"/>
          </w:rPr>
          <w:tab/>
        </w:r>
        <w:r w:rsidR="00A0773C" w:rsidRPr="00EA471A">
          <w:rPr>
            <w:rStyle w:val="Hyperlink"/>
          </w:rPr>
          <w:t>Stage 3 - Interviews</w:t>
        </w:r>
        <w:r w:rsidR="00A0773C">
          <w:rPr>
            <w:webHidden/>
          </w:rPr>
          <w:tab/>
        </w:r>
        <w:r w:rsidR="00A0773C">
          <w:rPr>
            <w:webHidden/>
          </w:rPr>
          <w:fldChar w:fldCharType="begin"/>
        </w:r>
        <w:r w:rsidR="00A0773C">
          <w:rPr>
            <w:webHidden/>
          </w:rPr>
          <w:instrText xml:space="preserve"> PAGEREF _Toc66101099 \h </w:instrText>
        </w:r>
        <w:r w:rsidR="00A0773C">
          <w:rPr>
            <w:webHidden/>
          </w:rPr>
        </w:r>
        <w:r w:rsidR="00A0773C">
          <w:rPr>
            <w:webHidden/>
          </w:rPr>
          <w:fldChar w:fldCharType="separate"/>
        </w:r>
        <w:r w:rsidR="00A0773C">
          <w:rPr>
            <w:webHidden/>
          </w:rPr>
          <w:t>12</w:t>
        </w:r>
        <w:r w:rsidR="00A0773C">
          <w:rPr>
            <w:webHidden/>
          </w:rPr>
          <w:fldChar w:fldCharType="end"/>
        </w:r>
      </w:hyperlink>
    </w:p>
    <w:p w:rsidR="00A0773C" w:rsidRDefault="00832D62">
      <w:pPr>
        <w:pStyle w:val="TOC2"/>
        <w:rPr>
          <w:rFonts w:asciiTheme="minorHAnsi" w:hAnsiTheme="minorHAnsi"/>
        </w:rPr>
      </w:pPr>
      <w:hyperlink w:anchor="_Toc66101100" w:history="1">
        <w:r w:rsidR="00A0773C" w:rsidRPr="00EA471A">
          <w:rPr>
            <w:rStyle w:val="Hyperlink"/>
            <w:iCs/>
          </w:rPr>
          <w:t>8.4</w:t>
        </w:r>
        <w:r w:rsidR="00A0773C">
          <w:rPr>
            <w:rFonts w:asciiTheme="minorHAnsi" w:hAnsiTheme="minorHAnsi"/>
          </w:rPr>
          <w:tab/>
        </w:r>
        <w:r w:rsidR="00A0773C" w:rsidRPr="00EA471A">
          <w:rPr>
            <w:rStyle w:val="Hyperlink"/>
          </w:rPr>
          <w:t>Stage 4 - Panels</w:t>
        </w:r>
        <w:r w:rsidR="00A0773C">
          <w:rPr>
            <w:webHidden/>
          </w:rPr>
          <w:tab/>
        </w:r>
        <w:r w:rsidR="00A0773C">
          <w:rPr>
            <w:webHidden/>
          </w:rPr>
          <w:fldChar w:fldCharType="begin"/>
        </w:r>
        <w:r w:rsidR="00A0773C">
          <w:rPr>
            <w:webHidden/>
          </w:rPr>
          <w:instrText xml:space="preserve"> PAGEREF _Toc66101100 \h </w:instrText>
        </w:r>
        <w:r w:rsidR="00A0773C">
          <w:rPr>
            <w:webHidden/>
          </w:rPr>
        </w:r>
        <w:r w:rsidR="00A0773C">
          <w:rPr>
            <w:webHidden/>
          </w:rPr>
          <w:fldChar w:fldCharType="separate"/>
        </w:r>
        <w:r w:rsidR="00A0773C">
          <w:rPr>
            <w:webHidden/>
          </w:rPr>
          <w:t>13</w:t>
        </w:r>
        <w:r w:rsidR="00A0773C">
          <w:rPr>
            <w:webHidden/>
          </w:rPr>
          <w:fldChar w:fldCharType="end"/>
        </w:r>
      </w:hyperlink>
    </w:p>
    <w:p w:rsidR="00A0773C" w:rsidRDefault="00832D62">
      <w:pPr>
        <w:pStyle w:val="TOC2"/>
        <w:rPr>
          <w:rFonts w:asciiTheme="minorHAnsi" w:hAnsiTheme="minorHAnsi"/>
        </w:rPr>
      </w:pPr>
      <w:hyperlink w:anchor="_Toc66101101" w:history="1">
        <w:r w:rsidR="00A0773C" w:rsidRPr="00EA471A">
          <w:rPr>
            <w:rStyle w:val="Hyperlink"/>
            <w:iCs/>
          </w:rPr>
          <w:t>8.5</w:t>
        </w:r>
        <w:r w:rsidR="00A0773C">
          <w:rPr>
            <w:rFonts w:asciiTheme="minorHAnsi" w:hAnsiTheme="minorHAnsi"/>
          </w:rPr>
          <w:tab/>
        </w:r>
        <w:r w:rsidR="00A0773C" w:rsidRPr="00EA471A">
          <w:rPr>
            <w:rStyle w:val="Hyperlink"/>
          </w:rPr>
          <w:t>Stage 5 - Job Specific Suitability Testing</w:t>
        </w:r>
        <w:r w:rsidR="00A0773C">
          <w:rPr>
            <w:webHidden/>
          </w:rPr>
          <w:tab/>
        </w:r>
        <w:r w:rsidR="00A0773C">
          <w:rPr>
            <w:webHidden/>
          </w:rPr>
          <w:fldChar w:fldCharType="begin"/>
        </w:r>
        <w:r w:rsidR="00A0773C">
          <w:rPr>
            <w:webHidden/>
          </w:rPr>
          <w:instrText xml:space="preserve"> PAGEREF _Toc66101101 \h </w:instrText>
        </w:r>
        <w:r w:rsidR="00A0773C">
          <w:rPr>
            <w:webHidden/>
          </w:rPr>
        </w:r>
        <w:r w:rsidR="00A0773C">
          <w:rPr>
            <w:webHidden/>
          </w:rPr>
          <w:fldChar w:fldCharType="separate"/>
        </w:r>
        <w:r w:rsidR="00A0773C">
          <w:rPr>
            <w:webHidden/>
          </w:rPr>
          <w:t>14</w:t>
        </w:r>
        <w:r w:rsidR="00A0773C">
          <w:rPr>
            <w:webHidden/>
          </w:rPr>
          <w:fldChar w:fldCharType="end"/>
        </w:r>
      </w:hyperlink>
    </w:p>
    <w:p w:rsidR="00A0773C" w:rsidRDefault="00832D62">
      <w:pPr>
        <w:pStyle w:val="TOC2"/>
        <w:rPr>
          <w:rFonts w:asciiTheme="minorHAnsi" w:hAnsiTheme="minorHAnsi"/>
        </w:rPr>
      </w:pPr>
      <w:hyperlink w:anchor="_Toc66101102" w:history="1">
        <w:r w:rsidR="00A0773C" w:rsidRPr="00EA471A">
          <w:rPr>
            <w:rStyle w:val="Hyperlink"/>
            <w:iCs/>
          </w:rPr>
          <w:t>8.6</w:t>
        </w:r>
        <w:r w:rsidR="00A0773C">
          <w:rPr>
            <w:rFonts w:asciiTheme="minorHAnsi" w:hAnsiTheme="minorHAnsi"/>
          </w:rPr>
          <w:tab/>
        </w:r>
        <w:r w:rsidR="00A0773C" w:rsidRPr="00EA471A">
          <w:rPr>
            <w:rStyle w:val="Hyperlink"/>
          </w:rPr>
          <w:t>Feedback</w:t>
        </w:r>
        <w:r w:rsidR="00A0773C">
          <w:rPr>
            <w:webHidden/>
          </w:rPr>
          <w:tab/>
        </w:r>
        <w:r w:rsidR="00A0773C">
          <w:rPr>
            <w:webHidden/>
          </w:rPr>
          <w:fldChar w:fldCharType="begin"/>
        </w:r>
        <w:r w:rsidR="00A0773C">
          <w:rPr>
            <w:webHidden/>
          </w:rPr>
          <w:instrText xml:space="preserve"> PAGEREF _Toc66101102 \h </w:instrText>
        </w:r>
        <w:r w:rsidR="00A0773C">
          <w:rPr>
            <w:webHidden/>
          </w:rPr>
        </w:r>
        <w:r w:rsidR="00A0773C">
          <w:rPr>
            <w:webHidden/>
          </w:rPr>
          <w:fldChar w:fldCharType="separate"/>
        </w:r>
        <w:r w:rsidR="00A0773C">
          <w:rPr>
            <w:webHidden/>
          </w:rPr>
          <w:t>14</w:t>
        </w:r>
        <w:r w:rsidR="00A0773C">
          <w:rPr>
            <w:webHidden/>
          </w:rPr>
          <w:fldChar w:fldCharType="end"/>
        </w:r>
      </w:hyperlink>
    </w:p>
    <w:p w:rsidR="00A0773C" w:rsidRDefault="00832D62">
      <w:pPr>
        <w:pStyle w:val="TOC2"/>
        <w:rPr>
          <w:rFonts w:asciiTheme="minorHAnsi" w:hAnsiTheme="minorHAnsi"/>
        </w:rPr>
      </w:pPr>
      <w:hyperlink w:anchor="_Toc66101103" w:history="1">
        <w:r w:rsidR="00A0773C" w:rsidRPr="00EA471A">
          <w:rPr>
            <w:rStyle w:val="Hyperlink"/>
            <w:iCs/>
          </w:rPr>
          <w:t>8.7</w:t>
        </w:r>
        <w:r w:rsidR="00A0773C">
          <w:rPr>
            <w:rFonts w:asciiTheme="minorHAnsi" w:hAnsiTheme="minorHAnsi"/>
          </w:rPr>
          <w:tab/>
        </w:r>
        <w:r w:rsidR="00A0773C" w:rsidRPr="00EA471A">
          <w:rPr>
            <w:rStyle w:val="Hyperlink"/>
          </w:rPr>
          <w:t>Appeals</w:t>
        </w:r>
        <w:r w:rsidR="00A0773C">
          <w:rPr>
            <w:webHidden/>
          </w:rPr>
          <w:tab/>
        </w:r>
        <w:r w:rsidR="00A0773C">
          <w:rPr>
            <w:webHidden/>
          </w:rPr>
          <w:fldChar w:fldCharType="begin"/>
        </w:r>
        <w:r w:rsidR="00A0773C">
          <w:rPr>
            <w:webHidden/>
          </w:rPr>
          <w:instrText xml:space="preserve"> PAGEREF _Toc66101103 \h </w:instrText>
        </w:r>
        <w:r w:rsidR="00A0773C">
          <w:rPr>
            <w:webHidden/>
          </w:rPr>
        </w:r>
        <w:r w:rsidR="00A0773C">
          <w:rPr>
            <w:webHidden/>
          </w:rPr>
          <w:fldChar w:fldCharType="separate"/>
        </w:r>
        <w:r w:rsidR="00A0773C">
          <w:rPr>
            <w:webHidden/>
          </w:rPr>
          <w:t>14</w:t>
        </w:r>
        <w:r w:rsidR="00A0773C">
          <w:rPr>
            <w:webHidden/>
          </w:rPr>
          <w:fldChar w:fldCharType="end"/>
        </w:r>
      </w:hyperlink>
    </w:p>
    <w:p w:rsidR="00A0773C" w:rsidRDefault="00832D62">
      <w:pPr>
        <w:pStyle w:val="TOC2"/>
        <w:rPr>
          <w:rFonts w:asciiTheme="minorHAnsi" w:hAnsiTheme="minorHAnsi"/>
        </w:rPr>
      </w:pPr>
      <w:hyperlink w:anchor="_Toc66101104" w:history="1">
        <w:r w:rsidR="00A0773C" w:rsidRPr="00EA471A">
          <w:rPr>
            <w:rStyle w:val="Hyperlink"/>
            <w:iCs/>
          </w:rPr>
          <w:t>8.8</w:t>
        </w:r>
        <w:r w:rsidR="00A0773C">
          <w:rPr>
            <w:rFonts w:asciiTheme="minorHAnsi" w:hAnsiTheme="minorHAnsi"/>
          </w:rPr>
          <w:tab/>
        </w:r>
        <w:r w:rsidR="00A0773C" w:rsidRPr="00EA471A">
          <w:rPr>
            <w:rStyle w:val="Hyperlink"/>
          </w:rPr>
          <w:t>Offer Letters</w:t>
        </w:r>
        <w:r w:rsidR="00A0773C">
          <w:rPr>
            <w:webHidden/>
          </w:rPr>
          <w:tab/>
        </w:r>
        <w:r w:rsidR="00A0773C">
          <w:rPr>
            <w:webHidden/>
          </w:rPr>
          <w:fldChar w:fldCharType="begin"/>
        </w:r>
        <w:r w:rsidR="00A0773C">
          <w:rPr>
            <w:webHidden/>
          </w:rPr>
          <w:instrText xml:space="preserve"> PAGEREF _Toc66101104 \h </w:instrText>
        </w:r>
        <w:r w:rsidR="00A0773C">
          <w:rPr>
            <w:webHidden/>
          </w:rPr>
        </w:r>
        <w:r w:rsidR="00A0773C">
          <w:rPr>
            <w:webHidden/>
          </w:rPr>
          <w:fldChar w:fldCharType="separate"/>
        </w:r>
        <w:r w:rsidR="00A0773C">
          <w:rPr>
            <w:webHidden/>
          </w:rPr>
          <w:t>14</w:t>
        </w:r>
        <w:r w:rsidR="00A0773C">
          <w:rPr>
            <w:webHidden/>
          </w:rPr>
          <w:fldChar w:fldCharType="end"/>
        </w:r>
      </w:hyperlink>
    </w:p>
    <w:p w:rsidR="00A0773C" w:rsidRDefault="00832D62">
      <w:pPr>
        <w:pStyle w:val="TOC2"/>
        <w:rPr>
          <w:rFonts w:asciiTheme="minorHAnsi" w:hAnsiTheme="minorHAnsi"/>
        </w:rPr>
      </w:pPr>
      <w:hyperlink w:anchor="_Toc66101105" w:history="1">
        <w:r w:rsidR="00A0773C" w:rsidRPr="00EA471A">
          <w:rPr>
            <w:rStyle w:val="Hyperlink"/>
            <w:iCs/>
          </w:rPr>
          <w:t>8.9</w:t>
        </w:r>
        <w:r w:rsidR="00A0773C">
          <w:rPr>
            <w:rFonts w:asciiTheme="minorHAnsi" w:hAnsiTheme="minorHAnsi"/>
          </w:rPr>
          <w:tab/>
        </w:r>
        <w:r w:rsidR="00A0773C" w:rsidRPr="00EA471A">
          <w:rPr>
            <w:rStyle w:val="Hyperlink"/>
          </w:rPr>
          <w:t>References / Evidences</w:t>
        </w:r>
        <w:r w:rsidR="00A0773C">
          <w:rPr>
            <w:webHidden/>
          </w:rPr>
          <w:tab/>
        </w:r>
        <w:r w:rsidR="00A0773C">
          <w:rPr>
            <w:webHidden/>
          </w:rPr>
          <w:fldChar w:fldCharType="begin"/>
        </w:r>
        <w:r w:rsidR="00A0773C">
          <w:rPr>
            <w:webHidden/>
          </w:rPr>
          <w:instrText xml:space="preserve"> PAGEREF _Toc66101105 \h </w:instrText>
        </w:r>
        <w:r w:rsidR="00A0773C">
          <w:rPr>
            <w:webHidden/>
          </w:rPr>
        </w:r>
        <w:r w:rsidR="00A0773C">
          <w:rPr>
            <w:webHidden/>
          </w:rPr>
          <w:fldChar w:fldCharType="separate"/>
        </w:r>
        <w:r w:rsidR="00A0773C">
          <w:rPr>
            <w:webHidden/>
          </w:rPr>
          <w:t>14</w:t>
        </w:r>
        <w:r w:rsidR="00A0773C">
          <w:rPr>
            <w:webHidden/>
          </w:rPr>
          <w:fldChar w:fldCharType="end"/>
        </w:r>
      </w:hyperlink>
    </w:p>
    <w:p w:rsidR="00A0773C" w:rsidRDefault="00832D62">
      <w:pPr>
        <w:pStyle w:val="TOC2"/>
        <w:rPr>
          <w:rFonts w:asciiTheme="minorHAnsi" w:hAnsiTheme="minorHAnsi"/>
        </w:rPr>
      </w:pPr>
      <w:hyperlink w:anchor="_Toc66101106" w:history="1">
        <w:r w:rsidR="00A0773C" w:rsidRPr="00EA471A">
          <w:rPr>
            <w:rStyle w:val="Hyperlink"/>
            <w:iCs/>
          </w:rPr>
          <w:t>8.10</w:t>
        </w:r>
        <w:r w:rsidR="00A0773C">
          <w:rPr>
            <w:rFonts w:asciiTheme="minorHAnsi" w:hAnsiTheme="minorHAnsi"/>
          </w:rPr>
          <w:tab/>
        </w:r>
        <w:r w:rsidR="00A0773C" w:rsidRPr="00EA471A">
          <w:rPr>
            <w:rStyle w:val="Hyperlink"/>
          </w:rPr>
          <w:t>Clearances (Garda Vetting &amp; Pre-Employment Medical Examination)</w:t>
        </w:r>
        <w:r w:rsidR="00A0773C">
          <w:rPr>
            <w:webHidden/>
          </w:rPr>
          <w:tab/>
        </w:r>
        <w:r w:rsidR="00A0773C">
          <w:rPr>
            <w:webHidden/>
          </w:rPr>
          <w:fldChar w:fldCharType="begin"/>
        </w:r>
        <w:r w:rsidR="00A0773C">
          <w:rPr>
            <w:webHidden/>
          </w:rPr>
          <w:instrText xml:space="preserve"> PAGEREF _Toc66101106 \h </w:instrText>
        </w:r>
        <w:r w:rsidR="00A0773C">
          <w:rPr>
            <w:webHidden/>
          </w:rPr>
        </w:r>
        <w:r w:rsidR="00A0773C">
          <w:rPr>
            <w:webHidden/>
          </w:rPr>
          <w:fldChar w:fldCharType="separate"/>
        </w:r>
        <w:r w:rsidR="00A0773C">
          <w:rPr>
            <w:webHidden/>
          </w:rPr>
          <w:t>14</w:t>
        </w:r>
        <w:r w:rsidR="00A0773C">
          <w:rPr>
            <w:webHidden/>
          </w:rPr>
          <w:fldChar w:fldCharType="end"/>
        </w:r>
      </w:hyperlink>
    </w:p>
    <w:p w:rsidR="00A0773C" w:rsidRDefault="00832D62">
      <w:pPr>
        <w:pStyle w:val="TOC1"/>
        <w:rPr>
          <w:rFonts w:asciiTheme="minorHAnsi" w:eastAsiaTheme="minorEastAsia" w:hAnsiTheme="minorHAnsi" w:cstheme="minorBidi"/>
          <w:noProof/>
          <w:sz w:val="22"/>
          <w:szCs w:val="22"/>
          <w:lang w:eastAsia="en-IE"/>
        </w:rPr>
      </w:pPr>
      <w:hyperlink w:anchor="_Toc66101107" w:history="1">
        <w:r w:rsidR="00A0773C" w:rsidRPr="00EA471A">
          <w:rPr>
            <w:rStyle w:val="Hyperlink"/>
            <w:noProof/>
          </w:rPr>
          <w:t>9.0</w:t>
        </w:r>
        <w:r w:rsidR="00A0773C">
          <w:rPr>
            <w:rFonts w:asciiTheme="minorHAnsi" w:eastAsiaTheme="minorEastAsia" w:hAnsiTheme="minorHAnsi" w:cstheme="minorBidi"/>
            <w:noProof/>
            <w:sz w:val="22"/>
            <w:szCs w:val="22"/>
            <w:lang w:eastAsia="en-IE"/>
          </w:rPr>
          <w:tab/>
        </w:r>
        <w:r w:rsidR="00A0773C" w:rsidRPr="00EA471A">
          <w:rPr>
            <w:rStyle w:val="Hyperlink"/>
            <w:noProof/>
          </w:rPr>
          <w:t>GENERAL</w:t>
        </w:r>
        <w:r w:rsidR="00A0773C">
          <w:rPr>
            <w:noProof/>
            <w:webHidden/>
          </w:rPr>
          <w:tab/>
        </w:r>
        <w:r w:rsidR="00A0773C">
          <w:rPr>
            <w:noProof/>
            <w:webHidden/>
          </w:rPr>
          <w:fldChar w:fldCharType="begin"/>
        </w:r>
        <w:r w:rsidR="00A0773C">
          <w:rPr>
            <w:noProof/>
            <w:webHidden/>
          </w:rPr>
          <w:instrText xml:space="preserve"> PAGEREF _Toc66101107 \h </w:instrText>
        </w:r>
        <w:r w:rsidR="00A0773C">
          <w:rPr>
            <w:noProof/>
            <w:webHidden/>
          </w:rPr>
        </w:r>
        <w:r w:rsidR="00A0773C">
          <w:rPr>
            <w:noProof/>
            <w:webHidden/>
          </w:rPr>
          <w:fldChar w:fldCharType="separate"/>
        </w:r>
        <w:r w:rsidR="00A0773C">
          <w:rPr>
            <w:noProof/>
            <w:webHidden/>
          </w:rPr>
          <w:t>15</w:t>
        </w:r>
        <w:r w:rsidR="00A0773C">
          <w:rPr>
            <w:noProof/>
            <w:webHidden/>
          </w:rPr>
          <w:fldChar w:fldCharType="end"/>
        </w:r>
      </w:hyperlink>
    </w:p>
    <w:p w:rsidR="00A0773C" w:rsidRDefault="00832D62">
      <w:pPr>
        <w:pStyle w:val="TOC2"/>
        <w:rPr>
          <w:rFonts w:asciiTheme="minorHAnsi" w:hAnsiTheme="minorHAnsi"/>
        </w:rPr>
      </w:pPr>
      <w:hyperlink w:anchor="_Toc66101108" w:history="1">
        <w:r w:rsidR="00A0773C" w:rsidRPr="00EA471A">
          <w:rPr>
            <w:rStyle w:val="Hyperlink"/>
            <w:iCs/>
          </w:rPr>
          <w:t>9.1</w:t>
        </w:r>
        <w:r w:rsidR="00A0773C">
          <w:rPr>
            <w:rFonts w:asciiTheme="minorHAnsi" w:hAnsiTheme="minorHAnsi"/>
          </w:rPr>
          <w:tab/>
        </w:r>
        <w:r w:rsidR="00A0773C" w:rsidRPr="00EA471A">
          <w:rPr>
            <w:rStyle w:val="Hyperlink"/>
          </w:rPr>
          <w:t>The Importance of Confidentiality</w:t>
        </w:r>
        <w:r w:rsidR="00A0773C">
          <w:rPr>
            <w:webHidden/>
          </w:rPr>
          <w:tab/>
        </w:r>
        <w:r w:rsidR="00A0773C">
          <w:rPr>
            <w:webHidden/>
          </w:rPr>
          <w:fldChar w:fldCharType="begin"/>
        </w:r>
        <w:r w:rsidR="00A0773C">
          <w:rPr>
            <w:webHidden/>
          </w:rPr>
          <w:instrText xml:space="preserve"> PAGEREF _Toc66101108 \h </w:instrText>
        </w:r>
        <w:r w:rsidR="00A0773C">
          <w:rPr>
            <w:webHidden/>
          </w:rPr>
        </w:r>
        <w:r w:rsidR="00A0773C">
          <w:rPr>
            <w:webHidden/>
          </w:rPr>
          <w:fldChar w:fldCharType="separate"/>
        </w:r>
        <w:r w:rsidR="00A0773C">
          <w:rPr>
            <w:webHidden/>
          </w:rPr>
          <w:t>15</w:t>
        </w:r>
        <w:r w:rsidR="00A0773C">
          <w:rPr>
            <w:webHidden/>
          </w:rPr>
          <w:fldChar w:fldCharType="end"/>
        </w:r>
      </w:hyperlink>
    </w:p>
    <w:p w:rsidR="00A0773C" w:rsidRDefault="00832D62">
      <w:pPr>
        <w:pStyle w:val="TOC2"/>
        <w:rPr>
          <w:rFonts w:asciiTheme="minorHAnsi" w:hAnsiTheme="minorHAnsi"/>
        </w:rPr>
      </w:pPr>
      <w:hyperlink w:anchor="_Toc66101109" w:history="1">
        <w:r w:rsidR="00A0773C" w:rsidRPr="00EA471A">
          <w:rPr>
            <w:rStyle w:val="Hyperlink"/>
            <w:iCs/>
          </w:rPr>
          <w:t>9.2</w:t>
        </w:r>
        <w:r w:rsidR="00A0773C">
          <w:rPr>
            <w:rFonts w:asciiTheme="minorHAnsi" w:hAnsiTheme="minorHAnsi"/>
          </w:rPr>
          <w:tab/>
        </w:r>
        <w:r w:rsidR="00A0773C" w:rsidRPr="00EA471A">
          <w:rPr>
            <w:rStyle w:val="Hyperlink"/>
          </w:rPr>
          <w:t>Deeming of Candidature to be Withdrawn</w:t>
        </w:r>
        <w:r w:rsidR="00A0773C">
          <w:rPr>
            <w:webHidden/>
          </w:rPr>
          <w:tab/>
        </w:r>
        <w:r w:rsidR="00A0773C">
          <w:rPr>
            <w:webHidden/>
          </w:rPr>
          <w:fldChar w:fldCharType="begin"/>
        </w:r>
        <w:r w:rsidR="00A0773C">
          <w:rPr>
            <w:webHidden/>
          </w:rPr>
          <w:instrText xml:space="preserve"> PAGEREF _Toc66101109 \h </w:instrText>
        </w:r>
        <w:r w:rsidR="00A0773C">
          <w:rPr>
            <w:webHidden/>
          </w:rPr>
        </w:r>
        <w:r w:rsidR="00A0773C">
          <w:rPr>
            <w:webHidden/>
          </w:rPr>
          <w:fldChar w:fldCharType="separate"/>
        </w:r>
        <w:r w:rsidR="00A0773C">
          <w:rPr>
            <w:webHidden/>
          </w:rPr>
          <w:t>15</w:t>
        </w:r>
        <w:r w:rsidR="00A0773C">
          <w:rPr>
            <w:webHidden/>
          </w:rPr>
          <w:fldChar w:fldCharType="end"/>
        </w:r>
      </w:hyperlink>
    </w:p>
    <w:p w:rsidR="00A0773C" w:rsidRDefault="00832D62">
      <w:pPr>
        <w:pStyle w:val="TOC2"/>
        <w:rPr>
          <w:rFonts w:asciiTheme="minorHAnsi" w:hAnsiTheme="minorHAnsi"/>
        </w:rPr>
      </w:pPr>
      <w:hyperlink w:anchor="_Toc66101110" w:history="1">
        <w:r w:rsidR="00A0773C" w:rsidRPr="00EA471A">
          <w:rPr>
            <w:rStyle w:val="Hyperlink"/>
            <w:iCs/>
          </w:rPr>
          <w:t>9.3</w:t>
        </w:r>
        <w:r w:rsidR="00A0773C">
          <w:rPr>
            <w:rFonts w:asciiTheme="minorHAnsi" w:hAnsiTheme="minorHAnsi"/>
          </w:rPr>
          <w:tab/>
        </w:r>
        <w:r w:rsidR="00A0773C" w:rsidRPr="00EA471A">
          <w:rPr>
            <w:rStyle w:val="Hyperlink"/>
          </w:rPr>
          <w:t>Quality Customer Service</w:t>
        </w:r>
        <w:r w:rsidR="00A0773C">
          <w:rPr>
            <w:webHidden/>
          </w:rPr>
          <w:tab/>
        </w:r>
        <w:r w:rsidR="00A0773C">
          <w:rPr>
            <w:webHidden/>
          </w:rPr>
          <w:fldChar w:fldCharType="begin"/>
        </w:r>
        <w:r w:rsidR="00A0773C">
          <w:rPr>
            <w:webHidden/>
          </w:rPr>
          <w:instrText xml:space="preserve"> PAGEREF _Toc66101110 \h </w:instrText>
        </w:r>
        <w:r w:rsidR="00A0773C">
          <w:rPr>
            <w:webHidden/>
          </w:rPr>
        </w:r>
        <w:r w:rsidR="00A0773C">
          <w:rPr>
            <w:webHidden/>
          </w:rPr>
          <w:fldChar w:fldCharType="separate"/>
        </w:r>
        <w:r w:rsidR="00A0773C">
          <w:rPr>
            <w:webHidden/>
          </w:rPr>
          <w:t>15</w:t>
        </w:r>
        <w:r w:rsidR="00A0773C">
          <w:rPr>
            <w:webHidden/>
          </w:rPr>
          <w:fldChar w:fldCharType="end"/>
        </w:r>
      </w:hyperlink>
    </w:p>
    <w:p w:rsidR="00A0773C" w:rsidRDefault="00832D62">
      <w:pPr>
        <w:pStyle w:val="TOC2"/>
        <w:rPr>
          <w:rFonts w:asciiTheme="minorHAnsi" w:hAnsiTheme="minorHAnsi"/>
        </w:rPr>
      </w:pPr>
      <w:hyperlink w:anchor="_Toc66101111" w:history="1">
        <w:r w:rsidR="00A0773C" w:rsidRPr="00EA471A">
          <w:rPr>
            <w:rStyle w:val="Hyperlink"/>
            <w:iCs/>
          </w:rPr>
          <w:t>9.4</w:t>
        </w:r>
        <w:r w:rsidR="00A0773C">
          <w:rPr>
            <w:rFonts w:asciiTheme="minorHAnsi" w:hAnsiTheme="minorHAnsi"/>
          </w:rPr>
          <w:tab/>
        </w:r>
        <w:r w:rsidR="00A0773C" w:rsidRPr="00EA471A">
          <w:rPr>
            <w:rStyle w:val="Hyperlink"/>
          </w:rPr>
          <w:t>Use of Recording Equipment</w:t>
        </w:r>
        <w:r w:rsidR="00A0773C">
          <w:rPr>
            <w:webHidden/>
          </w:rPr>
          <w:tab/>
        </w:r>
        <w:r w:rsidR="00A0773C">
          <w:rPr>
            <w:webHidden/>
          </w:rPr>
          <w:fldChar w:fldCharType="begin"/>
        </w:r>
        <w:r w:rsidR="00A0773C">
          <w:rPr>
            <w:webHidden/>
          </w:rPr>
          <w:instrText xml:space="preserve"> PAGEREF _Toc66101111 \h </w:instrText>
        </w:r>
        <w:r w:rsidR="00A0773C">
          <w:rPr>
            <w:webHidden/>
          </w:rPr>
        </w:r>
        <w:r w:rsidR="00A0773C">
          <w:rPr>
            <w:webHidden/>
          </w:rPr>
          <w:fldChar w:fldCharType="separate"/>
        </w:r>
        <w:r w:rsidR="00A0773C">
          <w:rPr>
            <w:webHidden/>
          </w:rPr>
          <w:t>15</w:t>
        </w:r>
        <w:r w:rsidR="00A0773C">
          <w:rPr>
            <w:webHidden/>
          </w:rPr>
          <w:fldChar w:fldCharType="end"/>
        </w:r>
      </w:hyperlink>
    </w:p>
    <w:p w:rsidR="00A0773C" w:rsidRDefault="00832D62">
      <w:pPr>
        <w:pStyle w:val="TOC2"/>
        <w:rPr>
          <w:rFonts w:asciiTheme="minorHAnsi" w:hAnsiTheme="minorHAnsi"/>
        </w:rPr>
      </w:pPr>
      <w:hyperlink w:anchor="_Toc66101112" w:history="1">
        <w:r w:rsidR="00A0773C" w:rsidRPr="00EA471A">
          <w:rPr>
            <w:rStyle w:val="Hyperlink"/>
            <w:iCs/>
          </w:rPr>
          <w:t>9.5</w:t>
        </w:r>
        <w:r w:rsidR="00A0773C">
          <w:rPr>
            <w:rFonts w:asciiTheme="minorHAnsi" w:hAnsiTheme="minorHAnsi"/>
          </w:rPr>
          <w:tab/>
        </w:r>
        <w:r w:rsidR="00A0773C" w:rsidRPr="00EA471A">
          <w:rPr>
            <w:rStyle w:val="Hyperlink"/>
          </w:rPr>
          <w:t>Applicants' Obligations:</w:t>
        </w:r>
        <w:r w:rsidR="00A0773C">
          <w:rPr>
            <w:webHidden/>
          </w:rPr>
          <w:tab/>
        </w:r>
        <w:r w:rsidR="00A0773C">
          <w:rPr>
            <w:webHidden/>
          </w:rPr>
          <w:fldChar w:fldCharType="begin"/>
        </w:r>
        <w:r w:rsidR="00A0773C">
          <w:rPr>
            <w:webHidden/>
          </w:rPr>
          <w:instrText xml:space="preserve"> PAGEREF _Toc66101112 \h </w:instrText>
        </w:r>
        <w:r w:rsidR="00A0773C">
          <w:rPr>
            <w:webHidden/>
          </w:rPr>
        </w:r>
        <w:r w:rsidR="00A0773C">
          <w:rPr>
            <w:webHidden/>
          </w:rPr>
          <w:fldChar w:fldCharType="separate"/>
        </w:r>
        <w:r w:rsidR="00A0773C">
          <w:rPr>
            <w:webHidden/>
          </w:rPr>
          <w:t>16</w:t>
        </w:r>
        <w:r w:rsidR="00A0773C">
          <w:rPr>
            <w:webHidden/>
          </w:rPr>
          <w:fldChar w:fldCharType="end"/>
        </w:r>
      </w:hyperlink>
    </w:p>
    <w:p w:rsidR="00A0773C" w:rsidRDefault="00832D62">
      <w:pPr>
        <w:pStyle w:val="TOC2"/>
        <w:rPr>
          <w:rFonts w:asciiTheme="minorHAnsi" w:hAnsiTheme="minorHAnsi"/>
        </w:rPr>
      </w:pPr>
      <w:hyperlink w:anchor="_Toc66101113" w:history="1">
        <w:r w:rsidR="00A0773C" w:rsidRPr="00EA471A">
          <w:rPr>
            <w:rStyle w:val="Hyperlink"/>
            <w:iCs/>
          </w:rPr>
          <w:t>9.6</w:t>
        </w:r>
        <w:r w:rsidR="00A0773C">
          <w:rPr>
            <w:rFonts w:asciiTheme="minorHAnsi" w:hAnsiTheme="minorHAnsi"/>
          </w:rPr>
          <w:tab/>
        </w:r>
        <w:r w:rsidR="00A0773C" w:rsidRPr="00EA471A">
          <w:rPr>
            <w:rStyle w:val="Hyperlink"/>
          </w:rPr>
          <w:t>Contravention Code of Practice</w:t>
        </w:r>
        <w:r w:rsidR="00A0773C">
          <w:rPr>
            <w:webHidden/>
          </w:rPr>
          <w:tab/>
        </w:r>
        <w:r w:rsidR="00A0773C">
          <w:rPr>
            <w:webHidden/>
          </w:rPr>
          <w:fldChar w:fldCharType="begin"/>
        </w:r>
        <w:r w:rsidR="00A0773C">
          <w:rPr>
            <w:webHidden/>
          </w:rPr>
          <w:instrText xml:space="preserve"> PAGEREF _Toc66101113 \h </w:instrText>
        </w:r>
        <w:r w:rsidR="00A0773C">
          <w:rPr>
            <w:webHidden/>
          </w:rPr>
        </w:r>
        <w:r w:rsidR="00A0773C">
          <w:rPr>
            <w:webHidden/>
          </w:rPr>
          <w:fldChar w:fldCharType="separate"/>
        </w:r>
        <w:r w:rsidR="00A0773C">
          <w:rPr>
            <w:webHidden/>
          </w:rPr>
          <w:t>16</w:t>
        </w:r>
        <w:r w:rsidR="00A0773C">
          <w:rPr>
            <w:webHidden/>
          </w:rPr>
          <w:fldChar w:fldCharType="end"/>
        </w:r>
      </w:hyperlink>
    </w:p>
    <w:p w:rsidR="00A0773C" w:rsidRDefault="00832D62">
      <w:pPr>
        <w:pStyle w:val="TOC2"/>
        <w:rPr>
          <w:rFonts w:asciiTheme="minorHAnsi" w:hAnsiTheme="minorHAnsi"/>
        </w:rPr>
      </w:pPr>
      <w:hyperlink w:anchor="_Toc66101114" w:history="1">
        <w:r w:rsidR="00A0773C" w:rsidRPr="00EA471A">
          <w:rPr>
            <w:rStyle w:val="Hyperlink"/>
            <w:iCs/>
          </w:rPr>
          <w:t>9.7</w:t>
        </w:r>
        <w:r w:rsidR="00A0773C">
          <w:rPr>
            <w:rFonts w:asciiTheme="minorHAnsi" w:hAnsiTheme="minorHAnsi"/>
          </w:rPr>
          <w:tab/>
        </w:r>
        <w:r w:rsidR="00A0773C" w:rsidRPr="00EA471A">
          <w:rPr>
            <w:rStyle w:val="Hyperlink"/>
          </w:rPr>
          <w:t>General Data Protection Regulation (GDPR)</w:t>
        </w:r>
        <w:r w:rsidR="00A0773C">
          <w:rPr>
            <w:webHidden/>
          </w:rPr>
          <w:tab/>
        </w:r>
        <w:r w:rsidR="00A0773C">
          <w:rPr>
            <w:webHidden/>
          </w:rPr>
          <w:fldChar w:fldCharType="begin"/>
        </w:r>
        <w:r w:rsidR="00A0773C">
          <w:rPr>
            <w:webHidden/>
          </w:rPr>
          <w:instrText xml:space="preserve"> PAGEREF _Toc66101114 \h </w:instrText>
        </w:r>
        <w:r w:rsidR="00A0773C">
          <w:rPr>
            <w:webHidden/>
          </w:rPr>
        </w:r>
        <w:r w:rsidR="00A0773C">
          <w:rPr>
            <w:webHidden/>
          </w:rPr>
          <w:fldChar w:fldCharType="separate"/>
        </w:r>
        <w:r w:rsidR="00A0773C">
          <w:rPr>
            <w:webHidden/>
          </w:rPr>
          <w:t>16</w:t>
        </w:r>
        <w:r w:rsidR="00A0773C">
          <w:rPr>
            <w:webHidden/>
          </w:rPr>
          <w:fldChar w:fldCharType="end"/>
        </w:r>
      </w:hyperlink>
    </w:p>
    <w:p w:rsidR="00540958" w:rsidRPr="0031129F" w:rsidRDefault="000053ED" w:rsidP="002704F4">
      <w:pPr>
        <w:rPr>
          <w:rFonts w:cs="Arial"/>
          <w:szCs w:val="24"/>
        </w:rPr>
      </w:pPr>
      <w:r w:rsidRPr="002101E2">
        <w:rPr>
          <w:rFonts w:cs="Arial"/>
          <w:szCs w:val="24"/>
        </w:rPr>
        <w:fldChar w:fldCharType="end"/>
      </w:r>
    </w:p>
    <w:p w:rsidR="00540958" w:rsidRPr="00734B3B" w:rsidRDefault="00540958" w:rsidP="002704F4">
      <w:pPr>
        <w:rPr>
          <w:rFonts w:cs="Arial"/>
        </w:rPr>
        <w:sectPr w:rsidR="00540958" w:rsidRPr="00734B3B" w:rsidSect="00281AEF">
          <w:headerReference w:type="default" r:id="rId11"/>
          <w:footerReference w:type="default" r:id="rId12"/>
          <w:pgSz w:w="11909" w:h="16834" w:code="9"/>
          <w:pgMar w:top="284" w:right="1134" w:bottom="284" w:left="1134" w:header="706" w:footer="706" w:gutter="0"/>
          <w:paperSrc w:first="1" w:other="1"/>
          <w:cols w:space="720"/>
          <w:docGrid w:linePitch="299"/>
        </w:sectPr>
      </w:pPr>
    </w:p>
    <w:p w:rsidR="0077528D" w:rsidRPr="00734B3B" w:rsidRDefault="0077528D" w:rsidP="0031129F">
      <w:pPr>
        <w:ind w:left="0"/>
        <w:rPr>
          <w:rFonts w:cs="Arial"/>
          <w:sz w:val="30"/>
          <w:szCs w:val="30"/>
        </w:rPr>
      </w:pPr>
    </w:p>
    <w:p w:rsidR="002704F4" w:rsidRPr="00B726B1" w:rsidRDefault="002704F4" w:rsidP="000F2DE0">
      <w:pPr>
        <w:pStyle w:val="BusinessCaseH1"/>
        <w:rPr>
          <w:sz w:val="28"/>
          <w:szCs w:val="28"/>
        </w:rPr>
      </w:pPr>
      <w:bookmarkStart w:id="2" w:name="_Toc43037050"/>
      <w:bookmarkStart w:id="3" w:name="_Toc66101073"/>
      <w:r w:rsidRPr="00B726B1">
        <w:rPr>
          <w:sz w:val="28"/>
          <w:szCs w:val="28"/>
        </w:rPr>
        <w:t>KILKENNY COUNTY COUNCIL</w:t>
      </w:r>
      <w:bookmarkEnd w:id="2"/>
      <w:bookmarkEnd w:id="3"/>
    </w:p>
    <w:p w:rsidR="005E003B" w:rsidRDefault="005E003B" w:rsidP="001908F4">
      <w:pPr>
        <w:rPr>
          <w:rFonts w:cs="Arial"/>
          <w:szCs w:val="24"/>
        </w:rPr>
      </w:pPr>
      <w:r w:rsidRPr="001626C9">
        <w:rPr>
          <w:rFonts w:cs="Arial"/>
          <w:szCs w:val="24"/>
        </w:rPr>
        <w:t>Kilkenny County Council provides services to a population of over 99,000 citizens in County Kilkenny in areas of housing, roads, transportation, planning, environment, economic and community development, tourism, libraries, fire and emergency response, parks, amenities, heritage, arts and water services.</w:t>
      </w:r>
    </w:p>
    <w:p w:rsidR="006D08D8" w:rsidRDefault="006D08D8" w:rsidP="001908F4">
      <w:pPr>
        <w:rPr>
          <w:rFonts w:cs="Arial"/>
          <w:szCs w:val="24"/>
        </w:rPr>
      </w:pPr>
    </w:p>
    <w:p w:rsidR="006D08D8" w:rsidRPr="001626C9" w:rsidRDefault="006D08D8" w:rsidP="001908F4">
      <w:pPr>
        <w:rPr>
          <w:rFonts w:cs="Arial"/>
          <w:szCs w:val="24"/>
        </w:rPr>
      </w:pPr>
      <w:r>
        <w:rPr>
          <w:rFonts w:cs="Arial"/>
          <w:szCs w:val="24"/>
        </w:rPr>
        <w:t>We have over 600 employees and can offer exciting careers across our services in various roles such as engineering, technical, financial, management, administration, library services, fire services and general services.  Our headquarters are in Kilkenny City and we have area offices throughout the county.</w:t>
      </w:r>
    </w:p>
    <w:p w:rsidR="005E003B" w:rsidRPr="001626C9" w:rsidRDefault="005E003B" w:rsidP="006D08D8">
      <w:pPr>
        <w:ind w:left="0"/>
        <w:rPr>
          <w:rFonts w:cs="Arial"/>
          <w:szCs w:val="24"/>
        </w:rPr>
      </w:pPr>
    </w:p>
    <w:p w:rsidR="005E003B" w:rsidRPr="001626C9" w:rsidRDefault="005E003B" w:rsidP="001908F4">
      <w:pPr>
        <w:rPr>
          <w:rFonts w:cs="Arial"/>
          <w:szCs w:val="24"/>
        </w:rPr>
      </w:pPr>
      <w:r w:rsidRPr="001626C9">
        <w:rPr>
          <w:rFonts w:cs="Arial"/>
          <w:szCs w:val="24"/>
        </w:rPr>
        <w:t xml:space="preserve">The Council operates within an annual revenue budget of over €82 million and a </w:t>
      </w:r>
      <w:r w:rsidRPr="001626C9">
        <w:rPr>
          <w:rFonts w:cs="Arial"/>
          <w:szCs w:val="24"/>
        </w:rPr>
        <w:br/>
        <w:t>multi-annual three-year capital budget of €200 million.</w:t>
      </w:r>
    </w:p>
    <w:p w:rsidR="002704F4" w:rsidRPr="001626C9" w:rsidRDefault="002704F4">
      <w:pPr>
        <w:rPr>
          <w:rFonts w:cs="Arial"/>
          <w:szCs w:val="24"/>
        </w:rPr>
      </w:pPr>
    </w:p>
    <w:p w:rsidR="002704F4" w:rsidRPr="005C0E2E" w:rsidRDefault="001C59F8" w:rsidP="004641C4">
      <w:pPr>
        <w:pStyle w:val="BusinessCaseH1"/>
        <w:rPr>
          <w:sz w:val="28"/>
          <w:szCs w:val="28"/>
        </w:rPr>
      </w:pPr>
      <w:bookmarkStart w:id="4" w:name="_Toc43037051"/>
      <w:bookmarkStart w:id="5" w:name="_Toc66101074"/>
      <w:r w:rsidRPr="005C0E2E">
        <w:rPr>
          <w:sz w:val="28"/>
          <w:szCs w:val="28"/>
        </w:rPr>
        <w:t xml:space="preserve">JOB </w:t>
      </w:r>
      <w:r w:rsidR="002704F4" w:rsidRPr="005C0E2E">
        <w:rPr>
          <w:sz w:val="28"/>
          <w:szCs w:val="28"/>
        </w:rPr>
        <w:t>DESCRIPTION</w:t>
      </w:r>
      <w:bookmarkEnd w:id="4"/>
      <w:bookmarkEnd w:id="5"/>
      <w:r w:rsidR="002704F4" w:rsidRPr="005C0E2E">
        <w:rPr>
          <w:sz w:val="28"/>
          <w:szCs w:val="28"/>
        </w:rPr>
        <w:t xml:space="preserve"> </w:t>
      </w:r>
    </w:p>
    <w:p w:rsidR="00BB0305" w:rsidRPr="00576080" w:rsidRDefault="00BB0305" w:rsidP="00BB0305">
      <w:pPr>
        <w:rPr>
          <w:i/>
        </w:rPr>
      </w:pPr>
      <w:r w:rsidRPr="00576080">
        <w:t>The role provides a comprehensive general administrative and clerical support to a section or department and assists with the smooth, efficient and professional operation of the section, department or division.  The role involves supporting managers and colleagues and working as part of a team in meeting work goals and objectives and delivering quality services to internal and external customers.</w:t>
      </w:r>
    </w:p>
    <w:p w:rsidR="001C01B5" w:rsidRPr="001626C9" w:rsidRDefault="001C01B5" w:rsidP="002704F4">
      <w:pPr>
        <w:rPr>
          <w:rFonts w:cs="Arial"/>
          <w:szCs w:val="24"/>
          <w:lang w:val="en-US"/>
        </w:rPr>
      </w:pPr>
    </w:p>
    <w:p w:rsidR="00FC6B1D" w:rsidRPr="005C0E2E" w:rsidRDefault="001C59F8" w:rsidP="005C0E2E">
      <w:pPr>
        <w:pStyle w:val="BusinessCaseH1"/>
        <w:rPr>
          <w:sz w:val="28"/>
          <w:szCs w:val="28"/>
        </w:rPr>
      </w:pPr>
      <w:bookmarkStart w:id="6" w:name="_Toc43037052"/>
      <w:bookmarkStart w:id="7" w:name="_Toc66101075"/>
      <w:r w:rsidRPr="005C0E2E">
        <w:rPr>
          <w:sz w:val="28"/>
          <w:szCs w:val="28"/>
        </w:rPr>
        <w:t>JOB DUTIES AND RESPONSIBILITIES</w:t>
      </w:r>
      <w:bookmarkEnd w:id="6"/>
      <w:bookmarkEnd w:id="7"/>
    </w:p>
    <w:p w:rsidR="00FC6B1D" w:rsidRPr="005C0E2E" w:rsidRDefault="00FC6B1D" w:rsidP="00FC6B1D">
      <w:pPr>
        <w:rPr>
          <w:i/>
          <w:sz w:val="22"/>
        </w:rPr>
      </w:pPr>
      <w:r w:rsidRPr="005C0E2E">
        <w:t xml:space="preserve">The duties of a Clerical Officer are varied and can involve assignment to different parts of the organisation or different areas of work.  </w:t>
      </w:r>
      <w:r w:rsidRPr="005C0E2E">
        <w:rPr>
          <w:sz w:val="22"/>
        </w:rPr>
        <w:t>The role requires that employees’ function in a flexible manner and work effectively together as a team to deliver required outcomes or outputs.</w:t>
      </w:r>
    </w:p>
    <w:p w:rsidR="00FC6B1D" w:rsidRPr="005C0E2E" w:rsidRDefault="00FC6B1D" w:rsidP="00FC6B1D"/>
    <w:p w:rsidR="00FC6B1D" w:rsidRPr="005C0E2E" w:rsidRDefault="00FC6B1D" w:rsidP="00FC6B1D">
      <w:pPr>
        <w:rPr>
          <w:i/>
          <w:szCs w:val="24"/>
        </w:rPr>
      </w:pPr>
      <w:r w:rsidRPr="005C0E2E">
        <w:t>The duties shall be such clerical/administrative and secretarial as may be assigned to the officer from time to time by the local authority and shall include the duty of deputising for other officers of the local authority, when required, and such duties as may be assigned to him/her in relation to the area of any other local authority.</w:t>
      </w:r>
    </w:p>
    <w:p w:rsidR="00BB0305" w:rsidRPr="005C0E2E" w:rsidRDefault="00BB0305" w:rsidP="00BB0305">
      <w:pPr>
        <w:rPr>
          <w:i/>
        </w:rPr>
      </w:pPr>
    </w:p>
    <w:p w:rsidR="00BB0305" w:rsidRPr="005C0E2E" w:rsidRDefault="00BB0305" w:rsidP="00BB0305">
      <w:pPr>
        <w:rPr>
          <w:b/>
        </w:rPr>
      </w:pPr>
      <w:r w:rsidRPr="005C0E2E">
        <w:rPr>
          <w:b/>
        </w:rPr>
        <w:t>Clerical Officers performs a range of tasks including:</w:t>
      </w:r>
    </w:p>
    <w:p w:rsidR="00186710" w:rsidRPr="005C0E2E" w:rsidRDefault="00186710" w:rsidP="00BB0305">
      <w:pPr>
        <w:rPr>
          <w:b/>
          <w:i/>
        </w:rPr>
      </w:pPr>
    </w:p>
    <w:p w:rsidR="00BB0305" w:rsidRPr="005C0E2E" w:rsidRDefault="00186710" w:rsidP="00186710">
      <w:pPr>
        <w:pStyle w:val="ListParagraph"/>
        <w:numPr>
          <w:ilvl w:val="0"/>
          <w:numId w:val="47"/>
        </w:numPr>
        <w:spacing w:line="276" w:lineRule="auto"/>
        <w:rPr>
          <w:i/>
        </w:rPr>
      </w:pPr>
      <w:r w:rsidRPr="005C0E2E">
        <w:t>To participate in and support the work of the section or department to ensure that work programs are delivered in accordance to the operational plans.</w:t>
      </w:r>
    </w:p>
    <w:p w:rsidR="00186710" w:rsidRPr="005C0E2E" w:rsidRDefault="00186710" w:rsidP="00186710">
      <w:pPr>
        <w:pStyle w:val="ListParagraph"/>
        <w:numPr>
          <w:ilvl w:val="0"/>
          <w:numId w:val="47"/>
        </w:numPr>
        <w:spacing w:line="276" w:lineRule="auto"/>
        <w:rPr>
          <w:i/>
        </w:rPr>
      </w:pPr>
      <w:r w:rsidRPr="005C0E2E">
        <w:t>Providing high levels of customer services, responding to queries and requests for information in a professional courteous and timely manner.</w:t>
      </w:r>
    </w:p>
    <w:p w:rsidR="00BB0305" w:rsidRPr="005C0E2E" w:rsidRDefault="00BB0305" w:rsidP="002C1FDA">
      <w:pPr>
        <w:pStyle w:val="ListParagraph"/>
        <w:numPr>
          <w:ilvl w:val="0"/>
          <w:numId w:val="39"/>
        </w:numPr>
        <w:rPr>
          <w:i/>
        </w:rPr>
      </w:pPr>
      <w:r w:rsidRPr="005C0E2E">
        <w:t>Processing applications for services in accordance with Council policies, procedures and plans.</w:t>
      </w:r>
    </w:p>
    <w:p w:rsidR="00BB0305" w:rsidRPr="005C0E2E" w:rsidRDefault="00BB0305" w:rsidP="00BB0305">
      <w:pPr>
        <w:pStyle w:val="ListParagraph"/>
        <w:numPr>
          <w:ilvl w:val="0"/>
          <w:numId w:val="39"/>
        </w:numPr>
        <w:rPr>
          <w:i/>
        </w:rPr>
      </w:pPr>
      <w:r w:rsidRPr="005C0E2E">
        <w:t>Carrying out a range of administrative tasks including photocopying, preparing letters/documents/presentations for public circulation, typing, minute taking, report/returns preparation, filing, arranging meetings, receipting/balancing payments including cash, handling internal/external mail.</w:t>
      </w:r>
    </w:p>
    <w:p w:rsidR="00BB0305" w:rsidRPr="005C0E2E" w:rsidRDefault="00BB0305" w:rsidP="00BB0305">
      <w:pPr>
        <w:pStyle w:val="ListParagraph"/>
        <w:numPr>
          <w:ilvl w:val="0"/>
          <w:numId w:val="39"/>
        </w:numPr>
        <w:rPr>
          <w:i/>
        </w:rPr>
      </w:pPr>
      <w:r w:rsidRPr="005C0E2E">
        <w:t>Operation of the financial system and other local government systems.</w:t>
      </w:r>
    </w:p>
    <w:p w:rsidR="00BB0305" w:rsidRPr="005C0E2E" w:rsidRDefault="00BB0305" w:rsidP="00BB0305">
      <w:pPr>
        <w:pStyle w:val="ListParagraph"/>
        <w:numPr>
          <w:ilvl w:val="0"/>
          <w:numId w:val="39"/>
        </w:numPr>
        <w:rPr>
          <w:i/>
        </w:rPr>
      </w:pPr>
      <w:r w:rsidRPr="005C0E2E">
        <w:lastRenderedPageBreak/>
        <w:t>Any other duties that may be assigned as part of the overall functioning of the relevant Department.</w:t>
      </w:r>
    </w:p>
    <w:p w:rsidR="00186710" w:rsidRPr="00FC6B1D" w:rsidRDefault="00186710" w:rsidP="00186710">
      <w:pPr>
        <w:pStyle w:val="ListParagraph"/>
        <w:numPr>
          <w:ilvl w:val="0"/>
          <w:numId w:val="39"/>
        </w:numPr>
        <w:spacing w:line="276" w:lineRule="auto"/>
        <w:rPr>
          <w:i/>
        </w:rPr>
      </w:pPr>
      <w:r w:rsidRPr="00FC6B1D">
        <w:rPr>
          <w:rFonts w:eastAsia="Calibri"/>
        </w:rPr>
        <w:t xml:space="preserve">To </w:t>
      </w:r>
      <w:proofErr w:type="gramStart"/>
      <w:r w:rsidRPr="00FC6B1D">
        <w:rPr>
          <w:rFonts w:eastAsia="Calibri"/>
        </w:rPr>
        <w:t>be in compliance with</w:t>
      </w:r>
      <w:proofErr w:type="gramEnd"/>
      <w:r w:rsidRPr="00FC6B1D">
        <w:rPr>
          <w:rFonts w:eastAsia="Calibri"/>
        </w:rPr>
        <w:t xml:space="preserve"> Health and Safety legislative requirements, policies and procedures and safe systems of work.</w:t>
      </w:r>
    </w:p>
    <w:p w:rsidR="00186710" w:rsidRPr="00186710" w:rsidRDefault="00186710" w:rsidP="00186710">
      <w:pPr>
        <w:rPr>
          <w:i/>
          <w:highlight w:val="red"/>
        </w:rPr>
      </w:pPr>
    </w:p>
    <w:p w:rsidR="00BB0305" w:rsidRPr="001626C9" w:rsidRDefault="00BB0305" w:rsidP="00CC4779">
      <w:pPr>
        <w:ind w:left="0"/>
        <w:rPr>
          <w:rFonts w:cs="Arial"/>
          <w:color w:val="FF0000"/>
          <w:szCs w:val="24"/>
          <w:lang w:val="en-US"/>
        </w:rPr>
      </w:pPr>
    </w:p>
    <w:p w:rsidR="00281AEF" w:rsidRPr="001626C9" w:rsidRDefault="001C59F8" w:rsidP="002704F4">
      <w:pPr>
        <w:pStyle w:val="BusinessCaseH1"/>
        <w:rPr>
          <w:sz w:val="28"/>
          <w:szCs w:val="28"/>
        </w:rPr>
      </w:pPr>
      <w:bookmarkStart w:id="8" w:name="_Toc43037053"/>
      <w:bookmarkStart w:id="9" w:name="_Toc66101076"/>
      <w:r w:rsidRPr="001626C9">
        <w:rPr>
          <w:sz w:val="28"/>
          <w:szCs w:val="28"/>
        </w:rPr>
        <w:t xml:space="preserve">JOB </w:t>
      </w:r>
      <w:r w:rsidR="002704F4" w:rsidRPr="001626C9">
        <w:rPr>
          <w:sz w:val="28"/>
          <w:szCs w:val="28"/>
        </w:rPr>
        <w:t>REQUIREMENTS</w:t>
      </w:r>
      <w:bookmarkEnd w:id="8"/>
      <w:bookmarkEnd w:id="9"/>
      <w:r w:rsidR="002704F4" w:rsidRPr="001626C9">
        <w:rPr>
          <w:sz w:val="28"/>
          <w:szCs w:val="28"/>
        </w:rPr>
        <w:t xml:space="preserve"> </w:t>
      </w:r>
    </w:p>
    <w:p w:rsidR="00281AEF" w:rsidRPr="001626C9" w:rsidRDefault="00281AEF" w:rsidP="004641C4">
      <w:pPr>
        <w:pStyle w:val="BusinessCaseH2"/>
        <w:rPr>
          <w:rFonts w:ascii="Arial" w:hAnsi="Arial"/>
        </w:rPr>
      </w:pPr>
      <w:bookmarkStart w:id="10" w:name="_Toc43037054"/>
      <w:bookmarkStart w:id="11" w:name="_Toc66101077"/>
      <w:r w:rsidRPr="001626C9">
        <w:rPr>
          <w:rFonts w:ascii="Arial" w:hAnsi="Arial"/>
        </w:rPr>
        <w:t>C</w:t>
      </w:r>
      <w:r w:rsidR="00EB7BF4" w:rsidRPr="001626C9">
        <w:rPr>
          <w:rFonts w:ascii="Arial" w:hAnsi="Arial"/>
        </w:rPr>
        <w:t>haracter</w:t>
      </w:r>
      <w:bookmarkEnd w:id="10"/>
      <w:bookmarkEnd w:id="11"/>
    </w:p>
    <w:p w:rsidR="00281AEF" w:rsidRPr="001626C9" w:rsidRDefault="00084D79" w:rsidP="001C01B5">
      <w:pPr>
        <w:rPr>
          <w:rFonts w:cs="Arial"/>
          <w:szCs w:val="24"/>
        </w:rPr>
      </w:pPr>
      <w:r w:rsidRPr="001626C9">
        <w:rPr>
          <w:rFonts w:cs="Arial"/>
          <w:szCs w:val="24"/>
        </w:rPr>
        <w:t>Applicant</w:t>
      </w:r>
      <w:r w:rsidR="00281AEF" w:rsidRPr="001626C9">
        <w:rPr>
          <w:rFonts w:cs="Arial"/>
          <w:szCs w:val="24"/>
        </w:rPr>
        <w:t>s shall be of good character.</w:t>
      </w:r>
    </w:p>
    <w:p w:rsidR="00281AEF" w:rsidRPr="001626C9" w:rsidRDefault="00281AEF" w:rsidP="004641C4">
      <w:pPr>
        <w:pStyle w:val="BusinessCaseH2"/>
        <w:rPr>
          <w:rFonts w:ascii="Arial" w:hAnsi="Arial"/>
        </w:rPr>
      </w:pPr>
      <w:bookmarkStart w:id="12" w:name="_Toc63762092"/>
      <w:bookmarkStart w:id="13" w:name="_Toc63762197"/>
      <w:bookmarkStart w:id="14" w:name="_Toc63762300"/>
      <w:bookmarkStart w:id="15" w:name="_Toc63762403"/>
      <w:bookmarkStart w:id="16" w:name="_Toc63762508"/>
      <w:bookmarkStart w:id="17" w:name="_Toc63762612"/>
      <w:bookmarkStart w:id="18" w:name="_Toc63762713"/>
      <w:bookmarkStart w:id="19" w:name="_Toc63762816"/>
      <w:bookmarkStart w:id="20" w:name="_Toc63762918"/>
      <w:bookmarkStart w:id="21" w:name="_Toc63763571"/>
      <w:bookmarkStart w:id="22" w:name="_Toc63767326"/>
      <w:bookmarkStart w:id="23" w:name="_Toc63769293"/>
      <w:bookmarkStart w:id="24" w:name="_Toc63769474"/>
      <w:bookmarkStart w:id="25" w:name="_Toc63769583"/>
      <w:bookmarkStart w:id="26" w:name="_Toc63772984"/>
      <w:bookmarkStart w:id="27" w:name="_Toc63778721"/>
      <w:bookmarkStart w:id="28" w:name="_Toc63867727"/>
      <w:bookmarkStart w:id="29" w:name="_Toc63870124"/>
      <w:bookmarkStart w:id="30" w:name="_Toc63870234"/>
      <w:bookmarkStart w:id="31" w:name="_Toc63762093"/>
      <w:bookmarkStart w:id="32" w:name="_Toc63762198"/>
      <w:bookmarkStart w:id="33" w:name="_Toc63762301"/>
      <w:bookmarkStart w:id="34" w:name="_Toc63762404"/>
      <w:bookmarkStart w:id="35" w:name="_Toc63762509"/>
      <w:bookmarkStart w:id="36" w:name="_Toc63762613"/>
      <w:bookmarkStart w:id="37" w:name="_Toc63762714"/>
      <w:bookmarkStart w:id="38" w:name="_Toc63762817"/>
      <w:bookmarkStart w:id="39" w:name="_Toc63762919"/>
      <w:bookmarkStart w:id="40" w:name="_Toc63763572"/>
      <w:bookmarkStart w:id="41" w:name="_Toc63767327"/>
      <w:bookmarkStart w:id="42" w:name="_Toc63769294"/>
      <w:bookmarkStart w:id="43" w:name="_Toc63769475"/>
      <w:bookmarkStart w:id="44" w:name="_Toc63769584"/>
      <w:bookmarkStart w:id="45" w:name="_Toc63772985"/>
      <w:bookmarkStart w:id="46" w:name="_Toc63778722"/>
      <w:bookmarkStart w:id="47" w:name="_Toc63867728"/>
      <w:bookmarkStart w:id="48" w:name="_Toc63870125"/>
      <w:bookmarkStart w:id="49" w:name="_Toc63870235"/>
      <w:bookmarkStart w:id="50" w:name="_Toc43037056"/>
      <w:bookmarkStart w:id="51" w:name="_Toc6610107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626C9">
        <w:rPr>
          <w:rFonts w:ascii="Arial" w:hAnsi="Arial"/>
        </w:rPr>
        <w:t>H</w:t>
      </w:r>
      <w:r w:rsidR="00EB7BF4" w:rsidRPr="001626C9">
        <w:rPr>
          <w:rFonts w:ascii="Arial" w:hAnsi="Arial"/>
        </w:rPr>
        <w:t>ealth</w:t>
      </w:r>
      <w:bookmarkEnd w:id="50"/>
      <w:bookmarkEnd w:id="51"/>
    </w:p>
    <w:p w:rsidR="00281AEF" w:rsidRPr="001626C9" w:rsidRDefault="00281AEF" w:rsidP="009945BB">
      <w:pPr>
        <w:pStyle w:val="BodyText2"/>
        <w:rPr>
          <w:rFonts w:cs="Arial"/>
          <w:szCs w:val="24"/>
        </w:rPr>
      </w:pPr>
      <w:r w:rsidRPr="001626C9">
        <w:rPr>
          <w:rFonts w:cs="Arial"/>
          <w:szCs w:val="24"/>
        </w:rPr>
        <w:t xml:space="preserve">Each </w:t>
      </w:r>
      <w:r w:rsidR="00084D79" w:rsidRPr="001626C9">
        <w:rPr>
          <w:rFonts w:cs="Arial"/>
          <w:szCs w:val="24"/>
        </w:rPr>
        <w:t>applicant</w:t>
      </w:r>
      <w:r w:rsidRPr="001626C9">
        <w:rPr>
          <w:rFonts w:cs="Arial"/>
          <w:szCs w:val="24"/>
        </w:rPr>
        <w:t xml:space="preserve"> must be in a state of health such as would indicate a reasonable prospect of ability to render regular and efficient service.</w:t>
      </w:r>
    </w:p>
    <w:p w:rsidR="00281AEF" w:rsidRPr="005C0E2E" w:rsidRDefault="00EB7BF4" w:rsidP="004641C4">
      <w:pPr>
        <w:pStyle w:val="BusinessCaseH2"/>
        <w:rPr>
          <w:rFonts w:ascii="Arial" w:hAnsi="Arial"/>
        </w:rPr>
      </w:pPr>
      <w:bookmarkStart w:id="52" w:name="_Toc43037057"/>
      <w:bookmarkStart w:id="53" w:name="_Toc66101079"/>
      <w:r w:rsidRPr="005C0E2E">
        <w:rPr>
          <w:rFonts w:ascii="Arial" w:hAnsi="Arial"/>
        </w:rPr>
        <w:t xml:space="preserve">Minimum </w:t>
      </w:r>
      <w:r w:rsidR="001C59F8" w:rsidRPr="005C0E2E">
        <w:rPr>
          <w:rFonts w:ascii="Arial" w:hAnsi="Arial"/>
        </w:rPr>
        <w:t>Eligibility</w:t>
      </w:r>
      <w:r w:rsidR="002704F4" w:rsidRPr="005C0E2E">
        <w:rPr>
          <w:rFonts w:ascii="Arial" w:hAnsi="Arial"/>
        </w:rPr>
        <w:t xml:space="preserve"> </w:t>
      </w:r>
      <w:r w:rsidRPr="005C0E2E">
        <w:rPr>
          <w:rFonts w:ascii="Arial" w:hAnsi="Arial"/>
        </w:rPr>
        <w:t>Requirements</w:t>
      </w:r>
      <w:bookmarkEnd w:id="52"/>
      <w:bookmarkEnd w:id="53"/>
      <w:r w:rsidRPr="005C0E2E">
        <w:rPr>
          <w:rFonts w:ascii="Arial" w:hAnsi="Arial"/>
        </w:rPr>
        <w:t xml:space="preserve"> </w:t>
      </w:r>
      <w:r w:rsidR="001E0C5A" w:rsidRPr="005C0E2E">
        <w:rPr>
          <w:rFonts w:ascii="Arial" w:hAnsi="Arial"/>
        </w:rPr>
        <w:t xml:space="preserve"> </w:t>
      </w:r>
    </w:p>
    <w:p w:rsidR="00124097" w:rsidRPr="00124097" w:rsidRDefault="00124097" w:rsidP="00124097">
      <w:pPr>
        <w:rPr>
          <w:szCs w:val="24"/>
        </w:rPr>
      </w:pPr>
      <w:r w:rsidRPr="00124097">
        <w:rPr>
          <w:szCs w:val="24"/>
        </w:rPr>
        <w:t>Minimum Eligibility Requirements are the minimum requirements required for the position and are set out by the Department of Housing, Local Government and Heritage for administrative and technical/engineering grades.</w:t>
      </w:r>
    </w:p>
    <w:p w:rsidR="00124097" w:rsidRPr="00124097" w:rsidRDefault="00124097" w:rsidP="00124097">
      <w:pPr>
        <w:rPr>
          <w:szCs w:val="24"/>
        </w:rPr>
      </w:pPr>
    </w:p>
    <w:p w:rsidR="00124097" w:rsidRPr="00124097" w:rsidRDefault="00124097" w:rsidP="00124097">
      <w:pPr>
        <w:rPr>
          <w:szCs w:val="24"/>
        </w:rPr>
      </w:pPr>
      <w:r w:rsidRPr="00124097">
        <w:rPr>
          <w:szCs w:val="24"/>
        </w:rPr>
        <w:t>For outdoor grades and some specialised grades, the minimum eligibility requirements are set out by Kilkenny County Council Human Resources Department in consultation with the relevant Line Manager as they are not set centrally by the Department.</w:t>
      </w:r>
    </w:p>
    <w:p w:rsidR="00124097" w:rsidRPr="00124097" w:rsidRDefault="00124097" w:rsidP="00124097">
      <w:pPr>
        <w:rPr>
          <w:highlight w:val="yellow"/>
          <w:lang w:val="en-US"/>
        </w:rPr>
      </w:pPr>
    </w:p>
    <w:p w:rsidR="00D40CD4" w:rsidRPr="00124097" w:rsidRDefault="00084D79" w:rsidP="002704F4">
      <w:pPr>
        <w:rPr>
          <w:rFonts w:cs="Arial"/>
          <w:szCs w:val="24"/>
        </w:rPr>
      </w:pPr>
      <w:r w:rsidRPr="00124097">
        <w:rPr>
          <w:rFonts w:cs="Arial"/>
          <w:szCs w:val="24"/>
        </w:rPr>
        <w:t>Applicant</w:t>
      </w:r>
      <w:r w:rsidR="00D40CD4" w:rsidRPr="00124097">
        <w:rPr>
          <w:rFonts w:cs="Arial"/>
          <w:szCs w:val="24"/>
        </w:rPr>
        <w:t xml:space="preserve">s </w:t>
      </w:r>
      <w:r w:rsidR="001C59F8" w:rsidRPr="00124097">
        <w:rPr>
          <w:rFonts w:cs="Arial"/>
          <w:szCs w:val="24"/>
        </w:rPr>
        <w:t xml:space="preserve">will </w:t>
      </w:r>
      <w:r w:rsidRPr="00124097">
        <w:rPr>
          <w:rFonts w:cs="Arial"/>
          <w:szCs w:val="24"/>
        </w:rPr>
        <w:t xml:space="preserve">be </w:t>
      </w:r>
      <w:r w:rsidR="001C59F8" w:rsidRPr="00124097">
        <w:rPr>
          <w:rFonts w:cs="Arial"/>
          <w:szCs w:val="24"/>
        </w:rPr>
        <w:t>require</w:t>
      </w:r>
      <w:r w:rsidRPr="00124097">
        <w:rPr>
          <w:rFonts w:cs="Arial"/>
          <w:szCs w:val="24"/>
        </w:rPr>
        <w:t>d</w:t>
      </w:r>
      <w:r w:rsidR="001C59F8" w:rsidRPr="00124097">
        <w:rPr>
          <w:rFonts w:cs="Arial"/>
          <w:szCs w:val="24"/>
        </w:rPr>
        <w:t xml:space="preserve"> to </w:t>
      </w:r>
      <w:r w:rsidR="000F1293" w:rsidRPr="00124097">
        <w:rPr>
          <w:rFonts w:cs="Arial"/>
          <w:szCs w:val="24"/>
        </w:rPr>
        <w:t>submit</w:t>
      </w:r>
      <w:r w:rsidR="001C59F8" w:rsidRPr="00124097">
        <w:rPr>
          <w:rFonts w:cs="Arial"/>
          <w:szCs w:val="24"/>
        </w:rPr>
        <w:t xml:space="preserve"> scanned images of documentation to establish the </w:t>
      </w:r>
      <w:r w:rsidRPr="00124097">
        <w:rPr>
          <w:rFonts w:cs="Arial"/>
          <w:szCs w:val="24"/>
        </w:rPr>
        <w:t>applicant</w:t>
      </w:r>
      <w:r w:rsidR="001C59F8" w:rsidRPr="00124097">
        <w:rPr>
          <w:rFonts w:cs="Arial"/>
          <w:szCs w:val="24"/>
        </w:rPr>
        <w:t xml:space="preserve"> meets the following minimum eligibility criteria</w:t>
      </w:r>
      <w:r w:rsidR="00124097">
        <w:rPr>
          <w:rFonts w:cs="Arial"/>
          <w:szCs w:val="24"/>
        </w:rPr>
        <w:t>:</w:t>
      </w:r>
    </w:p>
    <w:p w:rsidR="00D40CD4" w:rsidRPr="00124097" w:rsidRDefault="00D40CD4" w:rsidP="002704F4">
      <w:pPr>
        <w:rPr>
          <w:rFonts w:cs="Arial"/>
          <w:szCs w:val="24"/>
        </w:rPr>
      </w:pPr>
      <w:r w:rsidRPr="00124097">
        <w:rPr>
          <w:rFonts w:cs="Arial"/>
          <w:szCs w:val="24"/>
        </w:rPr>
        <w:tab/>
      </w:r>
    </w:p>
    <w:p w:rsidR="00BB0305" w:rsidRPr="00576080" w:rsidRDefault="00BB0305" w:rsidP="00BB0305">
      <w:pPr>
        <w:rPr>
          <w:i/>
        </w:rPr>
      </w:pPr>
      <w:r w:rsidRPr="00576080">
        <w:t xml:space="preserve">Each candidate must on the latest date for receipt of completed application form </w:t>
      </w:r>
    </w:p>
    <w:p w:rsidR="00BB0305" w:rsidRPr="00576080" w:rsidRDefault="00BB0305" w:rsidP="00BB0305">
      <w:pPr>
        <w:rPr>
          <w:i/>
          <w:u w:val="single"/>
        </w:rPr>
      </w:pPr>
    </w:p>
    <w:p w:rsidR="00BB0305" w:rsidRPr="00576080" w:rsidRDefault="00BB0305" w:rsidP="00BB0305">
      <w:pPr>
        <w:rPr>
          <w:i/>
        </w:rPr>
      </w:pPr>
      <w:r w:rsidRPr="00576080">
        <w:t>Have obtained at least Grade D (or a Pass), in Higher or Ordinary Level, in five subjects from the approved list of subjects in the Department of Education Established Leaving Certificate Examination or Leaving Certificate Vocational Programme,</w:t>
      </w:r>
    </w:p>
    <w:p w:rsidR="00BB0305" w:rsidRPr="00576080" w:rsidRDefault="00BB0305" w:rsidP="00BB0305">
      <w:pPr>
        <w:rPr>
          <w:i/>
        </w:rPr>
      </w:pPr>
    </w:p>
    <w:p w:rsidR="00BB0305" w:rsidRPr="00576080" w:rsidRDefault="00BB0305" w:rsidP="00BB0305">
      <w:pPr>
        <w:jc w:val="center"/>
        <w:rPr>
          <w:i/>
        </w:rPr>
      </w:pPr>
      <w:r w:rsidRPr="00576080">
        <w:t>or</w:t>
      </w:r>
    </w:p>
    <w:p w:rsidR="00BB0305" w:rsidRPr="00576080" w:rsidRDefault="00BB0305" w:rsidP="00BB0305">
      <w:pPr>
        <w:rPr>
          <w:i/>
        </w:rPr>
      </w:pPr>
    </w:p>
    <w:p w:rsidR="00BB0305" w:rsidRPr="00576080" w:rsidRDefault="00BB0305" w:rsidP="00BB0305">
      <w:pPr>
        <w:rPr>
          <w:i/>
        </w:rPr>
      </w:pPr>
      <w:r w:rsidRPr="00576080">
        <w:t>Have passed an examination of at least equivalent standard,</w:t>
      </w:r>
    </w:p>
    <w:p w:rsidR="00BB0305" w:rsidRPr="00576080" w:rsidRDefault="00BB0305" w:rsidP="00BB0305">
      <w:pPr>
        <w:rPr>
          <w:i/>
        </w:rPr>
      </w:pPr>
    </w:p>
    <w:p w:rsidR="00BB0305" w:rsidRPr="00576080" w:rsidRDefault="00BB0305" w:rsidP="00BB0305">
      <w:pPr>
        <w:jc w:val="center"/>
        <w:rPr>
          <w:i/>
        </w:rPr>
      </w:pPr>
      <w:r w:rsidRPr="00576080">
        <w:t>or</w:t>
      </w:r>
    </w:p>
    <w:p w:rsidR="00BB0305" w:rsidRPr="00576080" w:rsidRDefault="00BB0305" w:rsidP="00BB0305">
      <w:pPr>
        <w:rPr>
          <w:i/>
        </w:rPr>
      </w:pPr>
    </w:p>
    <w:p w:rsidR="00BB0305" w:rsidRPr="00576080" w:rsidRDefault="00BB0305" w:rsidP="00BB0305">
      <w:pPr>
        <w:rPr>
          <w:i/>
        </w:rPr>
      </w:pPr>
      <w:r w:rsidRPr="00576080">
        <w:t>Have had at least two year’s previous service in an office of Clerical Officer, Clerk/Typist (Clerical Duties), Clerk/Typist (Typing and Clerical Duties) or Clerk/Typist under a local authority or health board in the state.</w:t>
      </w:r>
    </w:p>
    <w:p w:rsidR="00BB0305" w:rsidRPr="00576080" w:rsidRDefault="00BB0305" w:rsidP="00BB0305">
      <w:pPr>
        <w:rPr>
          <w:i/>
        </w:rPr>
      </w:pPr>
    </w:p>
    <w:p w:rsidR="00BB0305" w:rsidRPr="00576080" w:rsidRDefault="00BB0305" w:rsidP="00BB0305">
      <w:pPr>
        <w:jc w:val="center"/>
        <w:rPr>
          <w:i/>
        </w:rPr>
      </w:pPr>
      <w:r w:rsidRPr="00576080">
        <w:t>or</w:t>
      </w:r>
    </w:p>
    <w:p w:rsidR="00BB0305" w:rsidRPr="00576080" w:rsidRDefault="00BB0305" w:rsidP="00BB0305">
      <w:pPr>
        <w:rPr>
          <w:i/>
        </w:rPr>
      </w:pPr>
    </w:p>
    <w:p w:rsidR="00BB0305" w:rsidRPr="00576080" w:rsidRDefault="00BB0305" w:rsidP="00BB0305">
      <w:pPr>
        <w:rPr>
          <w:i/>
        </w:rPr>
      </w:pPr>
      <w:r w:rsidRPr="00576080">
        <w:t>Have satisfactory relevant experience which encompasses demonstrable equivalent skills.</w:t>
      </w:r>
      <w:r w:rsidRPr="00576080">
        <w:br/>
      </w:r>
    </w:p>
    <w:p w:rsidR="00D40CD4" w:rsidRPr="001626C9" w:rsidRDefault="00D40CD4" w:rsidP="002704F4">
      <w:pPr>
        <w:rPr>
          <w:rFonts w:cs="Arial"/>
          <w:szCs w:val="24"/>
        </w:rPr>
      </w:pPr>
      <w:r w:rsidRPr="001626C9">
        <w:rPr>
          <w:rFonts w:cs="Arial"/>
          <w:szCs w:val="24"/>
        </w:rPr>
        <w:lastRenderedPageBreak/>
        <w:t xml:space="preserve">            </w:t>
      </w:r>
    </w:p>
    <w:p w:rsidR="00C57DA0" w:rsidRPr="005C0E2E" w:rsidRDefault="002704F4" w:rsidP="004641C4">
      <w:pPr>
        <w:pStyle w:val="BusinessCaseH2"/>
        <w:rPr>
          <w:rFonts w:ascii="Arial" w:hAnsi="Arial"/>
        </w:rPr>
      </w:pPr>
      <w:bookmarkStart w:id="54" w:name="_Toc43037062"/>
      <w:bookmarkStart w:id="55" w:name="_Toc66101080"/>
      <w:r w:rsidRPr="005C0E2E">
        <w:rPr>
          <w:rFonts w:ascii="Arial" w:hAnsi="Arial"/>
        </w:rPr>
        <w:t>D</w:t>
      </w:r>
      <w:r w:rsidR="00EB7BF4" w:rsidRPr="005C0E2E">
        <w:rPr>
          <w:rFonts w:ascii="Arial" w:hAnsi="Arial"/>
        </w:rPr>
        <w:t>esireable Requirements</w:t>
      </w:r>
      <w:bookmarkEnd w:id="54"/>
      <w:bookmarkEnd w:id="55"/>
      <w:r w:rsidRPr="005C0E2E">
        <w:rPr>
          <w:rFonts w:ascii="Arial" w:hAnsi="Arial"/>
        </w:rPr>
        <w:t xml:space="preserve"> </w:t>
      </w:r>
    </w:p>
    <w:p w:rsidR="00124097" w:rsidRDefault="00124097" w:rsidP="00124097">
      <w:r>
        <w:t>Kilkenny County Council can for any position they advertise</w:t>
      </w:r>
      <w:r w:rsidR="00FA7922">
        <w:t>,</w:t>
      </w:r>
      <w:r>
        <w:t xml:space="preserve"> include Desirable Requirements</w:t>
      </w:r>
      <w:r w:rsidR="005C0E2E">
        <w:t xml:space="preserve">.  </w:t>
      </w:r>
      <w:r>
        <w:t>Desirable Requirements are those that would be beneficial to optimising job performance.  Desirable Requirements can be used if necessary to reduce numbers called for interview.</w:t>
      </w:r>
    </w:p>
    <w:p w:rsidR="00124097" w:rsidRDefault="00124097" w:rsidP="00124097"/>
    <w:p w:rsidR="00FC6B1D" w:rsidRDefault="00FC6B1D" w:rsidP="005C0E2E">
      <w:pPr>
        <w:spacing w:line="276" w:lineRule="auto"/>
        <w:rPr>
          <w:i/>
        </w:rPr>
      </w:pPr>
      <w:r w:rsidRPr="005C0E2E">
        <w:t>THE IDEAL CANDIDATE WILL POSSESS:</w:t>
      </w:r>
    </w:p>
    <w:p w:rsidR="005C0E2E" w:rsidRPr="005C0E2E" w:rsidRDefault="005C0E2E" w:rsidP="005C0E2E">
      <w:pPr>
        <w:spacing w:line="276" w:lineRule="auto"/>
        <w:rPr>
          <w:i/>
        </w:rPr>
      </w:pPr>
    </w:p>
    <w:p w:rsidR="00FC6B1D" w:rsidRPr="00FC6B1D" w:rsidRDefault="00FC6B1D" w:rsidP="00FC6B1D">
      <w:pPr>
        <w:pStyle w:val="ListParagraph"/>
        <w:numPr>
          <w:ilvl w:val="0"/>
          <w:numId w:val="43"/>
        </w:numPr>
        <w:spacing w:line="276" w:lineRule="auto"/>
        <w:rPr>
          <w:i/>
          <w:szCs w:val="24"/>
        </w:rPr>
      </w:pPr>
      <w:r w:rsidRPr="00FC6B1D">
        <w:rPr>
          <w:szCs w:val="24"/>
        </w:rPr>
        <w:t>Excellent office administrative experience.</w:t>
      </w:r>
    </w:p>
    <w:p w:rsidR="00FC6B1D" w:rsidRPr="00FC6B1D" w:rsidRDefault="00FC6B1D" w:rsidP="00FC6B1D">
      <w:pPr>
        <w:pStyle w:val="ListParagraph"/>
        <w:numPr>
          <w:ilvl w:val="0"/>
          <w:numId w:val="43"/>
        </w:numPr>
        <w:spacing w:line="276" w:lineRule="auto"/>
        <w:rPr>
          <w:i/>
          <w:szCs w:val="24"/>
        </w:rPr>
      </w:pPr>
      <w:r w:rsidRPr="00FC6B1D">
        <w:rPr>
          <w:szCs w:val="24"/>
        </w:rPr>
        <w:t>Excellent organisational skills, with the ability to plan, organise and prioritise work effectively</w:t>
      </w:r>
    </w:p>
    <w:p w:rsidR="00FC6B1D" w:rsidRPr="00FC6B1D" w:rsidRDefault="00FC6B1D" w:rsidP="00FC6B1D">
      <w:pPr>
        <w:pStyle w:val="ListParagraph"/>
        <w:numPr>
          <w:ilvl w:val="0"/>
          <w:numId w:val="43"/>
        </w:numPr>
        <w:spacing w:line="276" w:lineRule="auto"/>
        <w:rPr>
          <w:i/>
          <w:szCs w:val="24"/>
        </w:rPr>
      </w:pPr>
      <w:r w:rsidRPr="00FC6B1D">
        <w:rPr>
          <w:szCs w:val="24"/>
        </w:rPr>
        <w:t>Strong verbal communication skills, being able to communicate effectively and appropriately with people at all levels.</w:t>
      </w:r>
    </w:p>
    <w:p w:rsidR="00FC6B1D" w:rsidRPr="00FC6B1D" w:rsidRDefault="00FC6B1D" w:rsidP="00FC6B1D">
      <w:pPr>
        <w:pStyle w:val="ListParagraph"/>
        <w:numPr>
          <w:ilvl w:val="0"/>
          <w:numId w:val="43"/>
        </w:numPr>
        <w:spacing w:line="276" w:lineRule="auto"/>
        <w:rPr>
          <w:i/>
          <w:szCs w:val="24"/>
        </w:rPr>
      </w:pPr>
      <w:r w:rsidRPr="00FC6B1D">
        <w:rPr>
          <w:szCs w:val="24"/>
        </w:rPr>
        <w:t>Strong interpersonal skills – working well with other employees, managers, customers and the public.</w:t>
      </w:r>
    </w:p>
    <w:p w:rsidR="00FC6B1D" w:rsidRPr="00FC6B1D" w:rsidRDefault="00FC6B1D" w:rsidP="00FC6B1D">
      <w:pPr>
        <w:pStyle w:val="ListParagraph"/>
        <w:numPr>
          <w:ilvl w:val="0"/>
          <w:numId w:val="43"/>
        </w:numPr>
        <w:spacing w:line="276" w:lineRule="auto"/>
        <w:rPr>
          <w:i/>
          <w:szCs w:val="24"/>
        </w:rPr>
      </w:pPr>
      <w:r w:rsidRPr="00FC6B1D">
        <w:rPr>
          <w:szCs w:val="24"/>
        </w:rPr>
        <w:t xml:space="preserve">Good written and </w:t>
      </w:r>
      <w:proofErr w:type="gramStart"/>
      <w:r w:rsidRPr="00FC6B1D">
        <w:rPr>
          <w:szCs w:val="24"/>
        </w:rPr>
        <w:t>proof reading</w:t>
      </w:r>
      <w:proofErr w:type="gramEnd"/>
      <w:r w:rsidRPr="00FC6B1D">
        <w:rPr>
          <w:szCs w:val="24"/>
        </w:rPr>
        <w:t xml:space="preserve"> skills, with grammatical proficiency.</w:t>
      </w:r>
    </w:p>
    <w:p w:rsidR="00FC6B1D" w:rsidRPr="00FC6B1D" w:rsidRDefault="00FC6B1D" w:rsidP="00FC6B1D">
      <w:pPr>
        <w:pStyle w:val="ListParagraph"/>
        <w:numPr>
          <w:ilvl w:val="0"/>
          <w:numId w:val="43"/>
        </w:numPr>
        <w:spacing w:line="276" w:lineRule="auto"/>
        <w:rPr>
          <w:i/>
          <w:szCs w:val="24"/>
        </w:rPr>
      </w:pPr>
      <w:r w:rsidRPr="00FC6B1D">
        <w:rPr>
          <w:szCs w:val="24"/>
        </w:rPr>
        <w:t xml:space="preserve">Excellent I.T. skills (including Microsoft Word, Access, Excel, </w:t>
      </w:r>
      <w:proofErr w:type="spellStart"/>
      <w:r w:rsidRPr="00FC6B1D">
        <w:rPr>
          <w:szCs w:val="24"/>
        </w:rPr>
        <w:t>Powerpoint</w:t>
      </w:r>
      <w:proofErr w:type="spellEnd"/>
      <w:r w:rsidRPr="00FC6B1D">
        <w:rPr>
          <w:szCs w:val="24"/>
        </w:rPr>
        <w:t>, etc.)</w:t>
      </w:r>
    </w:p>
    <w:p w:rsidR="00FC6B1D" w:rsidRPr="00FC6B1D" w:rsidRDefault="00FC6B1D" w:rsidP="00FC6B1D">
      <w:pPr>
        <w:pStyle w:val="ListParagraph"/>
        <w:numPr>
          <w:ilvl w:val="0"/>
          <w:numId w:val="43"/>
        </w:numPr>
        <w:spacing w:line="276" w:lineRule="auto"/>
        <w:rPr>
          <w:i/>
          <w:szCs w:val="24"/>
        </w:rPr>
      </w:pPr>
      <w:r w:rsidRPr="00FC6B1D">
        <w:rPr>
          <w:szCs w:val="24"/>
        </w:rPr>
        <w:t>Good numeracy skills</w:t>
      </w:r>
    </w:p>
    <w:p w:rsidR="00FC6B1D" w:rsidRPr="00FC6B1D" w:rsidRDefault="00FC6B1D" w:rsidP="00FC6B1D">
      <w:pPr>
        <w:pStyle w:val="ListParagraph"/>
        <w:numPr>
          <w:ilvl w:val="0"/>
          <w:numId w:val="43"/>
        </w:numPr>
        <w:spacing w:line="276" w:lineRule="auto"/>
        <w:rPr>
          <w:i/>
          <w:szCs w:val="24"/>
        </w:rPr>
      </w:pPr>
      <w:r w:rsidRPr="00FC6B1D">
        <w:rPr>
          <w:szCs w:val="24"/>
        </w:rPr>
        <w:t>Ability to work effectively as part of a team.</w:t>
      </w:r>
    </w:p>
    <w:p w:rsidR="00FC6B1D" w:rsidRPr="00FC6B1D" w:rsidRDefault="00FC6B1D" w:rsidP="00FC6B1D">
      <w:pPr>
        <w:pStyle w:val="ListParagraph"/>
        <w:numPr>
          <w:ilvl w:val="0"/>
          <w:numId w:val="43"/>
        </w:numPr>
        <w:spacing w:line="276" w:lineRule="auto"/>
        <w:rPr>
          <w:i/>
          <w:szCs w:val="24"/>
        </w:rPr>
      </w:pPr>
      <w:r w:rsidRPr="00FC6B1D">
        <w:rPr>
          <w:szCs w:val="24"/>
        </w:rPr>
        <w:t>Ability to undertake work requiring accuracy and attention to detail.</w:t>
      </w:r>
    </w:p>
    <w:p w:rsidR="00FC6B1D" w:rsidRPr="00FC6B1D" w:rsidRDefault="00FC6B1D" w:rsidP="00FC6B1D">
      <w:pPr>
        <w:pStyle w:val="ListParagraph"/>
        <w:numPr>
          <w:ilvl w:val="0"/>
          <w:numId w:val="43"/>
        </w:numPr>
        <w:spacing w:line="276" w:lineRule="auto"/>
        <w:rPr>
          <w:i/>
          <w:szCs w:val="24"/>
        </w:rPr>
      </w:pPr>
      <w:r w:rsidRPr="00FC6B1D">
        <w:rPr>
          <w:szCs w:val="24"/>
        </w:rPr>
        <w:t>Ability to work to established deadlines.</w:t>
      </w:r>
    </w:p>
    <w:p w:rsidR="00FC6B1D" w:rsidRPr="00FC6B1D" w:rsidRDefault="00FC6B1D" w:rsidP="00FC6B1D">
      <w:pPr>
        <w:pStyle w:val="ListParagraph"/>
        <w:numPr>
          <w:ilvl w:val="0"/>
          <w:numId w:val="43"/>
        </w:numPr>
        <w:spacing w:line="276" w:lineRule="auto"/>
        <w:rPr>
          <w:i/>
          <w:szCs w:val="24"/>
        </w:rPr>
      </w:pPr>
      <w:r w:rsidRPr="00FC6B1D">
        <w:rPr>
          <w:szCs w:val="24"/>
        </w:rPr>
        <w:t>Understanding of the importance of confidentiality and the ability to deal with sensitive or confidential information in a discreet manner.</w:t>
      </w:r>
    </w:p>
    <w:p w:rsidR="00FC6B1D" w:rsidRPr="00FC6B1D" w:rsidRDefault="00FC6B1D" w:rsidP="00FC6B1D">
      <w:pPr>
        <w:pStyle w:val="ListParagraph"/>
        <w:numPr>
          <w:ilvl w:val="0"/>
          <w:numId w:val="43"/>
        </w:numPr>
        <w:spacing w:line="276" w:lineRule="auto"/>
        <w:rPr>
          <w:i/>
          <w:szCs w:val="24"/>
        </w:rPr>
      </w:pPr>
      <w:r w:rsidRPr="00FC6B1D">
        <w:rPr>
          <w:szCs w:val="24"/>
        </w:rPr>
        <w:t>Ability to take direction.</w:t>
      </w:r>
    </w:p>
    <w:p w:rsidR="00FC6B1D" w:rsidRPr="00FC6B1D" w:rsidRDefault="00FC6B1D" w:rsidP="00FC6B1D">
      <w:pPr>
        <w:pStyle w:val="ListParagraph"/>
        <w:numPr>
          <w:ilvl w:val="0"/>
          <w:numId w:val="43"/>
        </w:numPr>
        <w:spacing w:line="276" w:lineRule="auto"/>
        <w:rPr>
          <w:i/>
          <w:szCs w:val="24"/>
        </w:rPr>
      </w:pPr>
      <w:r w:rsidRPr="00FC6B1D">
        <w:rPr>
          <w:szCs w:val="24"/>
        </w:rPr>
        <w:t>Ability to be self-motivated and work on own initiative.</w:t>
      </w:r>
    </w:p>
    <w:p w:rsidR="00FC6B1D" w:rsidRPr="00FC6B1D" w:rsidRDefault="00FC6B1D" w:rsidP="00FC6B1D">
      <w:pPr>
        <w:pStyle w:val="ListParagraph"/>
        <w:numPr>
          <w:ilvl w:val="0"/>
          <w:numId w:val="43"/>
        </w:numPr>
        <w:spacing w:line="276" w:lineRule="auto"/>
        <w:rPr>
          <w:i/>
          <w:szCs w:val="24"/>
        </w:rPr>
      </w:pPr>
      <w:r w:rsidRPr="00FC6B1D">
        <w:rPr>
          <w:szCs w:val="24"/>
        </w:rPr>
        <w:t>Ability be flexible in their approach to work.</w:t>
      </w:r>
    </w:p>
    <w:p w:rsidR="00FC6B1D" w:rsidRPr="00FC6B1D" w:rsidRDefault="00FC6B1D" w:rsidP="00FC6B1D">
      <w:pPr>
        <w:pStyle w:val="ListParagraph"/>
        <w:numPr>
          <w:ilvl w:val="0"/>
          <w:numId w:val="43"/>
        </w:numPr>
        <w:spacing w:line="276" w:lineRule="auto"/>
        <w:rPr>
          <w:i/>
          <w:szCs w:val="24"/>
        </w:rPr>
      </w:pPr>
      <w:r w:rsidRPr="00FC6B1D">
        <w:rPr>
          <w:szCs w:val="24"/>
        </w:rPr>
        <w:t>Knowledge and understanding of the Local Authority</w:t>
      </w:r>
      <w:r w:rsidR="00186710">
        <w:rPr>
          <w:szCs w:val="24"/>
        </w:rPr>
        <w:t xml:space="preserve"> and the role of Clerical Officer.</w:t>
      </w:r>
    </w:p>
    <w:p w:rsidR="00FC6B1D" w:rsidRDefault="00FC6B1D" w:rsidP="00186710">
      <w:pPr>
        <w:ind w:left="0"/>
        <w:rPr>
          <w:highlight w:val="yellow"/>
          <w:lang w:val="en-US" w:eastAsia="en-IE"/>
        </w:rPr>
      </w:pPr>
    </w:p>
    <w:p w:rsidR="00BE0DF0" w:rsidRDefault="00BE0DF0" w:rsidP="00BE0DF0">
      <w:r>
        <w:t xml:space="preserve">Applicants </w:t>
      </w:r>
      <w:r w:rsidRPr="00424CD4">
        <w:t xml:space="preserve">should satisfy </w:t>
      </w:r>
      <w:r>
        <w:t>themselves they</w:t>
      </w:r>
      <w:r w:rsidRPr="00424CD4">
        <w:t xml:space="preserve"> are eligible under the</w:t>
      </w:r>
      <w:r w:rsidR="00163D59">
        <w:t xml:space="preserve"> required</w:t>
      </w:r>
      <w:r w:rsidRPr="00424CD4">
        <w:t xml:space="preserve"> qualifications.  Kilkenny County Council may not be in a position to investigate the eligibility of all candidates in advance of the interview/examination, and hence persons who are ineligible but nevertheless enter</w:t>
      </w:r>
      <w:r>
        <w:t>,</w:t>
      </w:r>
      <w:r w:rsidRPr="00424CD4">
        <w:t xml:space="preserve"> may put themselves to unnecessary expense. </w:t>
      </w:r>
    </w:p>
    <w:p w:rsidR="00BE0DF0" w:rsidRDefault="00BE0DF0" w:rsidP="00BE0DF0"/>
    <w:p w:rsidR="00186710" w:rsidRPr="005C0E2E" w:rsidRDefault="00BE0DF0" w:rsidP="005C0E2E">
      <w:r w:rsidRPr="00424CD4">
        <w:t xml:space="preserve">The onus is on the candidate to establish eligibility </w:t>
      </w:r>
      <w:r>
        <w:t>in the</w:t>
      </w:r>
      <w:r w:rsidRPr="00424CD4">
        <w:t xml:space="preserve"> </w:t>
      </w:r>
      <w:r>
        <w:t>Application Form</w:t>
      </w:r>
      <w:r w:rsidRPr="00424CD4">
        <w:t xml:space="preserve">. </w:t>
      </w:r>
      <w:r>
        <w:t xml:space="preserve">Also, it </w:t>
      </w:r>
      <w:r w:rsidRPr="00424CD4">
        <w:t>is required that the CAO Qualifications Code is included in the Education</w:t>
      </w:r>
      <w:r w:rsidR="00163D59">
        <w:t>/Training</w:t>
      </w:r>
      <w:r w:rsidRPr="00424CD4">
        <w:t xml:space="preserve"> section</w:t>
      </w:r>
      <w:r w:rsidR="00163D59">
        <w:t>.</w:t>
      </w:r>
    </w:p>
    <w:p w:rsidR="00186710" w:rsidRPr="001626C9" w:rsidRDefault="00186710" w:rsidP="00124097">
      <w:pPr>
        <w:ind w:left="0"/>
        <w:rPr>
          <w:rFonts w:cs="Arial"/>
          <w:szCs w:val="24"/>
        </w:rPr>
      </w:pPr>
    </w:p>
    <w:p w:rsidR="00C57DA0" w:rsidRPr="001626C9" w:rsidRDefault="00C57DA0" w:rsidP="0031129F">
      <w:pPr>
        <w:pStyle w:val="BusinessCaseH1"/>
        <w:rPr>
          <w:sz w:val="28"/>
          <w:szCs w:val="28"/>
        </w:rPr>
      </w:pPr>
      <w:bookmarkStart w:id="56" w:name="_Toc66101081"/>
      <w:r w:rsidRPr="001626C9">
        <w:rPr>
          <w:sz w:val="28"/>
          <w:szCs w:val="28"/>
        </w:rPr>
        <w:t>PARTICULARS OF OFFICE</w:t>
      </w:r>
      <w:bookmarkEnd w:id="56"/>
    </w:p>
    <w:p w:rsidR="00D1435E" w:rsidRPr="005C0E2E" w:rsidRDefault="00540958" w:rsidP="004641C4">
      <w:pPr>
        <w:pStyle w:val="BusinessCaseH2"/>
        <w:rPr>
          <w:rFonts w:ascii="Arial" w:hAnsi="Arial"/>
        </w:rPr>
      </w:pPr>
      <w:bookmarkStart w:id="57" w:name="_Toc63769589"/>
      <w:bookmarkStart w:id="58" w:name="_Toc63772990"/>
      <w:bookmarkStart w:id="59" w:name="_Toc63778727"/>
      <w:bookmarkStart w:id="60" w:name="_Toc63867733"/>
      <w:bookmarkStart w:id="61" w:name="_Toc63870130"/>
      <w:bookmarkStart w:id="62" w:name="_Toc63870240"/>
      <w:bookmarkStart w:id="63" w:name="_Toc63769590"/>
      <w:bookmarkStart w:id="64" w:name="_Toc63772991"/>
      <w:bookmarkStart w:id="65" w:name="_Toc63778728"/>
      <w:bookmarkStart w:id="66" w:name="_Toc63867734"/>
      <w:bookmarkStart w:id="67" w:name="_Toc63870131"/>
      <w:bookmarkStart w:id="68" w:name="_Toc63870241"/>
      <w:bookmarkStart w:id="69" w:name="_Toc63769591"/>
      <w:bookmarkStart w:id="70" w:name="_Toc63772992"/>
      <w:bookmarkStart w:id="71" w:name="_Toc63778729"/>
      <w:bookmarkStart w:id="72" w:name="_Toc63867735"/>
      <w:bookmarkStart w:id="73" w:name="_Toc63870132"/>
      <w:bookmarkStart w:id="74" w:name="_Toc63870242"/>
      <w:bookmarkStart w:id="75" w:name="_Toc63769592"/>
      <w:bookmarkStart w:id="76" w:name="_Toc63772993"/>
      <w:bookmarkStart w:id="77" w:name="_Toc63778730"/>
      <w:bookmarkStart w:id="78" w:name="_Toc63867736"/>
      <w:bookmarkStart w:id="79" w:name="_Toc63870133"/>
      <w:bookmarkStart w:id="80" w:name="_Toc63870243"/>
      <w:bookmarkStart w:id="81" w:name="_Toc43037064"/>
      <w:bookmarkStart w:id="82" w:name="_Toc6610108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5C0E2E">
        <w:rPr>
          <w:rFonts w:ascii="Arial" w:hAnsi="Arial"/>
        </w:rPr>
        <w:t>T</w:t>
      </w:r>
      <w:r w:rsidR="00EB7BF4" w:rsidRPr="005C0E2E">
        <w:rPr>
          <w:rFonts w:ascii="Arial" w:hAnsi="Arial"/>
        </w:rPr>
        <w:t>ype Of Post</w:t>
      </w:r>
      <w:bookmarkEnd w:id="81"/>
      <w:bookmarkEnd w:id="82"/>
    </w:p>
    <w:p w:rsidR="00D1435E" w:rsidRPr="001626C9" w:rsidRDefault="00D1435E" w:rsidP="00033C08">
      <w:pPr>
        <w:rPr>
          <w:rFonts w:cs="Arial"/>
          <w:szCs w:val="24"/>
        </w:rPr>
      </w:pPr>
      <w:r w:rsidRPr="005C0E2E">
        <w:rPr>
          <w:rFonts w:cs="Arial"/>
          <w:szCs w:val="24"/>
        </w:rPr>
        <w:t xml:space="preserve">To form a panel from which </w:t>
      </w:r>
      <w:r w:rsidR="003A5AB1" w:rsidRPr="005C0E2E">
        <w:rPr>
          <w:rFonts w:cs="Arial"/>
          <w:szCs w:val="24"/>
        </w:rPr>
        <w:t>Permanent</w:t>
      </w:r>
      <w:r w:rsidR="00CE58FB" w:rsidRPr="005C0E2E">
        <w:rPr>
          <w:rFonts w:cs="Arial"/>
          <w:szCs w:val="24"/>
        </w:rPr>
        <w:t xml:space="preserve">, Fixed Term, </w:t>
      </w:r>
      <w:r w:rsidR="000F1293" w:rsidRPr="005C0E2E">
        <w:rPr>
          <w:rFonts w:cs="Arial"/>
          <w:szCs w:val="24"/>
        </w:rPr>
        <w:t xml:space="preserve">Specific Purpose </w:t>
      </w:r>
      <w:r w:rsidRPr="005C0E2E">
        <w:rPr>
          <w:rFonts w:cs="Arial"/>
          <w:szCs w:val="24"/>
        </w:rPr>
        <w:t>contract posts</w:t>
      </w:r>
      <w:r w:rsidR="00BA1BF7" w:rsidRPr="005C0E2E">
        <w:rPr>
          <w:rFonts w:cs="Arial"/>
          <w:szCs w:val="24"/>
        </w:rPr>
        <w:t>,</w:t>
      </w:r>
      <w:r w:rsidRPr="005C0E2E">
        <w:rPr>
          <w:rFonts w:cs="Arial"/>
          <w:szCs w:val="24"/>
        </w:rPr>
        <w:t xml:space="preserve"> may be filled.</w:t>
      </w:r>
    </w:p>
    <w:p w:rsidR="00D1435E" w:rsidRPr="001626C9" w:rsidRDefault="00D1435E" w:rsidP="004641C4">
      <w:pPr>
        <w:pStyle w:val="BusinessCaseH2"/>
        <w:rPr>
          <w:rFonts w:ascii="Arial" w:hAnsi="Arial"/>
          <w:i/>
        </w:rPr>
      </w:pPr>
      <w:bookmarkStart w:id="83" w:name="_Toc43037065"/>
      <w:bookmarkStart w:id="84" w:name="_Toc66101083"/>
      <w:r w:rsidRPr="001626C9">
        <w:rPr>
          <w:rFonts w:ascii="Arial" w:hAnsi="Arial"/>
        </w:rPr>
        <w:lastRenderedPageBreak/>
        <w:t>S</w:t>
      </w:r>
      <w:r w:rsidR="00EB7BF4" w:rsidRPr="001626C9">
        <w:rPr>
          <w:rFonts w:ascii="Arial" w:hAnsi="Arial"/>
        </w:rPr>
        <w:t>alary</w:t>
      </w:r>
      <w:bookmarkEnd w:id="83"/>
      <w:bookmarkEnd w:id="84"/>
    </w:p>
    <w:p w:rsidR="00D1435E" w:rsidRPr="001626C9" w:rsidRDefault="00D1435E" w:rsidP="00EB7BF4">
      <w:pPr>
        <w:rPr>
          <w:rFonts w:cs="Arial"/>
          <w:szCs w:val="24"/>
        </w:rPr>
      </w:pPr>
      <w:r w:rsidRPr="001626C9">
        <w:rPr>
          <w:rFonts w:cs="Arial"/>
          <w:szCs w:val="24"/>
        </w:rPr>
        <w:t xml:space="preserve">The salary shall be fully inclusive and shall be as determined from time to time.  The holder of the office shall pay to </w:t>
      </w:r>
      <w:r w:rsidR="00CC7AE6">
        <w:rPr>
          <w:rFonts w:cs="Arial"/>
          <w:szCs w:val="24"/>
        </w:rPr>
        <w:t>Kilkenny County Council</w:t>
      </w:r>
      <w:r w:rsidRPr="001626C9">
        <w:rPr>
          <w:rFonts w:cs="Arial"/>
          <w:szCs w:val="24"/>
        </w:rPr>
        <w:t xml:space="preserve"> any fees or other monies (other than inclusive salary) payable to and received by him/her by virtue of his/her office or in respect of services which he/she is required by or under any enactment to perform.</w:t>
      </w:r>
    </w:p>
    <w:p w:rsidR="00D1435E" w:rsidRPr="001626C9" w:rsidRDefault="00D1435E" w:rsidP="00D1435E">
      <w:pPr>
        <w:pStyle w:val="NoSpacing"/>
        <w:ind w:left="720"/>
        <w:rPr>
          <w:rFonts w:ascii="Arial" w:hAnsi="Arial" w:cs="Arial"/>
          <w:sz w:val="24"/>
          <w:szCs w:val="24"/>
        </w:rPr>
      </w:pPr>
    </w:p>
    <w:p w:rsidR="00D1435E" w:rsidRPr="001626C9" w:rsidRDefault="00D1435E" w:rsidP="00EB7BF4">
      <w:pPr>
        <w:rPr>
          <w:rFonts w:cs="Arial"/>
          <w:szCs w:val="24"/>
        </w:rPr>
      </w:pPr>
      <w:r w:rsidRPr="001626C9">
        <w:rPr>
          <w:rFonts w:cs="Arial"/>
          <w:szCs w:val="24"/>
        </w:rPr>
        <w:t xml:space="preserve">In accordance with </w:t>
      </w:r>
      <w:r w:rsidRPr="005360B7">
        <w:rPr>
          <w:rFonts w:cs="Arial"/>
          <w:szCs w:val="24"/>
        </w:rPr>
        <w:t>EL02/2011</w:t>
      </w:r>
      <w:r w:rsidRPr="001626C9">
        <w:rPr>
          <w:rFonts w:cs="Arial"/>
          <w:szCs w:val="24"/>
        </w:rPr>
        <w:t xml:space="preserve"> persons who are not serving Local Authority employees must be placed on the minimum of the scale.  Where a person being appointed is a serving Local Authority employee normal starting pay rules will apply.  The rate of remuneration may be adjusted from time to time in line with government policy.</w:t>
      </w:r>
    </w:p>
    <w:p w:rsidR="00D1435E" w:rsidRPr="001626C9" w:rsidRDefault="00D1435E" w:rsidP="002704F4">
      <w:pPr>
        <w:rPr>
          <w:rFonts w:cs="Arial"/>
          <w:szCs w:val="24"/>
        </w:rPr>
      </w:pPr>
    </w:p>
    <w:p w:rsidR="00D1435E" w:rsidRPr="001626C9" w:rsidRDefault="00D1435E" w:rsidP="00EB7BF4">
      <w:pPr>
        <w:rPr>
          <w:rFonts w:cs="Arial"/>
          <w:szCs w:val="24"/>
        </w:rPr>
      </w:pPr>
      <w:r w:rsidRPr="001626C9">
        <w:rPr>
          <w:rFonts w:cs="Arial"/>
          <w:szCs w:val="24"/>
        </w:rPr>
        <w:t xml:space="preserve">The current salary scale for the position is </w:t>
      </w:r>
      <w:r w:rsidRPr="00FC6B1D">
        <w:rPr>
          <w:rFonts w:cs="Arial"/>
          <w:szCs w:val="24"/>
        </w:rPr>
        <w:t>€</w:t>
      </w:r>
      <w:r w:rsidR="00FC6B1D" w:rsidRPr="00FC6B1D">
        <w:rPr>
          <w:rFonts w:cs="Arial"/>
          <w:szCs w:val="24"/>
        </w:rPr>
        <w:t>24,602</w:t>
      </w:r>
      <w:r w:rsidRPr="00FC6B1D">
        <w:rPr>
          <w:rFonts w:cs="Arial"/>
          <w:szCs w:val="24"/>
        </w:rPr>
        <w:t xml:space="preserve"> minimum to €</w:t>
      </w:r>
      <w:r w:rsidR="00FC6B1D" w:rsidRPr="00FC6B1D">
        <w:rPr>
          <w:rFonts w:cs="Arial"/>
          <w:szCs w:val="24"/>
        </w:rPr>
        <w:t>40,58</w:t>
      </w:r>
      <w:r w:rsidR="001E74E6">
        <w:rPr>
          <w:rFonts w:cs="Arial"/>
          <w:szCs w:val="24"/>
        </w:rPr>
        <w:t>9</w:t>
      </w:r>
      <w:r w:rsidR="001C01B5" w:rsidRPr="00FC6B1D">
        <w:rPr>
          <w:rFonts w:cs="Arial"/>
          <w:szCs w:val="24"/>
        </w:rPr>
        <w:t xml:space="preserve"> </w:t>
      </w:r>
      <w:r w:rsidRPr="00FC6B1D">
        <w:rPr>
          <w:rFonts w:cs="Arial"/>
          <w:szCs w:val="24"/>
        </w:rPr>
        <w:t>inclusive</w:t>
      </w:r>
      <w:r w:rsidRPr="001626C9">
        <w:rPr>
          <w:rFonts w:cs="Arial"/>
          <w:szCs w:val="24"/>
        </w:rPr>
        <w:t xml:space="preserve"> of LSI.</w:t>
      </w:r>
    </w:p>
    <w:p w:rsidR="001A4C04" w:rsidRPr="001626C9" w:rsidRDefault="001A4C04" w:rsidP="004641C4">
      <w:pPr>
        <w:pStyle w:val="BusinessCaseH2"/>
        <w:rPr>
          <w:rFonts w:ascii="Arial" w:hAnsi="Arial"/>
          <w:i/>
        </w:rPr>
      </w:pPr>
      <w:bookmarkStart w:id="85" w:name="_Toc66101084"/>
      <w:bookmarkStart w:id="86" w:name="_Toc43037077"/>
      <w:r w:rsidRPr="001626C9">
        <w:rPr>
          <w:rFonts w:ascii="Arial" w:hAnsi="Arial"/>
        </w:rPr>
        <w:t>Superannuation contribution</w:t>
      </w:r>
      <w:bookmarkEnd w:id="85"/>
    </w:p>
    <w:p w:rsidR="00046D39" w:rsidRPr="001626C9" w:rsidRDefault="00046D39" w:rsidP="00046D39">
      <w:pPr>
        <w:pStyle w:val="BusinessCaseH3"/>
        <w:rPr>
          <w:b/>
          <w:szCs w:val="24"/>
        </w:rPr>
      </w:pPr>
      <w:bookmarkStart w:id="87" w:name="_Toc48823156"/>
      <w:bookmarkStart w:id="88" w:name="_Toc48829301"/>
      <w:bookmarkStart w:id="89" w:name="_Toc48831264"/>
      <w:bookmarkStart w:id="90" w:name="_Toc48831382"/>
      <w:bookmarkStart w:id="91" w:name="_Toc48823157"/>
      <w:bookmarkStart w:id="92" w:name="_Toc48829302"/>
      <w:bookmarkStart w:id="93" w:name="_Toc48831265"/>
      <w:bookmarkStart w:id="94" w:name="_Toc48831383"/>
      <w:bookmarkEnd w:id="86"/>
      <w:bookmarkEnd w:id="87"/>
      <w:bookmarkEnd w:id="88"/>
      <w:bookmarkEnd w:id="89"/>
      <w:bookmarkEnd w:id="90"/>
      <w:bookmarkEnd w:id="91"/>
      <w:bookmarkEnd w:id="92"/>
      <w:bookmarkEnd w:id="93"/>
      <w:bookmarkEnd w:id="94"/>
      <w:r w:rsidRPr="001626C9">
        <w:rPr>
          <w:b/>
          <w:szCs w:val="24"/>
        </w:rPr>
        <w:t xml:space="preserve">Public Service Pensions (Single Scheme and Other Provisions) Act 2012 </w:t>
      </w: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New members joining the public sector on or after 1st January 2013 will be required to join the Single Public Service Pension Scheme. It applies to all first-time entrants to the Public Service as well as former public servants returning to the public sector after a break of more than 26 weeks. Your contributions will be made up of 3% of your gross pensionable remuneration and 3.5% of your net pensionable remuneration (your gross pensionable remuneration less twice the value of the Contributory State Pension). As of 25th March 2019, the weekly CSP rate is €248.30. </w:t>
      </w:r>
    </w:p>
    <w:p w:rsidR="00046D39" w:rsidRPr="001626C9" w:rsidRDefault="00046D39" w:rsidP="00046D39">
      <w:pPr>
        <w:autoSpaceDE w:val="0"/>
        <w:autoSpaceDN w:val="0"/>
        <w:adjustRightInd w:val="0"/>
        <w:ind w:left="1560"/>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Your normal retirement age under this scheme is the same age at which you can claim the Contributory State Pension. The minimum age for receipt of this pension is Age 66 and this will increase to Age 67 from 2021 and to Age 68 from 2028. There is a compulsory retirement age of 70 years. </w:t>
      </w:r>
    </w:p>
    <w:p w:rsidR="00046D39" w:rsidRPr="001626C9" w:rsidRDefault="00046D39" w:rsidP="00046D39">
      <w:pPr>
        <w:pStyle w:val="BusinessCaseH3"/>
        <w:rPr>
          <w:b/>
          <w:szCs w:val="24"/>
        </w:rPr>
      </w:pPr>
      <w:r w:rsidRPr="001626C9">
        <w:rPr>
          <w:b/>
          <w:szCs w:val="24"/>
        </w:rPr>
        <w:t xml:space="preserve">Persons who commenced in Public Service Employment after 6th April 1995 and prior to 1st January 2013: </w:t>
      </w:r>
    </w:p>
    <w:p w:rsidR="00046D39" w:rsidRPr="001626C9" w:rsidRDefault="00046D39" w:rsidP="00046D39">
      <w:pPr>
        <w:autoSpaceDE w:val="0"/>
        <w:autoSpaceDN w:val="0"/>
        <w:adjustRightInd w:val="0"/>
        <w:ind w:left="0"/>
        <w:jc w:val="left"/>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Persons who became pensionable employees after 6th April 1995 and prior to 1st of January 2013, without a break in employment, will join the Local Government (Superannuation) (Consolidation) Scheme 1998. Contributions are payable at the rate of 1.5% of your basic salary, 3.5% of basic salary less twice two times the value of the Contributory State Pension and a further 1.5% is payable for spouse and children’s contributions (*non-officer grades pay a co-ordinated contribution:</w:t>
      </w:r>
    </w:p>
    <w:p w:rsidR="00046D39" w:rsidRPr="001626C9" w:rsidRDefault="00046D39" w:rsidP="00046D39">
      <w:pPr>
        <w:autoSpaceDE w:val="0"/>
        <w:autoSpaceDN w:val="0"/>
        <w:adjustRightInd w:val="0"/>
        <w:ind w:left="1560"/>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‘Non-New Entrants’ (those who became pensionable after 6th of April 1995 and prior to 1st April 2004) have a minimum retirement age of 60 and a compulsory retirement age of 70.   </w:t>
      </w:r>
    </w:p>
    <w:p w:rsidR="00786CBC" w:rsidRPr="001626C9" w:rsidRDefault="00786CBC" w:rsidP="00046D39">
      <w:pPr>
        <w:autoSpaceDE w:val="0"/>
        <w:autoSpaceDN w:val="0"/>
        <w:adjustRightInd w:val="0"/>
        <w:ind w:left="1560"/>
        <w:rPr>
          <w:rFonts w:cs="Arial"/>
          <w:color w:val="000000"/>
          <w:szCs w:val="24"/>
          <w:lang w:eastAsia="en-IE"/>
        </w:rPr>
      </w:pPr>
    </w:p>
    <w:p w:rsidR="00033C08" w:rsidRPr="001626C9" w:rsidRDefault="00786CBC" w:rsidP="00033C08">
      <w:pPr>
        <w:autoSpaceDE w:val="0"/>
        <w:autoSpaceDN w:val="0"/>
        <w:adjustRightInd w:val="0"/>
        <w:ind w:left="1560"/>
        <w:rPr>
          <w:rFonts w:cs="Arial"/>
          <w:color w:val="000000"/>
          <w:szCs w:val="24"/>
          <w:lang w:eastAsia="en-IE"/>
        </w:rPr>
      </w:pPr>
      <w:r w:rsidRPr="001626C9">
        <w:rPr>
          <w:rFonts w:cs="Arial"/>
          <w:color w:val="000000"/>
          <w:szCs w:val="24"/>
          <w:lang w:eastAsia="en-IE"/>
        </w:rPr>
        <w:t>‘New Entrants’ (those who became pensionable after 1</w:t>
      </w:r>
      <w:r w:rsidRPr="001626C9">
        <w:rPr>
          <w:rFonts w:cs="Arial"/>
          <w:color w:val="000000"/>
          <w:szCs w:val="24"/>
          <w:vertAlign w:val="superscript"/>
          <w:lang w:eastAsia="en-IE"/>
        </w:rPr>
        <w:t>st</w:t>
      </w:r>
      <w:r w:rsidRPr="001626C9">
        <w:rPr>
          <w:rFonts w:cs="Arial"/>
          <w:color w:val="000000"/>
          <w:szCs w:val="24"/>
          <w:lang w:eastAsia="en-IE"/>
        </w:rPr>
        <w:t xml:space="preserve"> April 2004 and prior to 1</w:t>
      </w:r>
      <w:r w:rsidRPr="001626C9">
        <w:rPr>
          <w:rFonts w:cs="Arial"/>
          <w:color w:val="000000"/>
          <w:szCs w:val="24"/>
          <w:vertAlign w:val="superscript"/>
          <w:lang w:eastAsia="en-IE"/>
        </w:rPr>
        <w:t>st</w:t>
      </w:r>
      <w:r w:rsidRPr="001626C9">
        <w:rPr>
          <w:rFonts w:cs="Arial"/>
          <w:color w:val="000000"/>
          <w:szCs w:val="24"/>
          <w:lang w:eastAsia="en-IE"/>
        </w:rPr>
        <w:t xml:space="preserve"> January 2013) have minimum retirement age of 65 with no compulsory retirement age.</w:t>
      </w:r>
    </w:p>
    <w:p w:rsidR="00786CBC" w:rsidRPr="001626C9" w:rsidRDefault="00786CBC" w:rsidP="00786CBC">
      <w:pPr>
        <w:pStyle w:val="BusinessCaseH3"/>
        <w:rPr>
          <w:b/>
          <w:szCs w:val="24"/>
        </w:rPr>
      </w:pPr>
      <w:r w:rsidRPr="001626C9">
        <w:rPr>
          <w:b/>
          <w:szCs w:val="24"/>
        </w:rPr>
        <w:lastRenderedPageBreak/>
        <w:t>Persons who commenced in Public Service Employment before 6th April 1995:</w:t>
      </w:r>
    </w:p>
    <w:p w:rsidR="00046D39" w:rsidRPr="001626C9" w:rsidRDefault="00786CBC" w:rsidP="00C915C2">
      <w:pPr>
        <w:pStyle w:val="BusinessCaseH3"/>
        <w:numPr>
          <w:ilvl w:val="0"/>
          <w:numId w:val="0"/>
        </w:numPr>
        <w:ind w:left="1559"/>
        <w:jc w:val="both"/>
        <w:outlineLvl w:val="9"/>
        <w:rPr>
          <w:szCs w:val="24"/>
        </w:rPr>
      </w:pPr>
      <w:r w:rsidRPr="001626C9">
        <w:rPr>
          <w:szCs w:val="24"/>
        </w:rPr>
        <w:t xml:space="preserve">Their minimum retirement age is 60 and they have a compulsory retirement age of 70 as per Department of Housing, Planning and Local Government </w:t>
      </w:r>
      <w:r w:rsidRPr="005360B7">
        <w:rPr>
          <w:szCs w:val="24"/>
        </w:rPr>
        <w:t>Circular Letter CL/2/2019</w:t>
      </w:r>
      <w:r w:rsidRPr="001626C9">
        <w:rPr>
          <w:szCs w:val="24"/>
        </w:rPr>
        <w:t>.  Contributions are 5% of basic salary and 1.5% of basic salary toward Widow’s &amp; Orphan’s or Spouse &amp; Children’s Scheme.</w:t>
      </w:r>
    </w:p>
    <w:p w:rsidR="002504E6" w:rsidRPr="001626C9" w:rsidRDefault="00061E3C" w:rsidP="004641C4">
      <w:pPr>
        <w:pStyle w:val="BusinessCaseH2"/>
        <w:rPr>
          <w:rFonts w:ascii="Arial" w:hAnsi="Arial"/>
        </w:rPr>
      </w:pPr>
      <w:bookmarkStart w:id="95" w:name="_Toc66101085"/>
      <w:r w:rsidRPr="001626C9">
        <w:rPr>
          <w:rFonts w:ascii="Arial" w:hAnsi="Arial"/>
        </w:rPr>
        <w:t>Pension Abatement</w:t>
      </w:r>
      <w:bookmarkEnd w:id="95"/>
    </w:p>
    <w:p w:rsidR="003F5247" w:rsidRPr="001626C9" w:rsidRDefault="003F5247" w:rsidP="003F5247">
      <w:pPr>
        <w:autoSpaceDE w:val="0"/>
        <w:autoSpaceDN w:val="0"/>
        <w:rPr>
          <w:rFonts w:cs="Arial"/>
          <w:bCs/>
          <w:iCs/>
          <w:color w:val="000000"/>
          <w:szCs w:val="24"/>
          <w:lang w:eastAsia="en-IE"/>
        </w:rPr>
      </w:pPr>
      <w:r w:rsidRPr="001626C9">
        <w:rPr>
          <w:rFonts w:cs="Arial"/>
          <w:bCs/>
          <w:iCs/>
          <w:color w:val="000000"/>
          <w:szCs w:val="24"/>
          <w:lang w:eastAsia="en-IE"/>
        </w:rPr>
        <w:t xml:space="preserve">If the appointee was previously employed in the Civil Service or in the Public Service please note that the </w:t>
      </w:r>
      <w:r w:rsidRPr="005773D4">
        <w:rPr>
          <w:rFonts w:cs="Arial"/>
          <w:bCs/>
          <w:iCs/>
          <w:color w:val="000000"/>
          <w:szCs w:val="24"/>
          <w:lang w:eastAsia="en-IE"/>
        </w:rPr>
        <w:t>Public Service Pensions (Single Scheme and Other Provisions) Act 2012 (Section 52)</w:t>
      </w:r>
      <w:r w:rsidRPr="001626C9">
        <w:rPr>
          <w:rFonts w:cs="Arial"/>
          <w:bCs/>
          <w:iCs/>
          <w:color w:val="000000"/>
          <w:szCs w:val="24"/>
          <w:lang w:eastAsia="en-IE"/>
        </w:rPr>
        <w:t xml:space="preserve"> includes a provision which extends abatement of pension for all Civil and Public Servants who are re-employed where a Public Service Pension is in payment.  This provision to apply abatement across the wider public service came into effect on 1 November 2012.  This may have pension implications for any person appointed to this position that is currently in receipt of a Civil or Public Service pension or has a preserved Civil or Public Service pension which will come into payment during his/her employment in this position.</w:t>
      </w:r>
    </w:p>
    <w:p w:rsidR="003F5247" w:rsidRPr="001626C9" w:rsidRDefault="003F5247" w:rsidP="003F5247">
      <w:pPr>
        <w:autoSpaceDE w:val="0"/>
        <w:autoSpaceDN w:val="0"/>
        <w:rPr>
          <w:rFonts w:cs="Arial"/>
          <w:bCs/>
          <w:iCs/>
          <w:color w:val="000000"/>
          <w:szCs w:val="24"/>
          <w:lang w:eastAsia="en-IE"/>
        </w:rPr>
      </w:pPr>
    </w:p>
    <w:p w:rsidR="00912CA2" w:rsidRPr="001626C9" w:rsidRDefault="003F5247" w:rsidP="00352D9B">
      <w:pPr>
        <w:autoSpaceDE w:val="0"/>
        <w:autoSpaceDN w:val="0"/>
        <w:rPr>
          <w:rFonts w:cs="Arial"/>
          <w:bCs/>
          <w:iCs/>
          <w:color w:val="000000"/>
          <w:szCs w:val="24"/>
          <w:lang w:eastAsia="en-IE"/>
        </w:rPr>
      </w:pPr>
      <w:r w:rsidRPr="001626C9">
        <w:rPr>
          <w:rFonts w:cs="Arial"/>
          <w:bCs/>
          <w:iCs/>
          <w:color w:val="000000"/>
          <w:szCs w:val="24"/>
          <w:lang w:eastAsia="en-IE"/>
        </w:rPr>
        <w:t xml:space="preserve">Prior to appointment, successful </w:t>
      </w:r>
      <w:r w:rsidR="00C27C74" w:rsidRPr="001626C9">
        <w:rPr>
          <w:rFonts w:cs="Arial"/>
          <w:bCs/>
          <w:iCs/>
          <w:color w:val="000000"/>
          <w:szCs w:val="24"/>
          <w:lang w:eastAsia="en-IE"/>
        </w:rPr>
        <w:t>applicant</w:t>
      </w:r>
      <w:r w:rsidRPr="001626C9">
        <w:rPr>
          <w:rFonts w:cs="Arial"/>
          <w:bCs/>
          <w:iCs/>
          <w:color w:val="000000"/>
          <w:szCs w:val="24"/>
          <w:lang w:eastAsia="en-IE"/>
        </w:rPr>
        <w:t>s will be obliged to complete a declaration in relation to previous Public Service pensionable employment.  Please note: In applying for this position you are acknowledging that you understand the abatement provisions, where relevant, will apply.  It is not envisaged that the employing Department/Office will support an application for an abatement waiver in respect of appointments to this position.</w:t>
      </w:r>
    </w:p>
    <w:p w:rsidR="00A54189" w:rsidRPr="001626C9" w:rsidRDefault="00A54189" w:rsidP="004641C4">
      <w:pPr>
        <w:pStyle w:val="BusinessCaseH2"/>
        <w:rPr>
          <w:rFonts w:ascii="Arial" w:hAnsi="Arial"/>
        </w:rPr>
      </w:pPr>
      <w:bookmarkStart w:id="96" w:name="_Toc48823159"/>
      <w:bookmarkStart w:id="97" w:name="_Toc48829304"/>
      <w:bookmarkStart w:id="98" w:name="_Toc48831267"/>
      <w:bookmarkStart w:id="99" w:name="_Toc48831385"/>
      <w:bookmarkStart w:id="100" w:name="_Toc48831748"/>
      <w:bookmarkStart w:id="101" w:name="_Toc48831847"/>
      <w:bookmarkStart w:id="102" w:name="_Toc48831985"/>
      <w:bookmarkStart w:id="103" w:name="_Toc48832098"/>
      <w:bookmarkStart w:id="104" w:name="_Toc48832234"/>
      <w:bookmarkStart w:id="105" w:name="_Toc48832722"/>
      <w:bookmarkStart w:id="106" w:name="_Toc48833352"/>
      <w:bookmarkStart w:id="107" w:name="_Toc63762102"/>
      <w:bookmarkStart w:id="108" w:name="_Toc63762207"/>
      <w:bookmarkStart w:id="109" w:name="_Toc63762310"/>
      <w:bookmarkStart w:id="110" w:name="_Toc63762413"/>
      <w:bookmarkStart w:id="111" w:name="_Toc63762518"/>
      <w:bookmarkStart w:id="112" w:name="_Toc63762622"/>
      <w:bookmarkStart w:id="113" w:name="_Toc63762723"/>
      <w:bookmarkStart w:id="114" w:name="_Toc63762826"/>
      <w:bookmarkStart w:id="115" w:name="_Toc63762928"/>
      <w:bookmarkStart w:id="116" w:name="_Toc63763581"/>
      <w:bookmarkStart w:id="117" w:name="_Toc63767336"/>
      <w:bookmarkStart w:id="118" w:name="_Toc63769304"/>
      <w:bookmarkStart w:id="119" w:name="_Toc63769485"/>
      <w:bookmarkStart w:id="120" w:name="_Toc63769597"/>
      <w:bookmarkStart w:id="121" w:name="_Toc63772998"/>
      <w:bookmarkStart w:id="122" w:name="_Toc63778735"/>
      <w:bookmarkStart w:id="123" w:name="_Toc63867741"/>
      <w:bookmarkStart w:id="124" w:name="_Toc63870138"/>
      <w:bookmarkStart w:id="125" w:name="_Toc63870248"/>
      <w:bookmarkStart w:id="126" w:name="_Toc48823160"/>
      <w:bookmarkStart w:id="127" w:name="_Toc48829305"/>
      <w:bookmarkStart w:id="128" w:name="_Toc48831268"/>
      <w:bookmarkStart w:id="129" w:name="_Toc48831386"/>
      <w:bookmarkStart w:id="130" w:name="_Toc48831749"/>
      <w:bookmarkStart w:id="131" w:name="_Toc48831848"/>
      <w:bookmarkStart w:id="132" w:name="_Toc48831986"/>
      <w:bookmarkStart w:id="133" w:name="_Toc48832099"/>
      <w:bookmarkStart w:id="134" w:name="_Toc48832235"/>
      <w:bookmarkStart w:id="135" w:name="_Toc48832723"/>
      <w:bookmarkStart w:id="136" w:name="_Toc48833353"/>
      <w:bookmarkStart w:id="137" w:name="_Toc63762103"/>
      <w:bookmarkStart w:id="138" w:name="_Toc63762208"/>
      <w:bookmarkStart w:id="139" w:name="_Toc63762311"/>
      <w:bookmarkStart w:id="140" w:name="_Toc63762414"/>
      <w:bookmarkStart w:id="141" w:name="_Toc63762519"/>
      <w:bookmarkStart w:id="142" w:name="_Toc63762623"/>
      <w:bookmarkStart w:id="143" w:name="_Toc63762724"/>
      <w:bookmarkStart w:id="144" w:name="_Toc63762827"/>
      <w:bookmarkStart w:id="145" w:name="_Toc63762929"/>
      <w:bookmarkStart w:id="146" w:name="_Toc63763582"/>
      <w:bookmarkStart w:id="147" w:name="_Toc63767337"/>
      <w:bookmarkStart w:id="148" w:name="_Toc63769305"/>
      <w:bookmarkStart w:id="149" w:name="_Toc63769486"/>
      <w:bookmarkStart w:id="150" w:name="_Toc63769598"/>
      <w:bookmarkStart w:id="151" w:name="_Toc63772999"/>
      <w:bookmarkStart w:id="152" w:name="_Toc63778736"/>
      <w:bookmarkStart w:id="153" w:name="_Toc63867742"/>
      <w:bookmarkStart w:id="154" w:name="_Toc63870139"/>
      <w:bookmarkStart w:id="155" w:name="_Toc63870249"/>
      <w:bookmarkStart w:id="156" w:name="_Toc48823161"/>
      <w:bookmarkStart w:id="157" w:name="_Toc48829306"/>
      <w:bookmarkStart w:id="158" w:name="_Toc48831269"/>
      <w:bookmarkStart w:id="159" w:name="_Toc48831387"/>
      <w:bookmarkStart w:id="160" w:name="_Toc48831750"/>
      <w:bookmarkStart w:id="161" w:name="_Toc48831849"/>
      <w:bookmarkStart w:id="162" w:name="_Toc48831987"/>
      <w:bookmarkStart w:id="163" w:name="_Toc48832100"/>
      <w:bookmarkStart w:id="164" w:name="_Toc48832236"/>
      <w:bookmarkStart w:id="165" w:name="_Toc48832724"/>
      <w:bookmarkStart w:id="166" w:name="_Toc48833354"/>
      <w:bookmarkStart w:id="167" w:name="_Toc63762104"/>
      <w:bookmarkStart w:id="168" w:name="_Toc63762209"/>
      <w:bookmarkStart w:id="169" w:name="_Toc63762312"/>
      <w:bookmarkStart w:id="170" w:name="_Toc63762415"/>
      <w:bookmarkStart w:id="171" w:name="_Toc63762520"/>
      <w:bookmarkStart w:id="172" w:name="_Toc63762624"/>
      <w:bookmarkStart w:id="173" w:name="_Toc63762725"/>
      <w:bookmarkStart w:id="174" w:name="_Toc63762828"/>
      <w:bookmarkStart w:id="175" w:name="_Toc63762930"/>
      <w:bookmarkStart w:id="176" w:name="_Toc63763583"/>
      <w:bookmarkStart w:id="177" w:name="_Toc63767338"/>
      <w:bookmarkStart w:id="178" w:name="_Toc63769306"/>
      <w:bookmarkStart w:id="179" w:name="_Toc63769487"/>
      <w:bookmarkStart w:id="180" w:name="_Toc63769599"/>
      <w:bookmarkStart w:id="181" w:name="_Toc63773000"/>
      <w:bookmarkStart w:id="182" w:name="_Toc63778737"/>
      <w:bookmarkStart w:id="183" w:name="_Toc63867743"/>
      <w:bookmarkStart w:id="184" w:name="_Toc63870140"/>
      <w:bookmarkStart w:id="185" w:name="_Toc63870250"/>
      <w:bookmarkStart w:id="186" w:name="_Toc48823162"/>
      <w:bookmarkStart w:id="187" w:name="_Toc48829307"/>
      <w:bookmarkStart w:id="188" w:name="_Toc48831270"/>
      <w:bookmarkStart w:id="189" w:name="_Toc48831388"/>
      <w:bookmarkStart w:id="190" w:name="_Toc48831751"/>
      <w:bookmarkStart w:id="191" w:name="_Toc48831850"/>
      <w:bookmarkStart w:id="192" w:name="_Toc48831988"/>
      <w:bookmarkStart w:id="193" w:name="_Toc48832101"/>
      <w:bookmarkStart w:id="194" w:name="_Toc48832237"/>
      <w:bookmarkStart w:id="195" w:name="_Toc48832725"/>
      <w:bookmarkStart w:id="196" w:name="_Toc48833355"/>
      <w:bookmarkStart w:id="197" w:name="_Toc63762105"/>
      <w:bookmarkStart w:id="198" w:name="_Toc63762210"/>
      <w:bookmarkStart w:id="199" w:name="_Toc63762313"/>
      <w:bookmarkStart w:id="200" w:name="_Toc63762416"/>
      <w:bookmarkStart w:id="201" w:name="_Toc63762521"/>
      <w:bookmarkStart w:id="202" w:name="_Toc63762625"/>
      <w:bookmarkStart w:id="203" w:name="_Toc63762726"/>
      <w:bookmarkStart w:id="204" w:name="_Toc63762829"/>
      <w:bookmarkStart w:id="205" w:name="_Toc63762931"/>
      <w:bookmarkStart w:id="206" w:name="_Toc63763584"/>
      <w:bookmarkStart w:id="207" w:name="_Toc63767339"/>
      <w:bookmarkStart w:id="208" w:name="_Toc63769307"/>
      <w:bookmarkStart w:id="209" w:name="_Toc63769488"/>
      <w:bookmarkStart w:id="210" w:name="_Toc63769600"/>
      <w:bookmarkStart w:id="211" w:name="_Toc63773001"/>
      <w:bookmarkStart w:id="212" w:name="_Toc63778738"/>
      <w:bookmarkStart w:id="213" w:name="_Toc63867744"/>
      <w:bookmarkStart w:id="214" w:name="_Toc63870141"/>
      <w:bookmarkStart w:id="215" w:name="_Toc63870251"/>
      <w:bookmarkStart w:id="216" w:name="_Toc48823163"/>
      <w:bookmarkStart w:id="217" w:name="_Toc48829308"/>
      <w:bookmarkStart w:id="218" w:name="_Toc48831271"/>
      <w:bookmarkStart w:id="219" w:name="_Toc48831389"/>
      <w:bookmarkStart w:id="220" w:name="_Toc48831752"/>
      <w:bookmarkStart w:id="221" w:name="_Toc48831851"/>
      <w:bookmarkStart w:id="222" w:name="_Toc48831989"/>
      <w:bookmarkStart w:id="223" w:name="_Toc48832102"/>
      <w:bookmarkStart w:id="224" w:name="_Toc48832238"/>
      <w:bookmarkStart w:id="225" w:name="_Toc48832726"/>
      <w:bookmarkStart w:id="226" w:name="_Toc48833356"/>
      <w:bookmarkStart w:id="227" w:name="_Toc63762106"/>
      <w:bookmarkStart w:id="228" w:name="_Toc63762211"/>
      <w:bookmarkStart w:id="229" w:name="_Toc63762314"/>
      <w:bookmarkStart w:id="230" w:name="_Toc63762417"/>
      <w:bookmarkStart w:id="231" w:name="_Toc63762522"/>
      <w:bookmarkStart w:id="232" w:name="_Toc63762626"/>
      <w:bookmarkStart w:id="233" w:name="_Toc63762727"/>
      <w:bookmarkStart w:id="234" w:name="_Toc63762830"/>
      <w:bookmarkStart w:id="235" w:name="_Toc63762932"/>
      <w:bookmarkStart w:id="236" w:name="_Toc63763585"/>
      <w:bookmarkStart w:id="237" w:name="_Toc63767340"/>
      <w:bookmarkStart w:id="238" w:name="_Toc63769308"/>
      <w:bookmarkStart w:id="239" w:name="_Toc63769489"/>
      <w:bookmarkStart w:id="240" w:name="_Toc63769601"/>
      <w:bookmarkStart w:id="241" w:name="_Toc63773002"/>
      <w:bookmarkStart w:id="242" w:name="_Toc63778739"/>
      <w:bookmarkStart w:id="243" w:name="_Toc63867745"/>
      <w:bookmarkStart w:id="244" w:name="_Toc63870142"/>
      <w:bookmarkStart w:id="245" w:name="_Toc63870252"/>
      <w:bookmarkStart w:id="246" w:name="_Toc48823164"/>
      <w:bookmarkStart w:id="247" w:name="_Toc48829309"/>
      <w:bookmarkStart w:id="248" w:name="_Toc48831272"/>
      <w:bookmarkStart w:id="249" w:name="_Toc48831390"/>
      <w:bookmarkStart w:id="250" w:name="_Toc48831753"/>
      <w:bookmarkStart w:id="251" w:name="_Toc48831852"/>
      <w:bookmarkStart w:id="252" w:name="_Toc48831990"/>
      <w:bookmarkStart w:id="253" w:name="_Toc48832103"/>
      <w:bookmarkStart w:id="254" w:name="_Toc48832239"/>
      <w:bookmarkStart w:id="255" w:name="_Toc48832727"/>
      <w:bookmarkStart w:id="256" w:name="_Toc48833357"/>
      <w:bookmarkStart w:id="257" w:name="_Toc63762107"/>
      <w:bookmarkStart w:id="258" w:name="_Toc63762212"/>
      <w:bookmarkStart w:id="259" w:name="_Toc63762315"/>
      <w:bookmarkStart w:id="260" w:name="_Toc63762418"/>
      <w:bookmarkStart w:id="261" w:name="_Toc63762523"/>
      <w:bookmarkStart w:id="262" w:name="_Toc63762627"/>
      <w:bookmarkStart w:id="263" w:name="_Toc63762728"/>
      <w:bookmarkStart w:id="264" w:name="_Toc63762831"/>
      <w:bookmarkStart w:id="265" w:name="_Toc63762933"/>
      <w:bookmarkStart w:id="266" w:name="_Toc63763586"/>
      <w:bookmarkStart w:id="267" w:name="_Toc63767341"/>
      <w:bookmarkStart w:id="268" w:name="_Toc63769309"/>
      <w:bookmarkStart w:id="269" w:name="_Toc63769490"/>
      <w:bookmarkStart w:id="270" w:name="_Toc63769602"/>
      <w:bookmarkStart w:id="271" w:name="_Toc63773003"/>
      <w:bookmarkStart w:id="272" w:name="_Toc63778740"/>
      <w:bookmarkStart w:id="273" w:name="_Toc63867746"/>
      <w:bookmarkStart w:id="274" w:name="_Toc63870143"/>
      <w:bookmarkStart w:id="275" w:name="_Toc63870253"/>
      <w:bookmarkStart w:id="276" w:name="_Toc48823165"/>
      <w:bookmarkStart w:id="277" w:name="_Toc48829310"/>
      <w:bookmarkStart w:id="278" w:name="_Toc48831273"/>
      <w:bookmarkStart w:id="279" w:name="_Toc48831391"/>
      <w:bookmarkStart w:id="280" w:name="_Toc48831754"/>
      <w:bookmarkStart w:id="281" w:name="_Toc48831853"/>
      <w:bookmarkStart w:id="282" w:name="_Toc48831991"/>
      <w:bookmarkStart w:id="283" w:name="_Toc48832104"/>
      <w:bookmarkStart w:id="284" w:name="_Toc48832240"/>
      <w:bookmarkStart w:id="285" w:name="_Toc48832728"/>
      <w:bookmarkStart w:id="286" w:name="_Toc48833358"/>
      <w:bookmarkStart w:id="287" w:name="_Toc63762108"/>
      <w:bookmarkStart w:id="288" w:name="_Toc63762213"/>
      <w:bookmarkStart w:id="289" w:name="_Toc63762316"/>
      <w:bookmarkStart w:id="290" w:name="_Toc63762419"/>
      <w:bookmarkStart w:id="291" w:name="_Toc63762524"/>
      <w:bookmarkStart w:id="292" w:name="_Toc63762628"/>
      <w:bookmarkStart w:id="293" w:name="_Toc63762729"/>
      <w:bookmarkStart w:id="294" w:name="_Toc63762832"/>
      <w:bookmarkStart w:id="295" w:name="_Toc63762934"/>
      <w:bookmarkStart w:id="296" w:name="_Toc63763587"/>
      <w:bookmarkStart w:id="297" w:name="_Toc63767342"/>
      <w:bookmarkStart w:id="298" w:name="_Toc63769310"/>
      <w:bookmarkStart w:id="299" w:name="_Toc63769491"/>
      <w:bookmarkStart w:id="300" w:name="_Toc63769603"/>
      <w:bookmarkStart w:id="301" w:name="_Toc63773004"/>
      <w:bookmarkStart w:id="302" w:name="_Toc63778741"/>
      <w:bookmarkStart w:id="303" w:name="_Toc63867747"/>
      <w:bookmarkStart w:id="304" w:name="_Toc63870144"/>
      <w:bookmarkStart w:id="305" w:name="_Toc63870254"/>
      <w:bookmarkStart w:id="306" w:name="_Toc48823166"/>
      <w:bookmarkStart w:id="307" w:name="_Toc48829311"/>
      <w:bookmarkStart w:id="308" w:name="_Toc48831274"/>
      <w:bookmarkStart w:id="309" w:name="_Toc48831392"/>
      <w:bookmarkStart w:id="310" w:name="_Toc48831755"/>
      <w:bookmarkStart w:id="311" w:name="_Toc48831854"/>
      <w:bookmarkStart w:id="312" w:name="_Toc48831992"/>
      <w:bookmarkStart w:id="313" w:name="_Toc48832105"/>
      <w:bookmarkStart w:id="314" w:name="_Toc48832241"/>
      <w:bookmarkStart w:id="315" w:name="_Toc48832729"/>
      <w:bookmarkStart w:id="316" w:name="_Toc48833359"/>
      <w:bookmarkStart w:id="317" w:name="_Toc63762109"/>
      <w:bookmarkStart w:id="318" w:name="_Toc63762214"/>
      <w:bookmarkStart w:id="319" w:name="_Toc63762317"/>
      <w:bookmarkStart w:id="320" w:name="_Toc63762420"/>
      <w:bookmarkStart w:id="321" w:name="_Toc63762525"/>
      <w:bookmarkStart w:id="322" w:name="_Toc63762629"/>
      <w:bookmarkStart w:id="323" w:name="_Toc63762730"/>
      <w:bookmarkStart w:id="324" w:name="_Toc63762833"/>
      <w:bookmarkStart w:id="325" w:name="_Toc63762935"/>
      <w:bookmarkStart w:id="326" w:name="_Toc63763588"/>
      <w:bookmarkStart w:id="327" w:name="_Toc63767343"/>
      <w:bookmarkStart w:id="328" w:name="_Toc63769311"/>
      <w:bookmarkStart w:id="329" w:name="_Toc63769492"/>
      <w:bookmarkStart w:id="330" w:name="_Toc63769604"/>
      <w:bookmarkStart w:id="331" w:name="_Toc63773005"/>
      <w:bookmarkStart w:id="332" w:name="_Toc63778742"/>
      <w:bookmarkStart w:id="333" w:name="_Toc63867748"/>
      <w:bookmarkStart w:id="334" w:name="_Toc63870145"/>
      <w:bookmarkStart w:id="335" w:name="_Toc63870255"/>
      <w:bookmarkStart w:id="336" w:name="_Toc48823167"/>
      <w:bookmarkStart w:id="337" w:name="_Toc48829312"/>
      <w:bookmarkStart w:id="338" w:name="_Toc48831275"/>
      <w:bookmarkStart w:id="339" w:name="_Toc48831393"/>
      <w:bookmarkStart w:id="340" w:name="_Toc48831756"/>
      <w:bookmarkStart w:id="341" w:name="_Toc48831855"/>
      <w:bookmarkStart w:id="342" w:name="_Toc48831993"/>
      <w:bookmarkStart w:id="343" w:name="_Toc48832106"/>
      <w:bookmarkStart w:id="344" w:name="_Toc48832242"/>
      <w:bookmarkStart w:id="345" w:name="_Toc48832730"/>
      <w:bookmarkStart w:id="346" w:name="_Toc48833360"/>
      <w:bookmarkStart w:id="347" w:name="_Toc63762110"/>
      <w:bookmarkStart w:id="348" w:name="_Toc63762215"/>
      <w:bookmarkStart w:id="349" w:name="_Toc63762318"/>
      <w:bookmarkStart w:id="350" w:name="_Toc63762421"/>
      <w:bookmarkStart w:id="351" w:name="_Toc63762526"/>
      <w:bookmarkStart w:id="352" w:name="_Toc63762630"/>
      <w:bookmarkStart w:id="353" w:name="_Toc63762731"/>
      <w:bookmarkStart w:id="354" w:name="_Toc63762834"/>
      <w:bookmarkStart w:id="355" w:name="_Toc63762936"/>
      <w:bookmarkStart w:id="356" w:name="_Toc63763589"/>
      <w:bookmarkStart w:id="357" w:name="_Toc63767344"/>
      <w:bookmarkStart w:id="358" w:name="_Toc63769312"/>
      <w:bookmarkStart w:id="359" w:name="_Toc63769493"/>
      <w:bookmarkStart w:id="360" w:name="_Toc63769605"/>
      <w:bookmarkStart w:id="361" w:name="_Toc63773006"/>
      <w:bookmarkStart w:id="362" w:name="_Toc63778743"/>
      <w:bookmarkStart w:id="363" w:name="_Toc63867749"/>
      <w:bookmarkStart w:id="364" w:name="_Toc63870146"/>
      <w:bookmarkStart w:id="365" w:name="_Toc63870256"/>
      <w:bookmarkStart w:id="366" w:name="_Toc48823168"/>
      <w:bookmarkStart w:id="367" w:name="_Toc48829313"/>
      <w:bookmarkStart w:id="368" w:name="_Toc48831276"/>
      <w:bookmarkStart w:id="369" w:name="_Toc48831394"/>
      <w:bookmarkStart w:id="370" w:name="_Toc48831757"/>
      <w:bookmarkStart w:id="371" w:name="_Toc48831856"/>
      <w:bookmarkStart w:id="372" w:name="_Toc48831994"/>
      <w:bookmarkStart w:id="373" w:name="_Toc48832107"/>
      <w:bookmarkStart w:id="374" w:name="_Toc48832243"/>
      <w:bookmarkStart w:id="375" w:name="_Toc48832731"/>
      <w:bookmarkStart w:id="376" w:name="_Toc48833361"/>
      <w:bookmarkStart w:id="377" w:name="_Toc63762111"/>
      <w:bookmarkStart w:id="378" w:name="_Toc63762216"/>
      <w:bookmarkStart w:id="379" w:name="_Toc63762319"/>
      <w:bookmarkStart w:id="380" w:name="_Toc63762422"/>
      <w:bookmarkStart w:id="381" w:name="_Toc63762527"/>
      <w:bookmarkStart w:id="382" w:name="_Toc63762631"/>
      <w:bookmarkStart w:id="383" w:name="_Toc63762732"/>
      <w:bookmarkStart w:id="384" w:name="_Toc63762835"/>
      <w:bookmarkStart w:id="385" w:name="_Toc63762937"/>
      <w:bookmarkStart w:id="386" w:name="_Toc63763590"/>
      <w:bookmarkStart w:id="387" w:name="_Toc63767345"/>
      <w:bookmarkStart w:id="388" w:name="_Toc63769313"/>
      <w:bookmarkStart w:id="389" w:name="_Toc63769494"/>
      <w:bookmarkStart w:id="390" w:name="_Toc63769606"/>
      <w:bookmarkStart w:id="391" w:name="_Toc63773007"/>
      <w:bookmarkStart w:id="392" w:name="_Toc63778744"/>
      <w:bookmarkStart w:id="393" w:name="_Toc63867750"/>
      <w:bookmarkStart w:id="394" w:name="_Toc63870147"/>
      <w:bookmarkStart w:id="395" w:name="_Toc63870257"/>
      <w:bookmarkStart w:id="396" w:name="_Toc48823169"/>
      <w:bookmarkStart w:id="397" w:name="_Toc48829314"/>
      <w:bookmarkStart w:id="398" w:name="_Toc48831277"/>
      <w:bookmarkStart w:id="399" w:name="_Toc48831395"/>
      <w:bookmarkStart w:id="400" w:name="_Toc48831758"/>
      <w:bookmarkStart w:id="401" w:name="_Toc48831857"/>
      <w:bookmarkStart w:id="402" w:name="_Toc48831995"/>
      <w:bookmarkStart w:id="403" w:name="_Toc48832108"/>
      <w:bookmarkStart w:id="404" w:name="_Toc48832244"/>
      <w:bookmarkStart w:id="405" w:name="_Toc48832732"/>
      <w:bookmarkStart w:id="406" w:name="_Toc48833362"/>
      <w:bookmarkStart w:id="407" w:name="_Toc63762112"/>
      <w:bookmarkStart w:id="408" w:name="_Toc63762217"/>
      <w:bookmarkStart w:id="409" w:name="_Toc63762320"/>
      <w:bookmarkStart w:id="410" w:name="_Toc63762423"/>
      <w:bookmarkStart w:id="411" w:name="_Toc63762528"/>
      <w:bookmarkStart w:id="412" w:name="_Toc63762632"/>
      <w:bookmarkStart w:id="413" w:name="_Toc63762733"/>
      <w:bookmarkStart w:id="414" w:name="_Toc63762836"/>
      <w:bookmarkStart w:id="415" w:name="_Toc63762938"/>
      <w:bookmarkStart w:id="416" w:name="_Toc63763591"/>
      <w:bookmarkStart w:id="417" w:name="_Toc63767346"/>
      <w:bookmarkStart w:id="418" w:name="_Toc63769314"/>
      <w:bookmarkStart w:id="419" w:name="_Toc63769495"/>
      <w:bookmarkStart w:id="420" w:name="_Toc63769607"/>
      <w:bookmarkStart w:id="421" w:name="_Toc63773008"/>
      <w:bookmarkStart w:id="422" w:name="_Toc63778745"/>
      <w:bookmarkStart w:id="423" w:name="_Toc63867751"/>
      <w:bookmarkStart w:id="424" w:name="_Toc63870148"/>
      <w:bookmarkStart w:id="425" w:name="_Toc63870258"/>
      <w:bookmarkStart w:id="426" w:name="_Toc48823170"/>
      <w:bookmarkStart w:id="427" w:name="_Toc48829315"/>
      <w:bookmarkStart w:id="428" w:name="_Toc48831278"/>
      <w:bookmarkStart w:id="429" w:name="_Toc48831396"/>
      <w:bookmarkStart w:id="430" w:name="_Toc48831759"/>
      <w:bookmarkStart w:id="431" w:name="_Toc48831858"/>
      <w:bookmarkStart w:id="432" w:name="_Toc48831996"/>
      <w:bookmarkStart w:id="433" w:name="_Toc48832109"/>
      <w:bookmarkStart w:id="434" w:name="_Toc48832245"/>
      <w:bookmarkStart w:id="435" w:name="_Toc48832733"/>
      <w:bookmarkStart w:id="436" w:name="_Toc48833363"/>
      <w:bookmarkStart w:id="437" w:name="_Toc63762113"/>
      <w:bookmarkStart w:id="438" w:name="_Toc63762218"/>
      <w:bookmarkStart w:id="439" w:name="_Toc63762321"/>
      <w:bookmarkStart w:id="440" w:name="_Toc63762424"/>
      <w:bookmarkStart w:id="441" w:name="_Toc63762529"/>
      <w:bookmarkStart w:id="442" w:name="_Toc63762633"/>
      <w:bookmarkStart w:id="443" w:name="_Toc63762734"/>
      <w:bookmarkStart w:id="444" w:name="_Toc63762837"/>
      <w:bookmarkStart w:id="445" w:name="_Toc63762939"/>
      <w:bookmarkStart w:id="446" w:name="_Toc63763592"/>
      <w:bookmarkStart w:id="447" w:name="_Toc63767347"/>
      <w:bookmarkStart w:id="448" w:name="_Toc63769315"/>
      <w:bookmarkStart w:id="449" w:name="_Toc63769496"/>
      <w:bookmarkStart w:id="450" w:name="_Toc63769608"/>
      <w:bookmarkStart w:id="451" w:name="_Toc63773009"/>
      <w:bookmarkStart w:id="452" w:name="_Toc63778746"/>
      <w:bookmarkStart w:id="453" w:name="_Toc63867752"/>
      <w:bookmarkStart w:id="454" w:name="_Toc63870149"/>
      <w:bookmarkStart w:id="455" w:name="_Toc63870259"/>
      <w:bookmarkStart w:id="456" w:name="_Toc43037080"/>
      <w:bookmarkStart w:id="457" w:name="_Toc6610108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1626C9">
        <w:rPr>
          <w:rFonts w:ascii="Arial" w:hAnsi="Arial"/>
        </w:rPr>
        <w:t>P</w:t>
      </w:r>
      <w:r w:rsidR="0004561C" w:rsidRPr="001626C9">
        <w:rPr>
          <w:rFonts w:ascii="Arial" w:hAnsi="Arial"/>
        </w:rPr>
        <w:t>ension Acrual</w:t>
      </w:r>
      <w:bookmarkEnd w:id="456"/>
      <w:bookmarkEnd w:id="457"/>
    </w:p>
    <w:p w:rsidR="00D1435E" w:rsidRPr="001626C9" w:rsidRDefault="00A54189" w:rsidP="002704F4">
      <w:pPr>
        <w:rPr>
          <w:rFonts w:cs="Arial"/>
          <w:szCs w:val="24"/>
        </w:rPr>
      </w:pPr>
      <w:r w:rsidRPr="001626C9">
        <w:rPr>
          <w:rFonts w:cs="Arial"/>
          <w:szCs w:val="24"/>
          <w:lang w:val="en-US"/>
        </w:rPr>
        <w:t xml:space="preserve">A 40-year limit on total service that can be counted towards pension where a person has been a member of more than one pre-existing public service pension scheme (i.e. non-Single Scheme) as per the </w:t>
      </w:r>
      <w:r w:rsidRPr="005773D4">
        <w:rPr>
          <w:rFonts w:cs="Arial"/>
          <w:szCs w:val="24"/>
          <w:lang w:val="en-US"/>
        </w:rPr>
        <w:t>2012 Act</w:t>
      </w:r>
      <w:r w:rsidRPr="001626C9">
        <w:rPr>
          <w:rFonts w:cs="Arial"/>
          <w:szCs w:val="24"/>
          <w:lang w:val="en-US"/>
        </w:rPr>
        <w:t xml:space="preserve"> shall apply. This 40-year limit is provided for in the Public Service Pensions (Single Scheme and Other Provisions) </w:t>
      </w:r>
      <w:r w:rsidRPr="005773D4">
        <w:rPr>
          <w:rFonts w:cs="Arial"/>
          <w:szCs w:val="24"/>
          <w:lang w:val="en-US"/>
        </w:rPr>
        <w:t>Act 2012</w:t>
      </w:r>
      <w:r w:rsidRPr="001626C9">
        <w:rPr>
          <w:rFonts w:cs="Arial"/>
          <w:szCs w:val="24"/>
          <w:lang w:val="en-US"/>
        </w:rPr>
        <w:t>. This may have implications for any appointee who has acquired pension rights in a previous public service employment.</w:t>
      </w:r>
    </w:p>
    <w:p w:rsidR="00D1435E" w:rsidRPr="001626C9" w:rsidRDefault="00D1435E" w:rsidP="004641C4">
      <w:pPr>
        <w:pStyle w:val="BusinessCaseH2"/>
        <w:rPr>
          <w:rFonts w:ascii="Arial" w:hAnsi="Arial"/>
        </w:rPr>
      </w:pPr>
      <w:bookmarkStart w:id="458" w:name="_Toc43037081"/>
      <w:bookmarkStart w:id="459" w:name="_Toc66101087"/>
      <w:r w:rsidRPr="001626C9">
        <w:rPr>
          <w:rFonts w:ascii="Arial" w:hAnsi="Arial"/>
        </w:rPr>
        <w:t>P</w:t>
      </w:r>
      <w:r w:rsidR="0004561C" w:rsidRPr="001626C9">
        <w:rPr>
          <w:rFonts w:ascii="Arial" w:hAnsi="Arial"/>
        </w:rPr>
        <w:t>robation</w:t>
      </w:r>
      <w:bookmarkEnd w:id="458"/>
      <w:bookmarkEnd w:id="459"/>
    </w:p>
    <w:p w:rsidR="00D1435E" w:rsidRPr="001626C9" w:rsidRDefault="002D7267" w:rsidP="00033C08">
      <w:pPr>
        <w:rPr>
          <w:rFonts w:cs="Arial"/>
          <w:szCs w:val="24"/>
        </w:rPr>
      </w:pPr>
      <w:r w:rsidRPr="001626C9">
        <w:rPr>
          <w:rFonts w:cs="Arial"/>
          <w:szCs w:val="24"/>
        </w:rPr>
        <w:t>The</w:t>
      </w:r>
      <w:r w:rsidR="00D1435E" w:rsidRPr="001626C9">
        <w:rPr>
          <w:rFonts w:cs="Arial"/>
          <w:szCs w:val="24"/>
        </w:rPr>
        <w:t xml:space="preserve"> following provisions shall apply:</w:t>
      </w:r>
    </w:p>
    <w:p w:rsidR="00D1435E" w:rsidRPr="001626C9" w:rsidRDefault="001172AE" w:rsidP="001172AE">
      <w:pPr>
        <w:pStyle w:val="BusinessCaseH3"/>
        <w:rPr>
          <w:szCs w:val="24"/>
        </w:rPr>
      </w:pPr>
      <w:r w:rsidRPr="001626C9">
        <w:rPr>
          <w:szCs w:val="24"/>
        </w:rPr>
        <w:t>T</w:t>
      </w:r>
      <w:r w:rsidR="00D1435E" w:rsidRPr="001626C9">
        <w:rPr>
          <w:szCs w:val="24"/>
        </w:rPr>
        <w:t>here shall be a period after such appointments take effect during which such persons shall hold such office on probation;</w:t>
      </w:r>
    </w:p>
    <w:p w:rsidR="00D1435E" w:rsidRPr="001626C9" w:rsidRDefault="001172AE" w:rsidP="001172AE">
      <w:pPr>
        <w:pStyle w:val="BusinessCaseH3"/>
        <w:rPr>
          <w:szCs w:val="24"/>
        </w:rPr>
      </w:pPr>
      <w:r w:rsidRPr="001626C9">
        <w:rPr>
          <w:szCs w:val="24"/>
        </w:rPr>
        <w:t>S</w:t>
      </w:r>
      <w:r w:rsidR="00D1435E" w:rsidRPr="001626C9">
        <w:rPr>
          <w:szCs w:val="24"/>
        </w:rPr>
        <w:t>uch period shall be one year but the Chief Executive may at his/her discretion extend such period;</w:t>
      </w:r>
    </w:p>
    <w:p w:rsidR="00BB2F12" w:rsidRPr="000650E0" w:rsidRDefault="001172AE" w:rsidP="000650E0">
      <w:pPr>
        <w:pStyle w:val="BusinessCaseH3"/>
        <w:rPr>
          <w:szCs w:val="24"/>
        </w:rPr>
      </w:pPr>
      <w:r w:rsidRPr="001626C9">
        <w:rPr>
          <w:szCs w:val="24"/>
        </w:rPr>
        <w:t>Su</w:t>
      </w:r>
      <w:r w:rsidR="00D1435E" w:rsidRPr="001626C9">
        <w:rPr>
          <w:szCs w:val="24"/>
        </w:rPr>
        <w:t>ch persons shall cease to hold such employment at end of the period of probation unless during such period the Chief Executive has certified that the service of such persons is satisfactory.</w:t>
      </w:r>
    </w:p>
    <w:p w:rsidR="00D1435E" w:rsidRPr="001626C9" w:rsidRDefault="00EA2BDF" w:rsidP="004641C4">
      <w:pPr>
        <w:pStyle w:val="BusinessCaseH2"/>
        <w:rPr>
          <w:rFonts w:ascii="Arial" w:hAnsi="Arial"/>
          <w:i/>
        </w:rPr>
      </w:pPr>
      <w:bookmarkStart w:id="460" w:name="_Toc43037082"/>
      <w:bookmarkStart w:id="461" w:name="_Toc66101088"/>
      <w:r w:rsidRPr="001626C9">
        <w:rPr>
          <w:rFonts w:ascii="Arial" w:hAnsi="Arial"/>
        </w:rPr>
        <w:t>Pre-Employment Medical Examination</w:t>
      </w:r>
      <w:bookmarkEnd w:id="460"/>
      <w:bookmarkEnd w:id="461"/>
    </w:p>
    <w:p w:rsidR="004641C4" w:rsidRPr="001626C9" w:rsidRDefault="00D1435E" w:rsidP="0031129F">
      <w:pPr>
        <w:rPr>
          <w:rFonts w:cs="Arial"/>
          <w:szCs w:val="24"/>
        </w:rPr>
      </w:pPr>
      <w:r w:rsidRPr="001626C9">
        <w:rPr>
          <w:rFonts w:cs="Arial"/>
          <w:szCs w:val="24"/>
        </w:rPr>
        <w:t>For the purposes of satisfying the requirement as to health</w:t>
      </w:r>
      <w:r w:rsidR="00675A75" w:rsidRPr="001626C9">
        <w:rPr>
          <w:rFonts w:cs="Arial"/>
          <w:szCs w:val="24"/>
        </w:rPr>
        <w:t>,</w:t>
      </w:r>
      <w:r w:rsidRPr="001626C9">
        <w:rPr>
          <w:rFonts w:cs="Arial"/>
          <w:szCs w:val="24"/>
        </w:rPr>
        <w:t xml:space="preserve"> it will be necessary for each successful </w:t>
      </w:r>
      <w:r w:rsidR="00084D79" w:rsidRPr="001626C9">
        <w:rPr>
          <w:rFonts w:cs="Arial"/>
          <w:szCs w:val="24"/>
        </w:rPr>
        <w:t>applicant</w:t>
      </w:r>
      <w:r w:rsidRPr="001626C9">
        <w:rPr>
          <w:rFonts w:cs="Arial"/>
          <w:szCs w:val="24"/>
        </w:rPr>
        <w:t xml:space="preserve">, before he/she is appointed, to undergo a medical examination by a qualified medical practitioner to be nominated </w:t>
      </w:r>
      <w:r w:rsidR="005E3822" w:rsidRPr="001626C9">
        <w:rPr>
          <w:rFonts w:cs="Arial"/>
          <w:szCs w:val="24"/>
        </w:rPr>
        <w:t>by Kilkenny County Council</w:t>
      </w:r>
      <w:r w:rsidRPr="001626C9">
        <w:rPr>
          <w:rFonts w:cs="Arial"/>
          <w:szCs w:val="24"/>
        </w:rPr>
        <w:t xml:space="preserve">.  </w:t>
      </w:r>
      <w:r w:rsidR="00912CA2" w:rsidRPr="001626C9">
        <w:rPr>
          <w:rFonts w:cs="Arial"/>
          <w:szCs w:val="24"/>
        </w:rPr>
        <w:t>In the event the applicant does not take up the post following the pre-</w:t>
      </w:r>
      <w:r w:rsidR="00912CA2" w:rsidRPr="001626C9">
        <w:rPr>
          <w:rFonts w:cs="Arial"/>
          <w:szCs w:val="24"/>
        </w:rPr>
        <w:lastRenderedPageBreak/>
        <w:t>employment medical, he/she will reimburse Kilkenny County Council the cost of the medical</w:t>
      </w:r>
      <w:r w:rsidR="008436CF" w:rsidRPr="001626C9">
        <w:rPr>
          <w:rFonts w:cs="Arial"/>
          <w:szCs w:val="24"/>
        </w:rPr>
        <w:t xml:space="preserve"> examination</w:t>
      </w:r>
      <w:r w:rsidR="00912CA2" w:rsidRPr="001626C9">
        <w:rPr>
          <w:rFonts w:cs="Arial"/>
          <w:szCs w:val="24"/>
        </w:rPr>
        <w:t>, as per a</w:t>
      </w:r>
      <w:r w:rsidR="00675A75" w:rsidRPr="001626C9">
        <w:rPr>
          <w:rFonts w:cs="Arial"/>
          <w:szCs w:val="24"/>
        </w:rPr>
        <w:t xml:space="preserve"> previously </w:t>
      </w:r>
      <w:r w:rsidR="00912CA2" w:rsidRPr="001626C9">
        <w:rPr>
          <w:rFonts w:cs="Arial"/>
          <w:szCs w:val="24"/>
        </w:rPr>
        <w:t>signed understanding</w:t>
      </w:r>
      <w:r w:rsidRPr="001626C9">
        <w:rPr>
          <w:rFonts w:cs="Arial"/>
          <w:szCs w:val="24"/>
        </w:rPr>
        <w:t>.</w:t>
      </w:r>
    </w:p>
    <w:p w:rsidR="00D1435E" w:rsidRPr="001626C9" w:rsidRDefault="00D1435E" w:rsidP="004641C4">
      <w:pPr>
        <w:pStyle w:val="BusinessCaseH2"/>
        <w:rPr>
          <w:rFonts w:ascii="Arial" w:hAnsi="Arial"/>
        </w:rPr>
      </w:pPr>
      <w:bookmarkStart w:id="462" w:name="_Toc43037083"/>
      <w:bookmarkStart w:id="463" w:name="_Toc66101089"/>
      <w:r w:rsidRPr="001626C9">
        <w:rPr>
          <w:rFonts w:ascii="Arial" w:hAnsi="Arial"/>
        </w:rPr>
        <w:t>H</w:t>
      </w:r>
      <w:r w:rsidR="0004561C" w:rsidRPr="001626C9">
        <w:rPr>
          <w:rFonts w:ascii="Arial" w:hAnsi="Arial"/>
        </w:rPr>
        <w:t>ours Of Work</w:t>
      </w:r>
      <w:bookmarkEnd w:id="462"/>
      <w:bookmarkEnd w:id="463"/>
    </w:p>
    <w:p w:rsidR="00033C08" w:rsidRPr="001626C9" w:rsidRDefault="00D1435E" w:rsidP="004641C4">
      <w:pPr>
        <w:rPr>
          <w:rFonts w:cs="Arial"/>
          <w:szCs w:val="24"/>
        </w:rPr>
      </w:pPr>
      <w:r w:rsidRPr="001626C9">
        <w:rPr>
          <w:rFonts w:cs="Arial"/>
          <w:szCs w:val="24"/>
        </w:rPr>
        <w:t xml:space="preserve">The person appointed will be required to work a </w:t>
      </w:r>
      <w:r w:rsidR="00BA6455" w:rsidRPr="001626C9">
        <w:rPr>
          <w:rFonts w:cs="Arial"/>
          <w:szCs w:val="24"/>
        </w:rPr>
        <w:t>37-hour</w:t>
      </w:r>
      <w:r w:rsidRPr="001626C9">
        <w:rPr>
          <w:rFonts w:cs="Arial"/>
          <w:szCs w:val="24"/>
        </w:rPr>
        <w:t xml:space="preserve"> week Monday to Friday which equates to a </w:t>
      </w:r>
      <w:r w:rsidR="008A7818" w:rsidRPr="001626C9">
        <w:rPr>
          <w:rFonts w:cs="Arial"/>
          <w:szCs w:val="24"/>
        </w:rPr>
        <w:t>7-hour</w:t>
      </w:r>
      <w:r w:rsidRPr="001626C9">
        <w:rPr>
          <w:rFonts w:cs="Arial"/>
          <w:szCs w:val="24"/>
        </w:rPr>
        <w:t xml:space="preserve"> </w:t>
      </w:r>
      <w:r w:rsidR="008A7818" w:rsidRPr="001626C9">
        <w:rPr>
          <w:rFonts w:cs="Arial"/>
          <w:szCs w:val="24"/>
        </w:rPr>
        <w:t>24-minute</w:t>
      </w:r>
      <w:r w:rsidRPr="001626C9">
        <w:rPr>
          <w:rFonts w:cs="Arial"/>
          <w:szCs w:val="24"/>
        </w:rPr>
        <w:t xml:space="preserve"> day</w:t>
      </w:r>
      <w:r w:rsidR="00BA6455" w:rsidRPr="001626C9">
        <w:rPr>
          <w:rFonts w:cs="Arial"/>
          <w:szCs w:val="24"/>
        </w:rPr>
        <w:t>.</w:t>
      </w:r>
    </w:p>
    <w:p w:rsidR="00D1435E" w:rsidRPr="001626C9" w:rsidRDefault="00D1435E" w:rsidP="004641C4">
      <w:pPr>
        <w:pStyle w:val="BusinessCaseH2"/>
        <w:rPr>
          <w:rFonts w:ascii="Arial" w:hAnsi="Arial"/>
        </w:rPr>
      </w:pPr>
      <w:bookmarkStart w:id="464" w:name="_Toc43037084"/>
      <w:bookmarkStart w:id="465" w:name="_Toc66101090"/>
      <w:r w:rsidRPr="001626C9">
        <w:rPr>
          <w:rFonts w:ascii="Arial" w:hAnsi="Arial"/>
        </w:rPr>
        <w:t>A</w:t>
      </w:r>
      <w:r w:rsidR="0004561C" w:rsidRPr="001626C9">
        <w:rPr>
          <w:rFonts w:ascii="Arial" w:hAnsi="Arial"/>
        </w:rPr>
        <w:t>nnual Leave</w:t>
      </w:r>
      <w:bookmarkEnd w:id="464"/>
      <w:bookmarkEnd w:id="465"/>
    </w:p>
    <w:p w:rsidR="0031129F" w:rsidRPr="001626C9" w:rsidRDefault="00D1435E" w:rsidP="00966C11">
      <w:pPr>
        <w:rPr>
          <w:rFonts w:cs="Arial"/>
          <w:szCs w:val="24"/>
        </w:rPr>
      </w:pPr>
      <w:r w:rsidRPr="001626C9">
        <w:rPr>
          <w:rFonts w:cs="Arial"/>
          <w:szCs w:val="24"/>
        </w:rPr>
        <w:t xml:space="preserve">Annual leave entitlement for the position </w:t>
      </w:r>
      <w:r w:rsidRPr="00FC6B1D">
        <w:rPr>
          <w:rFonts w:cs="Arial"/>
          <w:szCs w:val="24"/>
        </w:rPr>
        <w:t xml:space="preserve">of </w:t>
      </w:r>
      <w:r w:rsidR="00FC6B1D" w:rsidRPr="00FC6B1D">
        <w:rPr>
          <w:rFonts w:cs="Arial"/>
          <w:szCs w:val="24"/>
        </w:rPr>
        <w:t xml:space="preserve">Clerical Officer </w:t>
      </w:r>
      <w:r w:rsidRPr="00FC6B1D">
        <w:rPr>
          <w:rFonts w:cs="Arial"/>
          <w:szCs w:val="24"/>
        </w:rPr>
        <w:t xml:space="preserve">is </w:t>
      </w:r>
      <w:r w:rsidR="00FC6B1D" w:rsidRPr="00FC6B1D">
        <w:rPr>
          <w:rFonts w:cs="Arial"/>
          <w:szCs w:val="24"/>
        </w:rPr>
        <w:t>27</w:t>
      </w:r>
      <w:r w:rsidR="004C472C" w:rsidRPr="00FC6B1D">
        <w:rPr>
          <w:rFonts w:cs="Arial"/>
          <w:szCs w:val="24"/>
        </w:rPr>
        <w:t xml:space="preserve"> </w:t>
      </w:r>
      <w:r w:rsidRPr="00FC6B1D">
        <w:rPr>
          <w:rFonts w:cs="Arial"/>
          <w:szCs w:val="24"/>
        </w:rPr>
        <w:t>days per annum</w:t>
      </w:r>
      <w:r w:rsidRPr="001626C9">
        <w:rPr>
          <w:rFonts w:cs="Arial"/>
          <w:szCs w:val="24"/>
        </w:rPr>
        <w:t xml:space="preserve"> in accordance with </w:t>
      </w:r>
      <w:r w:rsidRPr="005360B7">
        <w:rPr>
          <w:rFonts w:cs="Arial"/>
          <w:szCs w:val="24"/>
        </w:rPr>
        <w:t>Department of Environment, Community &amp; Local Government Circular LG(P) 07/2011</w:t>
      </w:r>
      <w:r w:rsidRPr="001626C9">
        <w:rPr>
          <w:rFonts w:cs="Arial"/>
          <w:szCs w:val="24"/>
        </w:rPr>
        <w:t>.</w:t>
      </w:r>
    </w:p>
    <w:p w:rsidR="00D1435E" w:rsidRPr="001626C9" w:rsidRDefault="00D1435E" w:rsidP="004641C4">
      <w:pPr>
        <w:pStyle w:val="BusinessCaseH2"/>
        <w:rPr>
          <w:rFonts w:ascii="Arial" w:hAnsi="Arial"/>
        </w:rPr>
      </w:pPr>
      <w:bookmarkStart w:id="466" w:name="_Toc43037085"/>
      <w:bookmarkStart w:id="467" w:name="_Toc66101091"/>
      <w:r w:rsidRPr="001626C9">
        <w:rPr>
          <w:rFonts w:ascii="Arial" w:hAnsi="Arial"/>
        </w:rPr>
        <w:t>T</w:t>
      </w:r>
      <w:r w:rsidR="0004561C" w:rsidRPr="001626C9">
        <w:rPr>
          <w:rFonts w:ascii="Arial" w:hAnsi="Arial"/>
        </w:rPr>
        <w:t>ravel</w:t>
      </w:r>
      <w:bookmarkEnd w:id="466"/>
      <w:bookmarkEnd w:id="467"/>
    </w:p>
    <w:p w:rsidR="0011218A" w:rsidRPr="001626C9" w:rsidRDefault="0011218A" w:rsidP="0011218A">
      <w:pPr>
        <w:rPr>
          <w:rFonts w:cs="Arial"/>
          <w:szCs w:val="24"/>
        </w:rPr>
      </w:pPr>
      <w:r w:rsidRPr="001626C9">
        <w:rPr>
          <w:rFonts w:cs="Arial"/>
          <w:szCs w:val="24"/>
        </w:rPr>
        <w:t>It is Kilkenny County Council policy that all staff using their private cars for work purposes, regardless of the frequency should:</w:t>
      </w:r>
    </w:p>
    <w:p w:rsidR="0011218A" w:rsidRPr="001626C9" w:rsidRDefault="0011218A" w:rsidP="001908F4">
      <w:pPr>
        <w:rPr>
          <w:rFonts w:cs="Arial"/>
          <w:szCs w:val="24"/>
        </w:rPr>
      </w:pPr>
    </w:p>
    <w:p w:rsidR="0011218A" w:rsidRPr="001626C9" w:rsidRDefault="0011218A" w:rsidP="001908F4">
      <w:pPr>
        <w:ind w:left="1440"/>
        <w:rPr>
          <w:rFonts w:cs="Arial"/>
          <w:szCs w:val="24"/>
        </w:rPr>
      </w:pPr>
      <w:r w:rsidRPr="001626C9">
        <w:rPr>
          <w:rFonts w:cs="Arial"/>
          <w:szCs w:val="24"/>
        </w:rPr>
        <w:t xml:space="preserve">1) Indemnify Kilkenny County Council on their personal insurance policy </w:t>
      </w:r>
    </w:p>
    <w:p w:rsidR="0011218A" w:rsidRPr="001626C9" w:rsidRDefault="0011218A" w:rsidP="001908F4">
      <w:pPr>
        <w:ind w:left="1440"/>
        <w:rPr>
          <w:rFonts w:cs="Arial"/>
          <w:szCs w:val="24"/>
        </w:rPr>
      </w:pPr>
      <w:r w:rsidRPr="001626C9">
        <w:rPr>
          <w:rFonts w:cs="Arial"/>
          <w:szCs w:val="24"/>
        </w:rPr>
        <w:t xml:space="preserve">2) Note business class on their personal policy </w:t>
      </w:r>
    </w:p>
    <w:p w:rsidR="0011218A" w:rsidRPr="001626C9" w:rsidRDefault="0011218A" w:rsidP="0011218A">
      <w:pPr>
        <w:ind w:left="1440"/>
        <w:rPr>
          <w:rFonts w:cs="Arial"/>
          <w:szCs w:val="24"/>
        </w:rPr>
      </w:pPr>
      <w:r w:rsidRPr="001626C9">
        <w:rPr>
          <w:rFonts w:cs="Arial"/>
          <w:szCs w:val="24"/>
        </w:rPr>
        <w:t xml:space="preserve">3) It is the obligation of the driver/owner to ensure that the vehicle is fit to be on the public road. </w:t>
      </w:r>
    </w:p>
    <w:p w:rsidR="0011218A" w:rsidRPr="001626C9" w:rsidRDefault="0011218A" w:rsidP="001908F4">
      <w:pPr>
        <w:ind w:left="1440"/>
        <w:rPr>
          <w:rFonts w:cs="Arial"/>
          <w:szCs w:val="24"/>
        </w:rPr>
      </w:pPr>
    </w:p>
    <w:p w:rsidR="0011218A" w:rsidRPr="001626C9" w:rsidRDefault="0011218A" w:rsidP="0011218A">
      <w:pPr>
        <w:rPr>
          <w:rFonts w:cs="Arial"/>
          <w:szCs w:val="24"/>
        </w:rPr>
      </w:pPr>
      <w:r w:rsidRPr="001626C9">
        <w:rPr>
          <w:rFonts w:cs="Arial"/>
          <w:szCs w:val="24"/>
        </w:rPr>
        <w:t>Travelling expenses and subsistence expenses necessarily incurred in the course of official duties will be refunded in accordance with appropriate rates in line with the relevant Department Circulars and any other relevant documents.</w:t>
      </w:r>
    </w:p>
    <w:p w:rsidR="0011218A" w:rsidRPr="001626C9" w:rsidRDefault="0011218A" w:rsidP="001908F4">
      <w:pPr>
        <w:rPr>
          <w:rFonts w:cs="Arial"/>
          <w:szCs w:val="24"/>
        </w:rPr>
      </w:pPr>
    </w:p>
    <w:p w:rsidR="0011218A" w:rsidRPr="001626C9" w:rsidRDefault="0011218A" w:rsidP="003C463A">
      <w:pPr>
        <w:rPr>
          <w:rFonts w:cs="Arial"/>
          <w:szCs w:val="24"/>
        </w:rPr>
      </w:pPr>
      <w:r w:rsidRPr="001626C9">
        <w:rPr>
          <w:rFonts w:cs="Arial"/>
          <w:szCs w:val="24"/>
        </w:rPr>
        <w:t>If during your employment, your licence is revoked, even temporarily, or if you receive endorsements on your licence, which may affect your duties, you are obliged to notify the Council immediately.</w:t>
      </w:r>
    </w:p>
    <w:p w:rsidR="00D1435E" w:rsidRPr="001626C9" w:rsidRDefault="00D1435E" w:rsidP="004641C4">
      <w:pPr>
        <w:pStyle w:val="BusinessCaseH2"/>
        <w:rPr>
          <w:rFonts w:ascii="Arial" w:hAnsi="Arial"/>
          <w:i/>
        </w:rPr>
      </w:pPr>
      <w:bookmarkStart w:id="468" w:name="_Toc43037086"/>
      <w:bookmarkStart w:id="469" w:name="_Toc66101092"/>
      <w:r w:rsidRPr="001626C9">
        <w:rPr>
          <w:rFonts w:ascii="Arial" w:hAnsi="Arial"/>
        </w:rPr>
        <w:t>L</w:t>
      </w:r>
      <w:r w:rsidR="0004561C" w:rsidRPr="001626C9">
        <w:rPr>
          <w:rFonts w:ascii="Arial" w:hAnsi="Arial"/>
        </w:rPr>
        <w:t>ocation</w:t>
      </w:r>
      <w:bookmarkEnd w:id="468"/>
      <w:bookmarkEnd w:id="469"/>
    </w:p>
    <w:p w:rsidR="000F5AE9" w:rsidRPr="001626C9" w:rsidRDefault="00D1435E" w:rsidP="00352D9B">
      <w:pPr>
        <w:rPr>
          <w:rFonts w:cs="Arial"/>
          <w:szCs w:val="24"/>
        </w:rPr>
      </w:pPr>
      <w:r w:rsidRPr="001626C9">
        <w:rPr>
          <w:rFonts w:cs="Arial"/>
          <w:szCs w:val="24"/>
        </w:rPr>
        <w:t>The holder of the office shall reside in the district in which his/her duties are to performed or within a reasonable distance thereof.</w:t>
      </w:r>
    </w:p>
    <w:p w:rsidR="005E003B" w:rsidRPr="001626C9" w:rsidRDefault="005E003B" w:rsidP="004641C4">
      <w:pPr>
        <w:pStyle w:val="BusinessCaseH2"/>
        <w:rPr>
          <w:rFonts w:ascii="Arial" w:hAnsi="Arial"/>
        </w:rPr>
      </w:pPr>
      <w:bookmarkStart w:id="470" w:name="_Toc63763600"/>
      <w:bookmarkStart w:id="471" w:name="_Toc66101093"/>
      <w:r w:rsidRPr="001626C9">
        <w:rPr>
          <w:rFonts w:ascii="Arial" w:hAnsi="Arial"/>
        </w:rPr>
        <w:t>Safety, Health &amp; Welfare</w:t>
      </w:r>
      <w:bookmarkEnd w:id="470"/>
      <w:bookmarkEnd w:id="471"/>
    </w:p>
    <w:p w:rsidR="00BB2F12" w:rsidRPr="001626C9" w:rsidRDefault="005E003B" w:rsidP="00A525CF">
      <w:pPr>
        <w:rPr>
          <w:rFonts w:cs="Arial"/>
          <w:szCs w:val="24"/>
        </w:rPr>
      </w:pPr>
      <w:r w:rsidRPr="001626C9">
        <w:rPr>
          <w:rFonts w:cs="Arial"/>
          <w:szCs w:val="24"/>
        </w:rPr>
        <w:t>The holder of the post shall comply with Kilkenny County Council’s Safety Management System. He/she shall familiarise him/herself with the Safety statement for his/ her section and all the associated safety &amp; health risk assessments, safe systems of work, and procedures and make proper use of all safety clothing and equipment. Failure to comply with the Safety Statement and its requirements may result in disciplinary action.</w:t>
      </w:r>
    </w:p>
    <w:p w:rsidR="001B31CB" w:rsidRPr="001626C9" w:rsidRDefault="001B31CB" w:rsidP="004641C4">
      <w:pPr>
        <w:pStyle w:val="BusinessCaseH2"/>
        <w:rPr>
          <w:rFonts w:ascii="Arial" w:hAnsi="Arial"/>
        </w:rPr>
      </w:pPr>
      <w:bookmarkStart w:id="472" w:name="_Toc63769324"/>
      <w:bookmarkStart w:id="473" w:name="_Toc63769505"/>
      <w:bookmarkStart w:id="474" w:name="_Toc63769617"/>
      <w:bookmarkStart w:id="475" w:name="_Toc63773018"/>
      <w:bookmarkStart w:id="476" w:name="_Toc63778755"/>
      <w:bookmarkStart w:id="477" w:name="_Toc63867761"/>
      <w:bookmarkStart w:id="478" w:name="_Toc63870158"/>
      <w:bookmarkStart w:id="479" w:name="_Toc63870268"/>
      <w:bookmarkStart w:id="480" w:name="_Toc66101094"/>
      <w:bookmarkEnd w:id="472"/>
      <w:bookmarkEnd w:id="473"/>
      <w:bookmarkEnd w:id="474"/>
      <w:bookmarkEnd w:id="475"/>
      <w:bookmarkEnd w:id="476"/>
      <w:bookmarkEnd w:id="477"/>
      <w:bookmarkEnd w:id="478"/>
      <w:bookmarkEnd w:id="479"/>
      <w:r w:rsidRPr="001626C9">
        <w:rPr>
          <w:rFonts w:ascii="Arial" w:hAnsi="Arial"/>
        </w:rPr>
        <w:t>Training</w:t>
      </w:r>
      <w:bookmarkEnd w:id="480"/>
    </w:p>
    <w:p w:rsidR="00D1435E" w:rsidRPr="001626C9" w:rsidRDefault="000F5AE9" w:rsidP="001172AE">
      <w:pPr>
        <w:rPr>
          <w:rFonts w:cs="Arial"/>
          <w:szCs w:val="24"/>
          <w:lang w:val="en-US"/>
        </w:rPr>
      </w:pPr>
      <w:r w:rsidRPr="001626C9">
        <w:rPr>
          <w:rFonts w:cs="Arial"/>
          <w:szCs w:val="24"/>
        </w:rPr>
        <w:t xml:space="preserve">It is a condition of employment that successful </w:t>
      </w:r>
      <w:r w:rsidR="00084D79" w:rsidRPr="001626C9">
        <w:rPr>
          <w:rFonts w:cs="Arial"/>
          <w:szCs w:val="24"/>
        </w:rPr>
        <w:t>applicant</w:t>
      </w:r>
      <w:r w:rsidRPr="001626C9">
        <w:rPr>
          <w:rFonts w:cs="Arial"/>
          <w:szCs w:val="24"/>
        </w:rPr>
        <w:t>s will be required to participate in training programmes relevant to the skills necessary for the performance of the duties attaching to the post</w:t>
      </w:r>
      <w:r w:rsidR="00200D94" w:rsidRPr="001626C9">
        <w:rPr>
          <w:rFonts w:cs="Arial"/>
          <w:szCs w:val="24"/>
        </w:rPr>
        <w:t>.</w:t>
      </w:r>
    </w:p>
    <w:p w:rsidR="000F5AE9" w:rsidRPr="001626C9" w:rsidRDefault="000F5AE9" w:rsidP="004641C4">
      <w:pPr>
        <w:pStyle w:val="BusinessCaseH2"/>
        <w:rPr>
          <w:rFonts w:ascii="Arial" w:hAnsi="Arial"/>
        </w:rPr>
      </w:pPr>
      <w:bookmarkStart w:id="481" w:name="_Toc66101095"/>
      <w:r w:rsidRPr="001626C9">
        <w:rPr>
          <w:rFonts w:ascii="Arial" w:hAnsi="Arial"/>
        </w:rPr>
        <w:t>Policies &amp; procedures</w:t>
      </w:r>
      <w:bookmarkEnd w:id="481"/>
    </w:p>
    <w:p w:rsidR="000F5AE9" w:rsidRDefault="000F5AE9" w:rsidP="00033C08">
      <w:pPr>
        <w:rPr>
          <w:rFonts w:cs="Arial"/>
          <w:szCs w:val="24"/>
        </w:rPr>
      </w:pPr>
      <w:r w:rsidRPr="001626C9">
        <w:rPr>
          <w:rFonts w:cs="Arial"/>
          <w:szCs w:val="24"/>
        </w:rPr>
        <w:t>The post-holder will be expected to abide and adhere to the policies &amp; procedures applicable to Kilkenny County Council.</w:t>
      </w:r>
    </w:p>
    <w:p w:rsidR="00966C11" w:rsidRPr="001626C9" w:rsidRDefault="00966C11" w:rsidP="00033C08">
      <w:pPr>
        <w:rPr>
          <w:rFonts w:cs="Arial"/>
          <w:szCs w:val="24"/>
        </w:rPr>
      </w:pPr>
    </w:p>
    <w:p w:rsidR="009C0C34" w:rsidRPr="001626C9" w:rsidRDefault="009C0C34" w:rsidP="007129D0">
      <w:pPr>
        <w:pStyle w:val="BusinessCaseH1"/>
        <w:rPr>
          <w:sz w:val="28"/>
          <w:szCs w:val="28"/>
        </w:rPr>
      </w:pPr>
      <w:bookmarkStart w:id="482" w:name="_Toc43037087"/>
      <w:bookmarkStart w:id="483" w:name="_Toc66101096"/>
      <w:r w:rsidRPr="001626C9">
        <w:rPr>
          <w:sz w:val="28"/>
          <w:szCs w:val="28"/>
        </w:rPr>
        <w:t>SELECTION PROCESS</w:t>
      </w:r>
      <w:bookmarkEnd w:id="482"/>
      <w:bookmarkEnd w:id="483"/>
    </w:p>
    <w:p w:rsidR="00814BF2" w:rsidRPr="001626C9" w:rsidRDefault="00814BF2">
      <w:pPr>
        <w:rPr>
          <w:rFonts w:cs="Arial"/>
          <w:szCs w:val="24"/>
        </w:rPr>
      </w:pPr>
      <w:r w:rsidRPr="001626C9">
        <w:rPr>
          <w:rFonts w:cs="Arial"/>
          <w:szCs w:val="24"/>
        </w:rPr>
        <w:t>The sel</w:t>
      </w:r>
      <w:r w:rsidR="00C753EE" w:rsidRPr="001626C9">
        <w:rPr>
          <w:rFonts w:cs="Arial"/>
          <w:szCs w:val="24"/>
        </w:rPr>
        <w:t>ection process may include:</w:t>
      </w:r>
    </w:p>
    <w:p w:rsidR="00C753EE" w:rsidRPr="001626C9" w:rsidRDefault="00C753EE" w:rsidP="00814BF2">
      <w:pPr>
        <w:rPr>
          <w:rFonts w:cs="Arial"/>
          <w:szCs w:val="24"/>
          <w:lang w:val="en-US"/>
        </w:rPr>
      </w:pPr>
    </w:p>
    <w:p w:rsidR="00C753EE" w:rsidRPr="001626C9" w:rsidRDefault="00C753EE" w:rsidP="00814BF2">
      <w:pPr>
        <w:rPr>
          <w:rFonts w:cs="Arial"/>
          <w:szCs w:val="24"/>
          <w:lang w:val="en-US"/>
        </w:rPr>
      </w:pPr>
      <w:r w:rsidRPr="001626C9">
        <w:rPr>
          <w:rFonts w:cs="Arial"/>
          <w:b/>
          <w:szCs w:val="24"/>
          <w:lang w:val="en-US"/>
        </w:rPr>
        <w:t>Stage 1</w:t>
      </w:r>
      <w:r w:rsidR="00681A81">
        <w:rPr>
          <w:rFonts w:cs="Arial"/>
          <w:b/>
          <w:szCs w:val="24"/>
          <w:lang w:val="en-US"/>
        </w:rPr>
        <w:t xml:space="preserve">: </w:t>
      </w:r>
      <w:r w:rsidRPr="001626C9">
        <w:rPr>
          <w:rFonts w:cs="Arial"/>
          <w:szCs w:val="24"/>
          <w:lang w:val="en-US"/>
        </w:rPr>
        <w:t xml:space="preserve"> Submission of completed applications</w:t>
      </w:r>
      <w:r w:rsidR="00675A75" w:rsidRPr="001626C9">
        <w:rPr>
          <w:rFonts w:cs="Arial"/>
          <w:szCs w:val="24"/>
          <w:lang w:val="en-US"/>
        </w:rPr>
        <w:t xml:space="preserve"> and required supporting documents.</w:t>
      </w:r>
    </w:p>
    <w:p w:rsidR="00C753EE" w:rsidRPr="001626C9" w:rsidRDefault="00C753EE" w:rsidP="00814BF2">
      <w:pPr>
        <w:rPr>
          <w:rFonts w:cs="Arial"/>
          <w:szCs w:val="24"/>
          <w:lang w:val="en-US"/>
        </w:rPr>
      </w:pPr>
      <w:r w:rsidRPr="001626C9">
        <w:rPr>
          <w:rFonts w:cs="Arial"/>
          <w:b/>
          <w:szCs w:val="24"/>
          <w:lang w:val="en-US"/>
        </w:rPr>
        <w:t>Stage 2</w:t>
      </w:r>
      <w:r w:rsidR="00681A81">
        <w:rPr>
          <w:rFonts w:cs="Arial"/>
          <w:b/>
          <w:szCs w:val="24"/>
          <w:lang w:val="en-US"/>
        </w:rPr>
        <w:t xml:space="preserve">: </w:t>
      </w:r>
      <w:r w:rsidRPr="001626C9">
        <w:rPr>
          <w:rFonts w:cs="Arial"/>
          <w:szCs w:val="24"/>
          <w:lang w:val="en-US"/>
        </w:rPr>
        <w:t xml:space="preserve">Eligibility &amp; Shortlisting of </w:t>
      </w:r>
      <w:r w:rsidR="00084D79" w:rsidRPr="001626C9">
        <w:rPr>
          <w:rFonts w:cs="Arial"/>
          <w:szCs w:val="24"/>
          <w:lang w:val="en-US"/>
        </w:rPr>
        <w:t>applicant</w:t>
      </w:r>
      <w:r w:rsidRPr="001626C9">
        <w:rPr>
          <w:rFonts w:cs="Arial"/>
          <w:szCs w:val="24"/>
          <w:lang w:val="en-US"/>
        </w:rPr>
        <w:t>s on the basis of information submitted in the applications</w:t>
      </w:r>
      <w:r w:rsidR="00675A75" w:rsidRPr="001626C9">
        <w:rPr>
          <w:rFonts w:cs="Arial"/>
          <w:szCs w:val="24"/>
          <w:lang w:val="en-US"/>
        </w:rPr>
        <w:t xml:space="preserve"> and supporting documents.</w:t>
      </w:r>
    </w:p>
    <w:p w:rsidR="00C753EE" w:rsidRPr="001626C9" w:rsidRDefault="00C753EE" w:rsidP="00814BF2">
      <w:pPr>
        <w:rPr>
          <w:rFonts w:cs="Arial"/>
          <w:szCs w:val="24"/>
          <w:lang w:val="en-US"/>
        </w:rPr>
      </w:pPr>
      <w:r w:rsidRPr="001626C9">
        <w:rPr>
          <w:rFonts w:cs="Arial"/>
          <w:b/>
          <w:szCs w:val="24"/>
          <w:lang w:val="en-US"/>
        </w:rPr>
        <w:t>Stage 3</w:t>
      </w:r>
      <w:r w:rsidR="00681A81">
        <w:rPr>
          <w:rFonts w:cs="Arial"/>
          <w:b/>
          <w:szCs w:val="24"/>
          <w:lang w:val="en-US"/>
        </w:rPr>
        <w:t xml:space="preserve">: </w:t>
      </w:r>
      <w:r w:rsidRPr="001626C9">
        <w:rPr>
          <w:rFonts w:cs="Arial"/>
          <w:szCs w:val="24"/>
          <w:lang w:val="en-US"/>
        </w:rPr>
        <w:t>A</w:t>
      </w:r>
      <w:r w:rsidR="00675A75" w:rsidRPr="001626C9">
        <w:rPr>
          <w:rFonts w:cs="Arial"/>
          <w:szCs w:val="24"/>
          <w:lang w:val="en-US"/>
        </w:rPr>
        <w:t xml:space="preserve"> competency-based</w:t>
      </w:r>
      <w:r w:rsidRPr="001626C9">
        <w:rPr>
          <w:rFonts w:cs="Arial"/>
          <w:szCs w:val="24"/>
          <w:lang w:val="en-US"/>
        </w:rPr>
        <w:t xml:space="preserve"> interview which may be conducted face to face or by way of </w:t>
      </w:r>
      <w:r w:rsidR="00675A75" w:rsidRPr="001626C9">
        <w:rPr>
          <w:rFonts w:cs="Arial"/>
          <w:szCs w:val="24"/>
          <w:lang w:val="en-US"/>
        </w:rPr>
        <w:t>remote interview.</w:t>
      </w:r>
    </w:p>
    <w:p w:rsidR="00C753EE" w:rsidRPr="001626C9" w:rsidRDefault="00C753EE">
      <w:pPr>
        <w:rPr>
          <w:rFonts w:cs="Arial"/>
          <w:szCs w:val="24"/>
          <w:lang w:val="en-US"/>
        </w:rPr>
      </w:pPr>
      <w:r w:rsidRPr="001626C9">
        <w:rPr>
          <w:rFonts w:cs="Arial"/>
          <w:b/>
          <w:szCs w:val="24"/>
          <w:lang w:val="en-US"/>
        </w:rPr>
        <w:t>Stage 4</w:t>
      </w:r>
      <w:r w:rsidR="00681A81" w:rsidRPr="00681A81">
        <w:rPr>
          <w:rFonts w:cs="Arial"/>
          <w:b/>
          <w:szCs w:val="24"/>
          <w:lang w:val="en-US"/>
        </w:rPr>
        <w:t>:</w:t>
      </w:r>
      <w:r w:rsidR="00681A81">
        <w:rPr>
          <w:rFonts w:cs="Arial"/>
          <w:szCs w:val="24"/>
          <w:lang w:val="en-US"/>
        </w:rPr>
        <w:t xml:space="preserve"> </w:t>
      </w:r>
      <w:r w:rsidRPr="001626C9">
        <w:rPr>
          <w:rFonts w:cs="Arial"/>
          <w:szCs w:val="24"/>
          <w:lang w:val="en-US"/>
        </w:rPr>
        <w:t>Panel formation</w:t>
      </w:r>
      <w:r w:rsidR="00675A75" w:rsidRPr="001626C9">
        <w:rPr>
          <w:rFonts w:cs="Arial"/>
          <w:szCs w:val="24"/>
          <w:lang w:val="en-US"/>
        </w:rPr>
        <w:t>.</w:t>
      </w:r>
    </w:p>
    <w:p w:rsidR="00675A75" w:rsidRPr="001626C9" w:rsidRDefault="00675A75" w:rsidP="001908F4">
      <w:pPr>
        <w:rPr>
          <w:rFonts w:cs="Arial"/>
          <w:szCs w:val="24"/>
        </w:rPr>
      </w:pPr>
      <w:r w:rsidRPr="001626C9">
        <w:rPr>
          <w:rFonts w:cs="Arial"/>
          <w:b/>
          <w:szCs w:val="24"/>
          <w:lang w:val="en-US"/>
        </w:rPr>
        <w:t>Stage 5</w:t>
      </w:r>
      <w:r w:rsidR="00681A81">
        <w:rPr>
          <w:rFonts w:cs="Arial"/>
          <w:b/>
          <w:szCs w:val="24"/>
          <w:lang w:val="en-US"/>
        </w:rPr>
        <w:t xml:space="preserve">: </w:t>
      </w:r>
      <w:r w:rsidR="00EB7FE2" w:rsidRPr="001626C9">
        <w:rPr>
          <w:rFonts w:cs="Arial"/>
          <w:szCs w:val="24"/>
          <w:lang w:val="en-US"/>
        </w:rPr>
        <w:t>Jo</w:t>
      </w:r>
      <w:r w:rsidRPr="001626C9">
        <w:rPr>
          <w:rFonts w:cs="Arial"/>
          <w:szCs w:val="24"/>
          <w:lang w:val="en-US"/>
        </w:rPr>
        <w:t>b specific suitability testing.</w:t>
      </w:r>
    </w:p>
    <w:p w:rsidR="008610C8" w:rsidRPr="001626C9" w:rsidRDefault="008610C8" w:rsidP="004641C4">
      <w:pPr>
        <w:pStyle w:val="BusinessCaseH2"/>
        <w:rPr>
          <w:rFonts w:ascii="Arial" w:hAnsi="Arial"/>
        </w:rPr>
      </w:pPr>
      <w:bookmarkStart w:id="484" w:name="_Toc66101097"/>
      <w:r w:rsidRPr="001626C9">
        <w:rPr>
          <w:rFonts w:ascii="Arial" w:hAnsi="Arial"/>
        </w:rPr>
        <w:t>Stage 1</w:t>
      </w:r>
      <w:r w:rsidR="00A45FA0" w:rsidRPr="001626C9">
        <w:rPr>
          <w:rFonts w:ascii="Arial" w:hAnsi="Arial"/>
        </w:rPr>
        <w:t xml:space="preserve"> - </w:t>
      </w:r>
      <w:r w:rsidRPr="001626C9">
        <w:rPr>
          <w:rFonts w:ascii="Arial" w:hAnsi="Arial"/>
        </w:rPr>
        <w:t>Submission of Applications</w:t>
      </w:r>
      <w:bookmarkEnd w:id="484"/>
    </w:p>
    <w:p w:rsidR="00DE5330" w:rsidRPr="001626C9" w:rsidRDefault="007129D0" w:rsidP="0043196E">
      <w:pPr>
        <w:pStyle w:val="BusinessCaseH3"/>
        <w:rPr>
          <w:szCs w:val="24"/>
        </w:rPr>
      </w:pPr>
      <w:bookmarkStart w:id="485" w:name="_Toc48831292"/>
      <w:bookmarkStart w:id="486" w:name="_Toc48831410"/>
      <w:bookmarkStart w:id="487" w:name="_Toc48831773"/>
      <w:bookmarkStart w:id="488" w:name="_Toc48831872"/>
      <w:bookmarkStart w:id="489" w:name="_Toc48831293"/>
      <w:bookmarkStart w:id="490" w:name="_Toc48831411"/>
      <w:bookmarkStart w:id="491" w:name="_Toc48831774"/>
      <w:bookmarkStart w:id="492" w:name="_Toc48831873"/>
      <w:bookmarkStart w:id="493" w:name="_Toc48831294"/>
      <w:bookmarkStart w:id="494" w:name="_Toc48831412"/>
      <w:bookmarkStart w:id="495" w:name="_Toc48831775"/>
      <w:bookmarkStart w:id="496" w:name="_Toc48831874"/>
      <w:bookmarkStart w:id="497" w:name="_Toc48831295"/>
      <w:bookmarkStart w:id="498" w:name="_Toc48831413"/>
      <w:bookmarkStart w:id="499" w:name="_Toc48831776"/>
      <w:bookmarkStart w:id="500" w:name="_Toc48831875"/>
      <w:bookmarkStart w:id="501" w:name="_Toc43037089"/>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1626C9">
        <w:rPr>
          <w:szCs w:val="24"/>
        </w:rPr>
        <w:t xml:space="preserve">Applicants can download a copy of the </w:t>
      </w:r>
      <w:r w:rsidR="00002E47" w:rsidRPr="001626C9">
        <w:rPr>
          <w:szCs w:val="24"/>
        </w:rPr>
        <w:t>A</w:t>
      </w:r>
      <w:r w:rsidRPr="001626C9">
        <w:rPr>
          <w:szCs w:val="24"/>
        </w:rPr>
        <w:t xml:space="preserve">pplication </w:t>
      </w:r>
      <w:r w:rsidR="00002E47" w:rsidRPr="001626C9">
        <w:rPr>
          <w:szCs w:val="24"/>
        </w:rPr>
        <w:t>F</w:t>
      </w:r>
      <w:r w:rsidRPr="001626C9">
        <w:rPr>
          <w:szCs w:val="24"/>
        </w:rPr>
        <w:t xml:space="preserve">orm </w:t>
      </w:r>
      <w:r w:rsidR="00DE5330" w:rsidRPr="001626C9">
        <w:rPr>
          <w:szCs w:val="24"/>
        </w:rPr>
        <w:t xml:space="preserve">from </w:t>
      </w:r>
      <w:hyperlink r:id="rId13" w:history="1">
        <w:r w:rsidR="00DE5330" w:rsidRPr="001626C9">
          <w:rPr>
            <w:rStyle w:val="Hyperlink"/>
            <w:szCs w:val="24"/>
          </w:rPr>
          <w:t>www.kilkennycoco.ie</w:t>
        </w:r>
      </w:hyperlink>
      <w:r w:rsidR="00DE5330" w:rsidRPr="001626C9">
        <w:rPr>
          <w:szCs w:val="24"/>
        </w:rPr>
        <w:t>.</w:t>
      </w:r>
      <w:bookmarkStart w:id="502" w:name="_Toc43037091"/>
      <w:bookmarkEnd w:id="501"/>
    </w:p>
    <w:p w:rsidR="00DE5330" w:rsidRPr="001626C9" w:rsidRDefault="00DE5330" w:rsidP="001908F4">
      <w:pPr>
        <w:rPr>
          <w:rFonts w:cs="Arial"/>
          <w:szCs w:val="24"/>
        </w:rPr>
      </w:pPr>
    </w:p>
    <w:p w:rsidR="008A76F0" w:rsidRPr="001626C9" w:rsidRDefault="007129D0" w:rsidP="001908F4">
      <w:pPr>
        <w:pStyle w:val="BusinessCaseH3"/>
        <w:spacing w:before="0"/>
        <w:jc w:val="both"/>
        <w:rPr>
          <w:szCs w:val="24"/>
        </w:rPr>
      </w:pPr>
      <w:bookmarkStart w:id="503" w:name="_Toc43037090"/>
      <w:bookmarkEnd w:id="502"/>
      <w:r w:rsidRPr="001626C9">
        <w:rPr>
          <w:szCs w:val="24"/>
        </w:rPr>
        <w:t>Applicants</w:t>
      </w:r>
      <w:r w:rsidR="00800319" w:rsidRPr="001626C9">
        <w:rPr>
          <w:szCs w:val="24"/>
        </w:rPr>
        <w:t xml:space="preserve"> are</w:t>
      </w:r>
      <w:r w:rsidRPr="001626C9">
        <w:rPr>
          <w:szCs w:val="24"/>
        </w:rPr>
        <w:t xml:space="preserve"> require</w:t>
      </w:r>
      <w:r w:rsidR="00800319" w:rsidRPr="001626C9">
        <w:rPr>
          <w:szCs w:val="24"/>
        </w:rPr>
        <w:t>d</w:t>
      </w:r>
      <w:r w:rsidRPr="001626C9">
        <w:rPr>
          <w:szCs w:val="24"/>
        </w:rPr>
        <w:t xml:space="preserve"> to submit </w:t>
      </w:r>
      <w:r w:rsidR="00E90298" w:rsidRPr="001626C9">
        <w:rPr>
          <w:b/>
          <w:szCs w:val="24"/>
          <w:u w:val="single"/>
        </w:rPr>
        <w:t xml:space="preserve">four </w:t>
      </w:r>
      <w:r w:rsidR="00E90298" w:rsidRPr="001626C9">
        <w:rPr>
          <w:szCs w:val="24"/>
        </w:rPr>
        <w:t xml:space="preserve">copies of their </w:t>
      </w:r>
      <w:r w:rsidR="00E21D7E" w:rsidRPr="001626C9">
        <w:rPr>
          <w:b/>
          <w:szCs w:val="24"/>
        </w:rPr>
        <w:t xml:space="preserve">FULLY COMPLETED </w:t>
      </w:r>
      <w:r w:rsidRPr="001626C9">
        <w:rPr>
          <w:szCs w:val="24"/>
        </w:rPr>
        <w:t>application</w:t>
      </w:r>
      <w:r w:rsidR="00E90298" w:rsidRPr="001626C9">
        <w:rPr>
          <w:szCs w:val="24"/>
        </w:rPr>
        <w:t xml:space="preserve"> form</w:t>
      </w:r>
      <w:r w:rsidR="00D87B7D" w:rsidRPr="001626C9">
        <w:rPr>
          <w:szCs w:val="24"/>
        </w:rPr>
        <w:t xml:space="preserve"> </w:t>
      </w:r>
      <w:r w:rsidR="007E1062" w:rsidRPr="001626C9">
        <w:rPr>
          <w:szCs w:val="24"/>
        </w:rPr>
        <w:t xml:space="preserve">and required documents </w:t>
      </w:r>
      <w:r w:rsidR="00D87B7D" w:rsidRPr="001626C9">
        <w:rPr>
          <w:szCs w:val="24"/>
        </w:rPr>
        <w:t>by post</w:t>
      </w:r>
      <w:r w:rsidR="008436CF" w:rsidRPr="001626C9">
        <w:rPr>
          <w:szCs w:val="24"/>
        </w:rPr>
        <w:t xml:space="preserve"> </w:t>
      </w:r>
      <w:r w:rsidR="00D87B7D" w:rsidRPr="001626C9">
        <w:rPr>
          <w:szCs w:val="24"/>
        </w:rPr>
        <w:t xml:space="preserve">to </w:t>
      </w:r>
      <w:r w:rsidR="00D87B7D" w:rsidRPr="001626C9">
        <w:rPr>
          <w:b/>
          <w:szCs w:val="24"/>
        </w:rPr>
        <w:t>HR Department, Kilkenny County Council, County Hall, John’s Street, Kilkenny</w:t>
      </w:r>
      <w:r w:rsidRPr="001626C9">
        <w:rPr>
          <w:szCs w:val="24"/>
        </w:rPr>
        <w:t>.</w:t>
      </w:r>
      <w:bookmarkEnd w:id="503"/>
      <w:r w:rsidRPr="001626C9">
        <w:rPr>
          <w:szCs w:val="24"/>
        </w:rPr>
        <w:t xml:space="preserve"> </w:t>
      </w:r>
      <w:r w:rsidR="00084D79" w:rsidRPr="001626C9">
        <w:rPr>
          <w:szCs w:val="24"/>
        </w:rPr>
        <w:t>Applicant</w:t>
      </w:r>
      <w:r w:rsidR="00EA721F" w:rsidRPr="001626C9">
        <w:rPr>
          <w:szCs w:val="24"/>
        </w:rPr>
        <w:t>s should retain a copy of their Application Form for their own personal reference.</w:t>
      </w:r>
    </w:p>
    <w:p w:rsidR="00D87B7D" w:rsidRPr="001626C9" w:rsidRDefault="00D87B7D" w:rsidP="0043196E">
      <w:pPr>
        <w:rPr>
          <w:rFonts w:cs="Arial"/>
          <w:szCs w:val="24"/>
          <w:lang w:val="en-US" w:eastAsia="en-IE"/>
        </w:rPr>
      </w:pPr>
    </w:p>
    <w:p w:rsidR="00D87B7D" w:rsidRPr="001626C9" w:rsidRDefault="00D87B7D">
      <w:pPr>
        <w:ind w:left="1560"/>
        <w:rPr>
          <w:rFonts w:cs="Arial"/>
          <w:szCs w:val="24"/>
        </w:rPr>
      </w:pPr>
      <w:r w:rsidRPr="001626C9">
        <w:rPr>
          <w:rFonts w:cs="Arial"/>
          <w:szCs w:val="24"/>
        </w:rPr>
        <w:t xml:space="preserve">Be advised that only </w:t>
      </w:r>
      <w:r w:rsidRPr="001626C9">
        <w:rPr>
          <w:rFonts w:cs="Arial"/>
          <w:b/>
          <w:szCs w:val="24"/>
        </w:rPr>
        <w:t>FULLY COMPLETED</w:t>
      </w:r>
      <w:r w:rsidRPr="001626C9">
        <w:rPr>
          <w:rFonts w:cs="Arial"/>
          <w:szCs w:val="24"/>
        </w:rPr>
        <w:t xml:space="preserve"> applications supported by </w:t>
      </w:r>
      <w:r w:rsidR="0085213C" w:rsidRPr="001626C9">
        <w:rPr>
          <w:rFonts w:cs="Arial"/>
          <w:szCs w:val="24"/>
        </w:rPr>
        <w:t xml:space="preserve">photocopies of the </w:t>
      </w:r>
      <w:r w:rsidRPr="001626C9">
        <w:rPr>
          <w:rFonts w:cs="Arial"/>
          <w:szCs w:val="24"/>
        </w:rPr>
        <w:t>prescribed evidentiary proof of meeting minimum qualifications and eligibility requirements will be accepted for the competition.</w:t>
      </w:r>
    </w:p>
    <w:p w:rsidR="008A76F0" w:rsidRPr="001626C9" w:rsidRDefault="006D5F56" w:rsidP="001908F4">
      <w:pPr>
        <w:pStyle w:val="BusinessCaseH3"/>
        <w:jc w:val="both"/>
        <w:rPr>
          <w:szCs w:val="24"/>
        </w:rPr>
      </w:pPr>
      <w:bookmarkStart w:id="504" w:name="_Toc43037093"/>
      <w:r w:rsidRPr="001626C9">
        <w:rPr>
          <w:szCs w:val="24"/>
        </w:rPr>
        <w:t xml:space="preserve">The submission of Photo </w:t>
      </w:r>
      <w:r w:rsidR="00786CBC" w:rsidRPr="001626C9">
        <w:rPr>
          <w:szCs w:val="24"/>
        </w:rPr>
        <w:t xml:space="preserve">Identification </w:t>
      </w:r>
      <w:r w:rsidRPr="001626C9">
        <w:rPr>
          <w:szCs w:val="24"/>
        </w:rPr>
        <w:t xml:space="preserve">is an essential requirement and </w:t>
      </w:r>
      <w:r w:rsidR="00200D94" w:rsidRPr="001626C9">
        <w:rPr>
          <w:szCs w:val="24"/>
        </w:rPr>
        <w:t xml:space="preserve">can </w:t>
      </w:r>
      <w:r w:rsidR="00786CBC" w:rsidRPr="001626C9">
        <w:rPr>
          <w:szCs w:val="24"/>
        </w:rPr>
        <w:t>include one of the following</w:t>
      </w:r>
      <w:r w:rsidR="00002E47" w:rsidRPr="001626C9">
        <w:rPr>
          <w:szCs w:val="24"/>
        </w:rPr>
        <w:t xml:space="preserve"> forms of ID</w:t>
      </w:r>
      <w:r w:rsidR="00200D94" w:rsidRPr="001626C9">
        <w:rPr>
          <w:szCs w:val="24"/>
        </w:rPr>
        <w:t xml:space="preserve"> only</w:t>
      </w:r>
      <w:r w:rsidR="00786CBC" w:rsidRPr="001626C9">
        <w:rPr>
          <w:szCs w:val="24"/>
        </w:rPr>
        <w:t>: Passport, Drivers Licence, Public Service Card or Safe Pass;</w:t>
      </w:r>
      <w:bookmarkEnd w:id="504"/>
    </w:p>
    <w:p w:rsidR="00E21D7E" w:rsidRPr="001626C9" w:rsidRDefault="009F2DC9" w:rsidP="001908F4">
      <w:pPr>
        <w:pStyle w:val="BusinessCaseH3"/>
        <w:rPr>
          <w:szCs w:val="24"/>
        </w:rPr>
      </w:pPr>
      <w:r w:rsidRPr="001626C9">
        <w:rPr>
          <w:szCs w:val="24"/>
        </w:rPr>
        <w:t>Applications received after the closing date cannot be considered.  Claims that any Application Form or relat</w:t>
      </w:r>
      <w:r w:rsidR="008436CF" w:rsidRPr="001626C9">
        <w:rPr>
          <w:szCs w:val="24"/>
        </w:rPr>
        <w:t>ed</w:t>
      </w:r>
      <w:r w:rsidRPr="001626C9">
        <w:rPr>
          <w:szCs w:val="24"/>
        </w:rPr>
        <w:t xml:space="preserve"> documents have been lost or delayed in the post will not be considered unless a Post Office Certificate of Posting is produced in support of such claims.</w:t>
      </w:r>
    </w:p>
    <w:p w:rsidR="00193A34" w:rsidRPr="001626C9" w:rsidRDefault="00FB3336" w:rsidP="004641C4">
      <w:pPr>
        <w:pStyle w:val="BusinessCaseH2"/>
        <w:rPr>
          <w:rFonts w:ascii="Arial" w:hAnsi="Arial"/>
        </w:rPr>
      </w:pPr>
      <w:bookmarkStart w:id="505" w:name="_Toc43037095"/>
      <w:bookmarkStart w:id="506" w:name="_Toc66101098"/>
      <w:r w:rsidRPr="001626C9">
        <w:rPr>
          <w:rFonts w:ascii="Arial" w:hAnsi="Arial"/>
        </w:rPr>
        <w:t>Stage 2</w:t>
      </w:r>
      <w:r w:rsidR="008610C8" w:rsidRPr="001626C9">
        <w:rPr>
          <w:rFonts w:ascii="Arial" w:hAnsi="Arial"/>
        </w:rPr>
        <w:t xml:space="preserve"> - </w:t>
      </w:r>
      <w:r w:rsidRPr="001626C9">
        <w:rPr>
          <w:rFonts w:ascii="Arial" w:hAnsi="Arial"/>
        </w:rPr>
        <w:t xml:space="preserve">Eligibility &amp; </w:t>
      </w:r>
      <w:r w:rsidR="00193A34" w:rsidRPr="001626C9">
        <w:rPr>
          <w:rFonts w:ascii="Arial" w:hAnsi="Arial"/>
        </w:rPr>
        <w:t>Shortlisting</w:t>
      </w:r>
      <w:r w:rsidR="00A71F90" w:rsidRPr="001626C9">
        <w:rPr>
          <w:rFonts w:ascii="Arial" w:hAnsi="Arial"/>
        </w:rPr>
        <w:t xml:space="preserve"> Of Applications</w:t>
      </w:r>
      <w:bookmarkEnd w:id="505"/>
      <w:bookmarkEnd w:id="506"/>
    </w:p>
    <w:p w:rsidR="00FB3336" w:rsidRPr="001626C9" w:rsidRDefault="00FB3336" w:rsidP="001908F4">
      <w:pPr>
        <w:pStyle w:val="BusinessCaseH3"/>
        <w:jc w:val="both"/>
        <w:rPr>
          <w:szCs w:val="24"/>
        </w:rPr>
      </w:pPr>
      <w:r w:rsidRPr="001626C9">
        <w:rPr>
          <w:szCs w:val="24"/>
        </w:rPr>
        <w:t xml:space="preserve">Kilkenny County Council will conduct a preliminary verification of eligibility of applicants. This will </w:t>
      </w:r>
      <w:r w:rsidR="008F7FB7" w:rsidRPr="001626C9">
        <w:rPr>
          <w:szCs w:val="24"/>
        </w:rPr>
        <w:t xml:space="preserve">comprise of both the Minimum and Desirable Eligibility Requirements as outlined in </w:t>
      </w:r>
      <w:r w:rsidR="00EB0E4E">
        <w:rPr>
          <w:b/>
          <w:szCs w:val="24"/>
        </w:rPr>
        <w:t>S</w:t>
      </w:r>
      <w:r w:rsidR="008F7FB7" w:rsidRPr="00EB0E4E">
        <w:rPr>
          <w:b/>
          <w:szCs w:val="24"/>
        </w:rPr>
        <w:t>ection 6.0</w:t>
      </w:r>
      <w:r w:rsidR="008F7FB7" w:rsidRPr="001626C9">
        <w:rPr>
          <w:szCs w:val="24"/>
        </w:rPr>
        <w:t xml:space="preserve"> above, as well as </w:t>
      </w:r>
      <w:r w:rsidRPr="001626C9">
        <w:rPr>
          <w:szCs w:val="24"/>
        </w:rPr>
        <w:t>the mandatory documentation specified for the competition. Kilkenny County Council reserve the right to recheck eligibility criteria at a later stage. The decision of Kilkenny C</w:t>
      </w:r>
      <w:r w:rsidR="008A76F0" w:rsidRPr="001626C9">
        <w:rPr>
          <w:szCs w:val="24"/>
        </w:rPr>
        <w:t>o</w:t>
      </w:r>
      <w:r w:rsidRPr="001626C9">
        <w:rPr>
          <w:szCs w:val="24"/>
        </w:rPr>
        <w:t>unty Council as to the applicant meeting the eligibility criteria specified is final.</w:t>
      </w:r>
    </w:p>
    <w:p w:rsidR="0024547C" w:rsidRPr="001626C9" w:rsidRDefault="00200D94" w:rsidP="0024547C">
      <w:pPr>
        <w:pStyle w:val="BusinessCaseH3"/>
        <w:jc w:val="both"/>
        <w:rPr>
          <w:szCs w:val="24"/>
        </w:rPr>
      </w:pPr>
      <w:r w:rsidRPr="001626C9">
        <w:rPr>
          <w:szCs w:val="24"/>
        </w:rPr>
        <w:t>Kilkenny County Council</w:t>
      </w:r>
      <w:r w:rsidR="00193A34" w:rsidRPr="001626C9">
        <w:rPr>
          <w:szCs w:val="24"/>
        </w:rPr>
        <w:t xml:space="preserve"> may decide, by reason of the number of persons seeking admission to a competition, to carry out a shortlisting procedure. </w:t>
      </w:r>
      <w:r w:rsidR="00CD551E" w:rsidRPr="001626C9">
        <w:rPr>
          <w:szCs w:val="24"/>
        </w:rPr>
        <w:t>The Shortlisting procedure may be by way of a desktop analysis of the applications and/or a shortlisting interview.</w:t>
      </w:r>
      <w:r w:rsidR="00193A34" w:rsidRPr="001626C9">
        <w:rPr>
          <w:szCs w:val="24"/>
        </w:rPr>
        <w:t xml:space="preserve"> The number of persons to be invited, in these circumstances shall be determined by </w:t>
      </w:r>
      <w:r w:rsidR="00AD4375">
        <w:rPr>
          <w:szCs w:val="24"/>
        </w:rPr>
        <w:t>Kilkenny County Council</w:t>
      </w:r>
      <w:r w:rsidR="00193A34" w:rsidRPr="001626C9">
        <w:rPr>
          <w:szCs w:val="24"/>
        </w:rPr>
        <w:t xml:space="preserve"> from time to time having regard to the likely number of vacancies to </w:t>
      </w:r>
      <w:r w:rsidR="00193A34" w:rsidRPr="001626C9">
        <w:rPr>
          <w:szCs w:val="24"/>
        </w:rPr>
        <w:lastRenderedPageBreak/>
        <w:t xml:space="preserve">be filled. Shortlisting </w:t>
      </w:r>
      <w:r w:rsidR="00EE3958" w:rsidRPr="001626C9">
        <w:rPr>
          <w:szCs w:val="24"/>
        </w:rPr>
        <w:t xml:space="preserve">can </w:t>
      </w:r>
      <w:r w:rsidR="00193A34" w:rsidRPr="001626C9">
        <w:rPr>
          <w:szCs w:val="24"/>
        </w:rPr>
        <w:t xml:space="preserve">be based on </w:t>
      </w:r>
      <w:r w:rsidR="00EE3958" w:rsidRPr="001626C9">
        <w:rPr>
          <w:szCs w:val="24"/>
        </w:rPr>
        <w:t xml:space="preserve">the </w:t>
      </w:r>
      <w:r w:rsidR="00966C72" w:rsidRPr="001626C9">
        <w:rPr>
          <w:szCs w:val="24"/>
        </w:rPr>
        <w:t>eligibility criteria (</w:t>
      </w:r>
      <w:r w:rsidR="00193A34" w:rsidRPr="001626C9">
        <w:rPr>
          <w:szCs w:val="24"/>
        </w:rPr>
        <w:t>qualifications, relevant experience</w:t>
      </w:r>
      <w:r w:rsidR="00966C72" w:rsidRPr="001626C9">
        <w:rPr>
          <w:szCs w:val="24"/>
        </w:rPr>
        <w:t xml:space="preserve"> etc</w:t>
      </w:r>
      <w:r w:rsidR="00B52720" w:rsidRPr="001626C9">
        <w:rPr>
          <w:szCs w:val="24"/>
        </w:rPr>
        <w:t>.</w:t>
      </w:r>
      <w:r w:rsidR="00966C72" w:rsidRPr="001626C9">
        <w:rPr>
          <w:szCs w:val="24"/>
        </w:rPr>
        <w:t>)</w:t>
      </w:r>
      <w:r w:rsidR="00EE3958" w:rsidRPr="001626C9">
        <w:rPr>
          <w:szCs w:val="24"/>
        </w:rPr>
        <w:t xml:space="preserve">, as well as the </w:t>
      </w:r>
      <w:r w:rsidR="00B52720" w:rsidRPr="001626C9">
        <w:rPr>
          <w:szCs w:val="24"/>
        </w:rPr>
        <w:t xml:space="preserve">detail </w:t>
      </w:r>
      <w:r w:rsidR="00EE3958" w:rsidRPr="001626C9">
        <w:rPr>
          <w:szCs w:val="24"/>
        </w:rPr>
        <w:t>provided for the listed competencies</w:t>
      </w:r>
      <w:r w:rsidR="00193A34" w:rsidRPr="001626C9">
        <w:rPr>
          <w:szCs w:val="24"/>
        </w:rPr>
        <w:t xml:space="preserve"> and </w:t>
      </w:r>
      <w:r w:rsidR="00EE3958" w:rsidRPr="001626C9">
        <w:rPr>
          <w:szCs w:val="24"/>
        </w:rPr>
        <w:t xml:space="preserve">other relevant </w:t>
      </w:r>
      <w:r w:rsidR="00193A34" w:rsidRPr="001626C9">
        <w:rPr>
          <w:szCs w:val="24"/>
        </w:rPr>
        <w:t>information submitted on the Application Form</w:t>
      </w:r>
      <w:r w:rsidR="008A76F0" w:rsidRPr="001626C9">
        <w:rPr>
          <w:szCs w:val="24"/>
        </w:rPr>
        <w:t>.</w:t>
      </w:r>
      <w:r w:rsidR="0024547C" w:rsidRPr="001626C9">
        <w:rPr>
          <w:szCs w:val="24"/>
        </w:rPr>
        <w:t xml:space="preserve"> </w:t>
      </w:r>
    </w:p>
    <w:p w:rsidR="0050110D" w:rsidRPr="0050110D" w:rsidRDefault="0024547C" w:rsidP="0050110D">
      <w:pPr>
        <w:pStyle w:val="BusinessCaseH3"/>
        <w:numPr>
          <w:ilvl w:val="0"/>
          <w:numId w:val="0"/>
        </w:numPr>
        <w:ind w:left="1559"/>
        <w:jc w:val="both"/>
        <w:outlineLvl w:val="9"/>
        <w:rPr>
          <w:szCs w:val="24"/>
        </w:rPr>
      </w:pPr>
      <w:r w:rsidRPr="001626C9">
        <w:rPr>
          <w:szCs w:val="24"/>
        </w:rPr>
        <w:t xml:space="preserve">In this instance, an expert </w:t>
      </w:r>
      <w:r w:rsidR="00871BB9" w:rsidRPr="001626C9">
        <w:rPr>
          <w:szCs w:val="24"/>
        </w:rPr>
        <w:t>Board</w:t>
      </w:r>
      <w:r w:rsidRPr="001626C9">
        <w:rPr>
          <w:szCs w:val="24"/>
        </w:rPr>
        <w:t xml:space="preserve"> will examine the application forms against a </w:t>
      </w:r>
      <w:proofErr w:type="gramStart"/>
      <w:r w:rsidR="008436CF" w:rsidRPr="001626C9">
        <w:rPr>
          <w:szCs w:val="24"/>
        </w:rPr>
        <w:t>pre-determined criteri</w:t>
      </w:r>
      <w:r w:rsidR="00DE5330" w:rsidRPr="001626C9">
        <w:rPr>
          <w:szCs w:val="24"/>
        </w:rPr>
        <w:t>a</w:t>
      </w:r>
      <w:proofErr w:type="gramEnd"/>
      <w:r w:rsidRPr="001626C9">
        <w:rPr>
          <w:szCs w:val="24"/>
        </w:rPr>
        <w:t xml:space="preserve"> based on the requirements of the position. Therefore, it is very important that you think about your experience in light of those requirements. Failure to include information regarding those requirements may result in you not being called forward to the next stage of the selection process.</w:t>
      </w:r>
    </w:p>
    <w:p w:rsidR="00200D94" w:rsidRPr="001626C9" w:rsidRDefault="00193A34" w:rsidP="00C915C2">
      <w:pPr>
        <w:pStyle w:val="BusinessCaseH3"/>
        <w:numPr>
          <w:ilvl w:val="0"/>
          <w:numId w:val="0"/>
        </w:numPr>
        <w:ind w:left="1559"/>
        <w:jc w:val="both"/>
        <w:outlineLvl w:val="9"/>
        <w:rPr>
          <w:szCs w:val="24"/>
        </w:rPr>
      </w:pPr>
      <w:r w:rsidRPr="001626C9">
        <w:rPr>
          <w:szCs w:val="24"/>
        </w:rPr>
        <w:t xml:space="preserve">It is expected that given the qualifications and experience of prospective applicants that the short-listing requirements will be significantly higher than the minimum </w:t>
      </w:r>
      <w:r w:rsidR="00966C72" w:rsidRPr="001626C9">
        <w:rPr>
          <w:szCs w:val="24"/>
        </w:rPr>
        <w:t>eligibility criteria (</w:t>
      </w:r>
      <w:r w:rsidRPr="001626C9">
        <w:rPr>
          <w:szCs w:val="24"/>
        </w:rPr>
        <w:t>qualifications and experience</w:t>
      </w:r>
      <w:r w:rsidR="00966C72" w:rsidRPr="001626C9">
        <w:rPr>
          <w:szCs w:val="24"/>
        </w:rPr>
        <w:t>)</w:t>
      </w:r>
      <w:r w:rsidRPr="001626C9">
        <w:rPr>
          <w:szCs w:val="24"/>
        </w:rPr>
        <w:t xml:space="preserve"> requirements set out for the post.</w:t>
      </w:r>
      <w:r w:rsidR="0024547C" w:rsidRPr="001626C9">
        <w:rPr>
          <w:szCs w:val="24"/>
        </w:rPr>
        <w:t xml:space="preserve">  </w:t>
      </w:r>
    </w:p>
    <w:p w:rsidR="0031129F" w:rsidRPr="002101E2" w:rsidRDefault="00F6496A" w:rsidP="002101E2">
      <w:pPr>
        <w:pStyle w:val="BusinessCaseH3"/>
        <w:rPr>
          <w:szCs w:val="24"/>
        </w:rPr>
      </w:pPr>
      <w:r w:rsidRPr="001626C9">
        <w:rPr>
          <w:szCs w:val="24"/>
        </w:rPr>
        <w:t xml:space="preserve">Kilkenny County Council reserves its right to shortlist </w:t>
      </w:r>
      <w:r w:rsidR="00084D79" w:rsidRPr="001626C9">
        <w:rPr>
          <w:szCs w:val="24"/>
        </w:rPr>
        <w:t>applicant</w:t>
      </w:r>
      <w:r w:rsidRPr="001626C9">
        <w:rPr>
          <w:szCs w:val="24"/>
        </w:rPr>
        <w:t xml:space="preserve">s in the manner it deems most appropriate.  </w:t>
      </w:r>
    </w:p>
    <w:p w:rsidR="00EB7BF4" w:rsidRPr="001626C9" w:rsidRDefault="00E21D7E" w:rsidP="004641C4">
      <w:pPr>
        <w:pStyle w:val="BusinessCaseH2"/>
        <w:rPr>
          <w:rFonts w:ascii="Arial" w:hAnsi="Arial"/>
        </w:rPr>
      </w:pPr>
      <w:bookmarkStart w:id="507" w:name="_Toc63762127"/>
      <w:bookmarkStart w:id="508" w:name="_Toc63762232"/>
      <w:bookmarkStart w:id="509" w:name="_Toc63762335"/>
      <w:bookmarkStart w:id="510" w:name="_Toc63762438"/>
      <w:bookmarkStart w:id="511" w:name="_Toc63762543"/>
      <w:bookmarkStart w:id="512" w:name="_Toc63762647"/>
      <w:bookmarkStart w:id="513" w:name="_Toc63762748"/>
      <w:bookmarkStart w:id="514" w:name="_Toc63762851"/>
      <w:bookmarkStart w:id="515" w:name="_Toc63762953"/>
      <w:bookmarkStart w:id="516" w:name="_Toc63763606"/>
      <w:bookmarkStart w:id="517" w:name="_Toc63767361"/>
      <w:bookmarkStart w:id="518" w:name="_Toc63769330"/>
      <w:bookmarkStart w:id="519" w:name="_Toc63769511"/>
      <w:bookmarkStart w:id="520" w:name="_Toc63769623"/>
      <w:bookmarkStart w:id="521" w:name="_Toc63773024"/>
      <w:bookmarkStart w:id="522" w:name="_Toc63778761"/>
      <w:bookmarkStart w:id="523" w:name="_Toc63867767"/>
      <w:bookmarkStart w:id="524" w:name="_Toc63870164"/>
      <w:bookmarkStart w:id="525" w:name="_Toc63870274"/>
      <w:bookmarkStart w:id="526" w:name="_Toc63762128"/>
      <w:bookmarkStart w:id="527" w:name="_Toc63762233"/>
      <w:bookmarkStart w:id="528" w:name="_Toc63762336"/>
      <w:bookmarkStart w:id="529" w:name="_Toc63762439"/>
      <w:bookmarkStart w:id="530" w:name="_Toc63762544"/>
      <w:bookmarkStart w:id="531" w:name="_Toc63762648"/>
      <w:bookmarkStart w:id="532" w:name="_Toc63762749"/>
      <w:bookmarkStart w:id="533" w:name="_Toc63762852"/>
      <w:bookmarkStart w:id="534" w:name="_Toc63762954"/>
      <w:bookmarkStart w:id="535" w:name="_Toc63763607"/>
      <w:bookmarkStart w:id="536" w:name="_Toc63767362"/>
      <w:bookmarkStart w:id="537" w:name="_Toc63769331"/>
      <w:bookmarkStart w:id="538" w:name="_Toc63769512"/>
      <w:bookmarkStart w:id="539" w:name="_Toc63769624"/>
      <w:bookmarkStart w:id="540" w:name="_Toc63773025"/>
      <w:bookmarkStart w:id="541" w:name="_Toc63778762"/>
      <w:bookmarkStart w:id="542" w:name="_Toc63867768"/>
      <w:bookmarkStart w:id="543" w:name="_Toc63870165"/>
      <w:bookmarkStart w:id="544" w:name="_Toc63870275"/>
      <w:bookmarkStart w:id="545" w:name="_Toc63762129"/>
      <w:bookmarkStart w:id="546" w:name="_Toc63762234"/>
      <w:bookmarkStart w:id="547" w:name="_Toc63762337"/>
      <w:bookmarkStart w:id="548" w:name="_Toc63762440"/>
      <w:bookmarkStart w:id="549" w:name="_Toc63762545"/>
      <w:bookmarkStart w:id="550" w:name="_Toc63762649"/>
      <w:bookmarkStart w:id="551" w:name="_Toc63762750"/>
      <w:bookmarkStart w:id="552" w:name="_Toc63762853"/>
      <w:bookmarkStart w:id="553" w:name="_Toc63762955"/>
      <w:bookmarkStart w:id="554" w:name="_Toc63763608"/>
      <w:bookmarkStart w:id="555" w:name="_Toc63767363"/>
      <w:bookmarkStart w:id="556" w:name="_Toc63769332"/>
      <w:bookmarkStart w:id="557" w:name="_Toc63769513"/>
      <w:bookmarkStart w:id="558" w:name="_Toc63769625"/>
      <w:bookmarkStart w:id="559" w:name="_Toc63773026"/>
      <w:bookmarkStart w:id="560" w:name="_Toc63778763"/>
      <w:bookmarkStart w:id="561" w:name="_Toc63867769"/>
      <w:bookmarkStart w:id="562" w:name="_Toc63870166"/>
      <w:bookmarkStart w:id="563" w:name="_Toc63870276"/>
      <w:bookmarkStart w:id="564" w:name="_Toc63762159"/>
      <w:bookmarkStart w:id="565" w:name="_Toc63762264"/>
      <w:bookmarkStart w:id="566" w:name="_Toc63762367"/>
      <w:bookmarkStart w:id="567" w:name="_Toc63762470"/>
      <w:bookmarkStart w:id="568" w:name="_Toc63762575"/>
      <w:bookmarkStart w:id="569" w:name="_Toc63762679"/>
      <w:bookmarkStart w:id="570" w:name="_Toc63762780"/>
      <w:bookmarkStart w:id="571" w:name="_Toc63762883"/>
      <w:bookmarkStart w:id="572" w:name="_Toc63762985"/>
      <w:bookmarkStart w:id="573" w:name="_Toc63763638"/>
      <w:bookmarkStart w:id="574" w:name="_Toc63767393"/>
      <w:bookmarkStart w:id="575" w:name="_Toc63769362"/>
      <w:bookmarkStart w:id="576" w:name="_Toc63769543"/>
      <w:bookmarkStart w:id="577" w:name="_Toc63769655"/>
      <w:bookmarkStart w:id="578" w:name="_Toc63773056"/>
      <w:bookmarkStart w:id="579" w:name="_Toc63778793"/>
      <w:bookmarkStart w:id="580" w:name="_Toc63867799"/>
      <w:bookmarkStart w:id="581" w:name="_Toc63870196"/>
      <w:bookmarkStart w:id="582" w:name="_Toc63870306"/>
      <w:bookmarkStart w:id="583" w:name="_Toc43037097"/>
      <w:bookmarkStart w:id="584" w:name="_Toc6610109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1626C9">
        <w:rPr>
          <w:rFonts w:ascii="Arial" w:hAnsi="Arial"/>
        </w:rPr>
        <w:t xml:space="preserve">Stage 3 - </w:t>
      </w:r>
      <w:r w:rsidR="00EB7BF4" w:rsidRPr="001626C9">
        <w:rPr>
          <w:rFonts w:ascii="Arial" w:hAnsi="Arial"/>
        </w:rPr>
        <w:t>Interviews</w:t>
      </w:r>
      <w:bookmarkEnd w:id="583"/>
      <w:bookmarkEnd w:id="584"/>
    </w:p>
    <w:p w:rsidR="003C463A" w:rsidRDefault="00EB7BF4" w:rsidP="001626C9">
      <w:pPr>
        <w:rPr>
          <w:rFonts w:cs="Arial"/>
          <w:szCs w:val="24"/>
          <w:lang w:val="en-US"/>
        </w:rPr>
      </w:pPr>
      <w:r w:rsidRPr="001626C9">
        <w:rPr>
          <w:rFonts w:cs="Arial"/>
          <w:szCs w:val="24"/>
          <w:lang w:val="en-US"/>
        </w:rPr>
        <w:t xml:space="preserve">An independent interview </w:t>
      </w:r>
      <w:r w:rsidR="00871BB9" w:rsidRPr="001626C9">
        <w:rPr>
          <w:rFonts w:cs="Arial"/>
          <w:szCs w:val="24"/>
          <w:lang w:val="en-US"/>
        </w:rPr>
        <w:t>Board</w:t>
      </w:r>
      <w:r w:rsidRPr="001626C9">
        <w:rPr>
          <w:rFonts w:cs="Arial"/>
          <w:szCs w:val="24"/>
          <w:lang w:val="en-US"/>
        </w:rPr>
        <w:t xml:space="preserve"> will conduct interviews. The interview will be competency based</w:t>
      </w:r>
      <w:r w:rsidR="005678F6" w:rsidRPr="001626C9">
        <w:rPr>
          <w:rFonts w:cs="Arial"/>
          <w:szCs w:val="24"/>
          <w:lang w:val="en-US"/>
        </w:rPr>
        <w:t xml:space="preserve"> and the </w:t>
      </w:r>
      <w:r w:rsidR="00871BB9" w:rsidRPr="001626C9">
        <w:rPr>
          <w:rFonts w:cs="Arial"/>
          <w:szCs w:val="24"/>
          <w:lang w:val="en-US"/>
        </w:rPr>
        <w:t>Board</w:t>
      </w:r>
      <w:r w:rsidR="005678F6" w:rsidRPr="001626C9">
        <w:rPr>
          <w:rFonts w:cs="Arial"/>
          <w:szCs w:val="24"/>
          <w:lang w:val="en-US"/>
        </w:rPr>
        <w:t xml:space="preserve"> will comprise of a Chair and </w:t>
      </w:r>
      <w:r w:rsidR="001415B1" w:rsidRPr="001415B1">
        <w:rPr>
          <w:rFonts w:cs="Arial"/>
          <w:szCs w:val="24"/>
          <w:lang w:val="en-US"/>
        </w:rPr>
        <w:t>one</w:t>
      </w:r>
      <w:r w:rsidR="00E64467">
        <w:rPr>
          <w:rFonts w:cs="Arial"/>
          <w:szCs w:val="24"/>
          <w:lang w:val="en-US"/>
        </w:rPr>
        <w:t>/t</w:t>
      </w:r>
      <w:r w:rsidR="001415B1" w:rsidRPr="001415B1">
        <w:rPr>
          <w:rFonts w:cs="Arial"/>
          <w:szCs w:val="24"/>
          <w:lang w:val="en-US"/>
        </w:rPr>
        <w:t xml:space="preserve">wo </w:t>
      </w:r>
      <w:r w:rsidR="005678F6" w:rsidRPr="001626C9">
        <w:rPr>
          <w:rFonts w:cs="Arial"/>
          <w:szCs w:val="24"/>
          <w:lang w:val="en-US"/>
        </w:rPr>
        <w:t xml:space="preserve">other </w:t>
      </w:r>
      <w:r w:rsidR="00871BB9" w:rsidRPr="001626C9">
        <w:rPr>
          <w:rFonts w:cs="Arial"/>
          <w:szCs w:val="24"/>
          <w:lang w:val="en-US"/>
        </w:rPr>
        <w:t>Board</w:t>
      </w:r>
      <w:r w:rsidR="005678F6" w:rsidRPr="001626C9">
        <w:rPr>
          <w:rFonts w:cs="Arial"/>
          <w:szCs w:val="24"/>
          <w:lang w:val="en-US"/>
        </w:rPr>
        <w:t xml:space="preserve"> members.  T</w:t>
      </w:r>
      <w:r w:rsidR="008A76F0" w:rsidRPr="001626C9">
        <w:rPr>
          <w:rFonts w:cs="Arial"/>
          <w:szCs w:val="24"/>
          <w:lang w:val="en-US"/>
        </w:rPr>
        <w:t xml:space="preserve">he interview duration </w:t>
      </w:r>
      <w:r w:rsidR="00E64467">
        <w:rPr>
          <w:rFonts w:cs="Arial"/>
          <w:szCs w:val="24"/>
          <w:lang w:val="en-US"/>
        </w:rPr>
        <w:t xml:space="preserve">is competition specific and </w:t>
      </w:r>
      <w:r w:rsidR="001415B1">
        <w:rPr>
          <w:rFonts w:cs="Arial"/>
          <w:szCs w:val="24"/>
          <w:lang w:val="en-US"/>
        </w:rPr>
        <w:t>can range from 2</w:t>
      </w:r>
      <w:r w:rsidR="00E64467">
        <w:rPr>
          <w:rFonts w:cs="Arial"/>
          <w:szCs w:val="24"/>
          <w:lang w:val="en-US"/>
        </w:rPr>
        <w:t>0</w:t>
      </w:r>
      <w:r w:rsidR="001415B1">
        <w:rPr>
          <w:rFonts w:cs="Arial"/>
          <w:szCs w:val="24"/>
          <w:lang w:val="en-US"/>
        </w:rPr>
        <w:t xml:space="preserve"> – 45 </w:t>
      </w:r>
      <w:r w:rsidR="00837768">
        <w:rPr>
          <w:rFonts w:cs="Arial"/>
          <w:szCs w:val="24"/>
          <w:lang w:val="en-US"/>
        </w:rPr>
        <w:t>minutes</w:t>
      </w:r>
      <w:r w:rsidR="00E64467">
        <w:rPr>
          <w:rFonts w:cs="Arial"/>
          <w:szCs w:val="24"/>
          <w:lang w:val="en-US"/>
        </w:rPr>
        <w:t>.</w:t>
      </w:r>
      <w:r w:rsidR="005678F6" w:rsidRPr="001626C9">
        <w:rPr>
          <w:rFonts w:cs="Arial"/>
          <w:szCs w:val="24"/>
          <w:lang w:val="en-US"/>
        </w:rPr>
        <w:t xml:space="preserve"> </w:t>
      </w:r>
      <w:r w:rsidR="00E64467">
        <w:rPr>
          <w:rFonts w:cs="Arial"/>
          <w:szCs w:val="24"/>
          <w:lang w:val="en-US"/>
        </w:rPr>
        <w:t>T</w:t>
      </w:r>
      <w:r w:rsidR="005678F6" w:rsidRPr="001626C9">
        <w:rPr>
          <w:rFonts w:cs="Arial"/>
          <w:szCs w:val="24"/>
          <w:lang w:val="en-US"/>
        </w:rPr>
        <w:t>he following is a</w:t>
      </w:r>
      <w:r w:rsidR="00FE3348" w:rsidRPr="001626C9">
        <w:rPr>
          <w:rFonts w:cs="Arial"/>
          <w:szCs w:val="24"/>
          <w:lang w:val="en-US"/>
        </w:rPr>
        <w:t>n example</w:t>
      </w:r>
      <w:r w:rsidR="005678F6" w:rsidRPr="001626C9">
        <w:rPr>
          <w:rFonts w:cs="Arial"/>
          <w:szCs w:val="24"/>
          <w:lang w:val="en-US"/>
        </w:rPr>
        <w:t xml:space="preserve"> of the interview format:</w:t>
      </w:r>
    </w:p>
    <w:p w:rsidR="002101E2" w:rsidRPr="001626C9" w:rsidRDefault="002101E2" w:rsidP="001626C9">
      <w:pPr>
        <w:rPr>
          <w:rFonts w:cs="Arial"/>
          <w:szCs w:val="24"/>
          <w:lang w:val="en-US"/>
        </w:rPr>
      </w:pPr>
    </w:p>
    <w:p w:rsidR="001626C9" w:rsidRPr="00124097" w:rsidRDefault="001626C9" w:rsidP="00124097">
      <w:pPr>
        <w:pStyle w:val="BusinessCaseH3"/>
        <w:numPr>
          <w:ilvl w:val="0"/>
          <w:numId w:val="0"/>
        </w:numPr>
        <w:ind w:left="709"/>
        <w:jc w:val="center"/>
        <w:rPr>
          <w:szCs w:val="24"/>
        </w:rPr>
      </w:pPr>
      <w:r>
        <w:rPr>
          <w:noProof/>
        </w:rPr>
        <w:drawing>
          <wp:inline distT="0" distB="0" distL="0" distR="0">
            <wp:extent cx="5438775" cy="2693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9913" cy="2699005"/>
                    </a:xfrm>
                    <a:prstGeom prst="rect">
                      <a:avLst/>
                    </a:prstGeom>
                    <a:noFill/>
                    <a:ln>
                      <a:noFill/>
                    </a:ln>
                  </pic:spPr>
                </pic:pic>
              </a:graphicData>
            </a:graphic>
          </wp:inline>
        </w:drawing>
      </w:r>
    </w:p>
    <w:p w:rsidR="001626C9" w:rsidRPr="001626C9" w:rsidRDefault="001626C9" w:rsidP="001626C9">
      <w:pPr>
        <w:rPr>
          <w:lang w:val="en-US" w:eastAsia="en-IE"/>
        </w:rPr>
      </w:pPr>
    </w:p>
    <w:p w:rsidR="008F7FB7" w:rsidRPr="00124097" w:rsidRDefault="008F7FB7" w:rsidP="00FB5D7B">
      <w:pPr>
        <w:pStyle w:val="BusinessCaseH3"/>
        <w:rPr>
          <w:b/>
          <w:szCs w:val="24"/>
        </w:rPr>
      </w:pPr>
      <w:r w:rsidRPr="00124097">
        <w:rPr>
          <w:b/>
          <w:szCs w:val="24"/>
        </w:rPr>
        <w:t>Competency Framework</w:t>
      </w:r>
      <w:r w:rsidR="00EB0E4E" w:rsidRPr="00124097">
        <w:rPr>
          <w:b/>
          <w:szCs w:val="24"/>
        </w:rPr>
        <w:t xml:space="preserve"> </w:t>
      </w:r>
    </w:p>
    <w:p w:rsidR="00124097" w:rsidRDefault="00124097" w:rsidP="00124097">
      <w:r>
        <w:t>Interviews are competency based and competencies are drawn from the Local Government Sector Competency Frameworks.</w:t>
      </w:r>
    </w:p>
    <w:p w:rsidR="00124097" w:rsidRPr="00124097" w:rsidRDefault="00124097" w:rsidP="00124097">
      <w:pPr>
        <w:rPr>
          <w:highlight w:val="yellow"/>
          <w:lang w:val="en-US" w:eastAsia="en-IE"/>
        </w:rPr>
      </w:pPr>
    </w:p>
    <w:p w:rsidR="003C463A" w:rsidRPr="00124097" w:rsidRDefault="008F7FB7" w:rsidP="0031129F">
      <w:pPr>
        <w:rPr>
          <w:rFonts w:cs="Arial"/>
          <w:szCs w:val="24"/>
          <w:lang w:val="en-US"/>
        </w:rPr>
      </w:pPr>
      <w:r w:rsidRPr="00124097">
        <w:rPr>
          <w:rFonts w:cs="Arial"/>
          <w:szCs w:val="24"/>
          <w:lang w:val="en-US"/>
        </w:rPr>
        <w:t>Applicants called for interview will be required to demonstrate the following competencies</w:t>
      </w:r>
      <w:r w:rsidR="00EB0E4E" w:rsidRPr="00124097">
        <w:rPr>
          <w:rFonts w:cs="Arial"/>
          <w:szCs w:val="24"/>
          <w:lang w:val="en-US"/>
        </w:rPr>
        <w:t>:</w:t>
      </w:r>
    </w:p>
    <w:p w:rsidR="00EB0E4E" w:rsidRPr="001626C9" w:rsidRDefault="00EB0E4E" w:rsidP="0031129F">
      <w:pPr>
        <w:rPr>
          <w:rFonts w:cs="Arial"/>
          <w:szCs w:val="24"/>
          <w:lang w:val="en-US"/>
        </w:rPr>
      </w:pPr>
    </w:p>
    <w:tbl>
      <w:tblPr>
        <w:tblStyle w:val="TableGrid"/>
        <w:tblW w:w="8914" w:type="dxa"/>
        <w:tblInd w:w="720" w:type="dxa"/>
        <w:tblLook w:val="04A0" w:firstRow="1" w:lastRow="0" w:firstColumn="1" w:lastColumn="0" w:noHBand="0" w:noVBand="1"/>
      </w:tblPr>
      <w:tblGrid>
        <w:gridCol w:w="551"/>
        <w:gridCol w:w="2936"/>
        <w:gridCol w:w="5427"/>
      </w:tblGrid>
      <w:tr w:rsidR="008F7FB7" w:rsidRPr="001626C9" w:rsidTr="00C26E6C">
        <w:trPr>
          <w:trHeight w:val="668"/>
        </w:trPr>
        <w:tc>
          <w:tcPr>
            <w:tcW w:w="3487" w:type="dxa"/>
            <w:gridSpan w:val="2"/>
            <w:shd w:val="clear" w:color="auto" w:fill="BFBFBF" w:themeFill="background1" w:themeFillShade="BF"/>
          </w:tcPr>
          <w:p w:rsidR="008F7FB7" w:rsidRPr="00F32D40" w:rsidRDefault="008F7FB7" w:rsidP="00C26E6C">
            <w:pPr>
              <w:spacing w:before="120" w:line="360" w:lineRule="auto"/>
              <w:ind w:left="0"/>
              <w:jc w:val="center"/>
              <w:rPr>
                <w:rFonts w:cs="Arial"/>
                <w:b/>
                <w:bCs/>
                <w:szCs w:val="24"/>
                <w:lang w:val="en-US"/>
              </w:rPr>
            </w:pPr>
            <w:r w:rsidRPr="00F32D40">
              <w:rPr>
                <w:rFonts w:cs="Arial"/>
                <w:b/>
                <w:bCs/>
                <w:szCs w:val="24"/>
                <w:lang w:val="en-US"/>
              </w:rPr>
              <w:lastRenderedPageBreak/>
              <w:t>Competency Headings</w:t>
            </w:r>
          </w:p>
        </w:tc>
        <w:tc>
          <w:tcPr>
            <w:tcW w:w="5427" w:type="dxa"/>
            <w:shd w:val="clear" w:color="auto" w:fill="BFBFBF" w:themeFill="background1" w:themeFillShade="BF"/>
          </w:tcPr>
          <w:p w:rsidR="008F7FB7" w:rsidRPr="00F32D40" w:rsidRDefault="008F7FB7" w:rsidP="00C26E6C">
            <w:pPr>
              <w:spacing w:before="120" w:line="360" w:lineRule="auto"/>
              <w:ind w:left="0"/>
              <w:jc w:val="center"/>
              <w:rPr>
                <w:rFonts w:cs="Arial"/>
                <w:b/>
                <w:bCs/>
                <w:szCs w:val="24"/>
                <w:lang w:val="en-US"/>
              </w:rPr>
            </w:pPr>
            <w:r w:rsidRPr="00F32D40">
              <w:rPr>
                <w:rFonts w:cs="Arial"/>
                <w:b/>
                <w:bCs/>
                <w:szCs w:val="24"/>
                <w:lang w:val="en-US"/>
              </w:rPr>
              <w:t>Competency Description</w:t>
            </w: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1</w:t>
            </w:r>
          </w:p>
        </w:tc>
        <w:tc>
          <w:tcPr>
            <w:tcW w:w="2936" w:type="dxa"/>
          </w:tcPr>
          <w:p w:rsidR="008F7FB7" w:rsidRPr="00F32D40" w:rsidRDefault="00F32D40" w:rsidP="00C26E6C">
            <w:pPr>
              <w:ind w:left="0"/>
              <w:rPr>
                <w:rFonts w:cs="Arial"/>
                <w:szCs w:val="24"/>
                <w:highlight w:val="yellow"/>
                <w:lang w:val="en-US"/>
              </w:rPr>
            </w:pPr>
            <w:r w:rsidRPr="00F32D40">
              <w:rPr>
                <w:rFonts w:cs="Arial"/>
                <w:b/>
                <w:szCs w:val="24"/>
              </w:rPr>
              <w:t>Customer Focus:</w:t>
            </w:r>
          </w:p>
        </w:tc>
        <w:tc>
          <w:tcPr>
            <w:tcW w:w="5427" w:type="dxa"/>
          </w:tcPr>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Take pride in the quality of service delivered and seeks to improve it.</w:t>
            </w:r>
          </w:p>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Relate well to others and maintains positive working relationships.</w:t>
            </w:r>
          </w:p>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Represent the organisation positively and professionally when dealing with members of the public and other stakeholders.</w:t>
            </w:r>
          </w:p>
          <w:p w:rsidR="008F7FB7" w:rsidRPr="00F32D40" w:rsidRDefault="008F7FB7" w:rsidP="00F32D40">
            <w:pPr>
              <w:ind w:left="0"/>
              <w:rPr>
                <w:rFonts w:cs="Arial"/>
                <w:szCs w:val="24"/>
                <w:highlight w:val="yellow"/>
                <w:lang w:val="en-US"/>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2</w:t>
            </w:r>
          </w:p>
        </w:tc>
        <w:tc>
          <w:tcPr>
            <w:tcW w:w="2936" w:type="dxa"/>
          </w:tcPr>
          <w:p w:rsidR="00F32D40" w:rsidRPr="00F32D40" w:rsidRDefault="00F32D40" w:rsidP="00F32D40">
            <w:pPr>
              <w:contextualSpacing/>
              <w:rPr>
                <w:rFonts w:cs="Arial"/>
                <w:i/>
                <w:szCs w:val="24"/>
                <w:lang w:val="en-GB"/>
              </w:rPr>
            </w:pPr>
          </w:p>
          <w:p w:rsidR="00F32D40" w:rsidRPr="00F32D40" w:rsidRDefault="00F32D40" w:rsidP="00F32D40">
            <w:pPr>
              <w:ind w:left="0"/>
              <w:jc w:val="left"/>
              <w:rPr>
                <w:rFonts w:cs="Arial"/>
                <w:b/>
                <w:i/>
                <w:szCs w:val="24"/>
                <w:lang w:val="en-GB"/>
              </w:rPr>
            </w:pPr>
            <w:r w:rsidRPr="00F32D40">
              <w:rPr>
                <w:rFonts w:cs="Arial"/>
                <w:b/>
                <w:szCs w:val="24"/>
                <w:lang w:val="en-GB"/>
              </w:rPr>
              <w:t>Planning and Organising Work:</w:t>
            </w:r>
          </w:p>
          <w:p w:rsidR="008F7FB7" w:rsidRPr="00F32D40" w:rsidRDefault="008F7FB7" w:rsidP="00C26E6C">
            <w:pPr>
              <w:ind w:left="0"/>
              <w:rPr>
                <w:rFonts w:cs="Arial"/>
                <w:szCs w:val="24"/>
                <w:highlight w:val="yellow"/>
                <w:lang w:val="en-US"/>
              </w:rPr>
            </w:pPr>
          </w:p>
        </w:tc>
        <w:tc>
          <w:tcPr>
            <w:tcW w:w="5427" w:type="dxa"/>
          </w:tcPr>
          <w:p w:rsidR="00F32D40" w:rsidRPr="00F32D40" w:rsidRDefault="00F32D40" w:rsidP="00F32D40">
            <w:pPr>
              <w:pStyle w:val="ListParagraph"/>
              <w:numPr>
                <w:ilvl w:val="0"/>
                <w:numId w:val="49"/>
              </w:numPr>
              <w:jc w:val="left"/>
              <w:rPr>
                <w:rFonts w:cs="Arial"/>
                <w:i/>
                <w:szCs w:val="24"/>
                <w:lang w:val="en-GB"/>
              </w:rPr>
            </w:pPr>
            <w:r w:rsidRPr="00F32D40">
              <w:rPr>
                <w:rFonts w:cs="Arial"/>
                <w:szCs w:val="24"/>
                <w:lang w:val="en-GB"/>
              </w:rPr>
              <w:t>Deliver a high standard of service in line with work plans and schedules.</w:t>
            </w:r>
          </w:p>
          <w:p w:rsidR="00F32D40" w:rsidRPr="00F32D40" w:rsidRDefault="00F32D40" w:rsidP="00F32D40">
            <w:pPr>
              <w:pStyle w:val="ListParagraph"/>
              <w:numPr>
                <w:ilvl w:val="0"/>
                <w:numId w:val="49"/>
              </w:numPr>
              <w:jc w:val="left"/>
              <w:rPr>
                <w:rFonts w:cs="Arial"/>
                <w:i/>
                <w:szCs w:val="24"/>
                <w:lang w:val="en-GB"/>
              </w:rPr>
            </w:pPr>
            <w:r w:rsidRPr="00F32D40">
              <w:rPr>
                <w:rFonts w:cs="Arial"/>
                <w:szCs w:val="24"/>
                <w:lang w:val="en-GB"/>
              </w:rPr>
              <w:t>Manage time and workload effectively.</w:t>
            </w:r>
          </w:p>
          <w:p w:rsidR="008F7FB7" w:rsidRPr="00F32D40" w:rsidRDefault="00F32D40" w:rsidP="00F32D40">
            <w:pPr>
              <w:pStyle w:val="ListParagraph"/>
              <w:numPr>
                <w:ilvl w:val="0"/>
                <w:numId w:val="49"/>
              </w:numPr>
              <w:jc w:val="left"/>
              <w:rPr>
                <w:rFonts w:cs="Arial"/>
                <w:i/>
                <w:szCs w:val="24"/>
                <w:lang w:val="en-GB"/>
              </w:rPr>
            </w:pPr>
            <w:r w:rsidRPr="00F32D40">
              <w:rPr>
                <w:rFonts w:cs="Arial"/>
                <w:szCs w:val="24"/>
                <w:lang w:val="en-GB"/>
              </w:rPr>
              <w:t xml:space="preserve">Take initiative when he or she sees the opportunity to </w:t>
            </w:r>
            <w:proofErr w:type="gramStart"/>
            <w:r w:rsidRPr="00F32D40">
              <w:rPr>
                <w:rFonts w:cs="Arial"/>
                <w:szCs w:val="24"/>
                <w:lang w:val="en-GB"/>
              </w:rPr>
              <w:t>make a contribution</w:t>
            </w:r>
            <w:proofErr w:type="gramEnd"/>
            <w:r w:rsidRPr="00F32D40">
              <w:rPr>
                <w:rFonts w:cs="Arial"/>
                <w:szCs w:val="24"/>
                <w:lang w:val="en-GB"/>
              </w:rPr>
              <w:t>.</w:t>
            </w: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3</w:t>
            </w:r>
          </w:p>
        </w:tc>
        <w:tc>
          <w:tcPr>
            <w:tcW w:w="2936" w:type="dxa"/>
          </w:tcPr>
          <w:p w:rsidR="00F32D40" w:rsidRPr="00F32D40" w:rsidRDefault="00F32D40" w:rsidP="00F32D40">
            <w:pPr>
              <w:ind w:left="0"/>
              <w:rPr>
                <w:rFonts w:cs="Arial"/>
                <w:b/>
                <w:i/>
                <w:szCs w:val="24"/>
              </w:rPr>
            </w:pPr>
            <w:r w:rsidRPr="00F32D40">
              <w:rPr>
                <w:rFonts w:cs="Arial"/>
                <w:b/>
                <w:szCs w:val="24"/>
              </w:rPr>
              <w:t>Team Work:</w:t>
            </w:r>
          </w:p>
          <w:p w:rsidR="008F7FB7" w:rsidRPr="00F32D40" w:rsidRDefault="008F7FB7" w:rsidP="00C26E6C">
            <w:pPr>
              <w:ind w:left="0"/>
              <w:rPr>
                <w:rFonts w:cs="Arial"/>
                <w:szCs w:val="24"/>
                <w:highlight w:val="yellow"/>
                <w:lang w:val="en-US"/>
              </w:rPr>
            </w:pPr>
          </w:p>
        </w:tc>
        <w:tc>
          <w:tcPr>
            <w:tcW w:w="5427" w:type="dxa"/>
          </w:tcPr>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Work as part of a team to ensure delivery of plans and schedules.</w:t>
            </w:r>
          </w:p>
          <w:p w:rsidR="008F7FB7" w:rsidRPr="00F32D40" w:rsidRDefault="00F32D40" w:rsidP="00F32D40">
            <w:pPr>
              <w:numPr>
                <w:ilvl w:val="0"/>
                <w:numId w:val="48"/>
              </w:numPr>
              <w:contextualSpacing/>
              <w:jc w:val="left"/>
              <w:rPr>
                <w:rFonts w:cs="Arial"/>
                <w:i/>
                <w:szCs w:val="24"/>
                <w:lang w:val="en-GB"/>
              </w:rPr>
            </w:pPr>
            <w:r w:rsidRPr="00F32D40">
              <w:rPr>
                <w:rFonts w:cs="Arial"/>
                <w:szCs w:val="24"/>
                <w:lang w:val="en-GB"/>
              </w:rPr>
              <w:t>Have a strong team ethic of co-operation and mutual support.</w:t>
            </w: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4</w:t>
            </w:r>
          </w:p>
        </w:tc>
        <w:tc>
          <w:tcPr>
            <w:tcW w:w="2936" w:type="dxa"/>
          </w:tcPr>
          <w:p w:rsidR="00F32D40" w:rsidRPr="00F32D40" w:rsidRDefault="00F32D40" w:rsidP="00F32D40">
            <w:pPr>
              <w:ind w:left="0"/>
              <w:jc w:val="left"/>
              <w:rPr>
                <w:rFonts w:cs="Arial"/>
                <w:b/>
                <w:i/>
                <w:szCs w:val="24"/>
              </w:rPr>
            </w:pPr>
            <w:r w:rsidRPr="00F32D40">
              <w:rPr>
                <w:rFonts w:cs="Arial"/>
                <w:b/>
                <w:szCs w:val="24"/>
              </w:rPr>
              <w:t>Communicating Effectively:</w:t>
            </w:r>
          </w:p>
          <w:p w:rsidR="008F7FB7" w:rsidRPr="00F32D40" w:rsidRDefault="008F7FB7" w:rsidP="00C26E6C">
            <w:pPr>
              <w:ind w:left="0"/>
              <w:rPr>
                <w:rFonts w:cs="Arial"/>
                <w:szCs w:val="24"/>
                <w:highlight w:val="yellow"/>
                <w:lang w:val="en-US"/>
              </w:rPr>
            </w:pPr>
          </w:p>
        </w:tc>
        <w:tc>
          <w:tcPr>
            <w:tcW w:w="5427" w:type="dxa"/>
          </w:tcPr>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Have effective written and verbal skills.</w:t>
            </w:r>
          </w:p>
          <w:p w:rsidR="008F7FB7" w:rsidRPr="00F32D40" w:rsidRDefault="008F7FB7" w:rsidP="00F32D40">
            <w:pPr>
              <w:ind w:left="0"/>
              <w:rPr>
                <w:rFonts w:cs="Arial"/>
                <w:szCs w:val="24"/>
                <w:highlight w:val="yellow"/>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5</w:t>
            </w:r>
          </w:p>
        </w:tc>
        <w:tc>
          <w:tcPr>
            <w:tcW w:w="2936" w:type="dxa"/>
          </w:tcPr>
          <w:p w:rsidR="00F32D40" w:rsidRPr="00F32D40" w:rsidRDefault="00F32D40" w:rsidP="00F32D40">
            <w:pPr>
              <w:ind w:left="0"/>
              <w:rPr>
                <w:rFonts w:cs="Arial"/>
                <w:b/>
                <w:i/>
                <w:szCs w:val="24"/>
              </w:rPr>
            </w:pPr>
            <w:r w:rsidRPr="00F32D40">
              <w:rPr>
                <w:rFonts w:cs="Arial"/>
                <w:b/>
                <w:szCs w:val="24"/>
              </w:rPr>
              <w:t>Personal Effectiveness:</w:t>
            </w:r>
          </w:p>
          <w:p w:rsidR="008F7FB7" w:rsidRPr="00F32D40" w:rsidDel="0020065D" w:rsidRDefault="008F7FB7" w:rsidP="00C26E6C">
            <w:pPr>
              <w:ind w:left="0"/>
              <w:rPr>
                <w:rFonts w:cs="Arial"/>
                <w:szCs w:val="24"/>
                <w:highlight w:val="yellow"/>
                <w:lang w:val="en-US"/>
              </w:rPr>
            </w:pPr>
          </w:p>
        </w:tc>
        <w:tc>
          <w:tcPr>
            <w:tcW w:w="5427" w:type="dxa"/>
          </w:tcPr>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Be open to taking on new challenges or responsibilities.</w:t>
            </w:r>
          </w:p>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Be positively motivated to deliver a quality service.</w:t>
            </w:r>
          </w:p>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Adopt a positive and constructive approach to work.</w:t>
            </w:r>
          </w:p>
          <w:p w:rsidR="00F32D40" w:rsidRPr="00F32D40" w:rsidRDefault="00F32D40" w:rsidP="00F32D40">
            <w:pPr>
              <w:numPr>
                <w:ilvl w:val="0"/>
                <w:numId w:val="48"/>
              </w:numPr>
              <w:contextualSpacing/>
              <w:jc w:val="left"/>
              <w:rPr>
                <w:rFonts w:cs="Arial"/>
                <w:i/>
                <w:szCs w:val="24"/>
                <w:lang w:val="en-GB"/>
              </w:rPr>
            </w:pPr>
            <w:r w:rsidRPr="00F32D40">
              <w:rPr>
                <w:rFonts w:cs="Arial"/>
                <w:szCs w:val="24"/>
                <w:lang w:val="en-GB"/>
              </w:rPr>
              <w:t>Bring enthusiasm and commitment to their role.</w:t>
            </w:r>
          </w:p>
          <w:p w:rsidR="008F7FB7" w:rsidRPr="00F32D40" w:rsidDel="0020065D" w:rsidRDefault="008F7FB7" w:rsidP="001F14B8">
            <w:pPr>
              <w:ind w:left="360"/>
              <w:contextualSpacing/>
              <w:jc w:val="left"/>
              <w:rPr>
                <w:rFonts w:cs="Arial"/>
                <w:i/>
                <w:szCs w:val="24"/>
                <w:highlight w:val="red"/>
                <w:lang w:val="en-GB"/>
              </w:rPr>
            </w:pPr>
          </w:p>
        </w:tc>
      </w:tr>
    </w:tbl>
    <w:p w:rsidR="008F7FB7" w:rsidRPr="001626C9" w:rsidRDefault="008F7FB7" w:rsidP="008F7FB7">
      <w:pPr>
        <w:ind w:left="0"/>
        <w:rPr>
          <w:rFonts w:cs="Arial"/>
          <w:szCs w:val="24"/>
          <w:lang w:val="en-US"/>
        </w:rPr>
      </w:pPr>
    </w:p>
    <w:p w:rsidR="00D1435E" w:rsidRPr="005C0E2E" w:rsidRDefault="00E21D7E" w:rsidP="004641C4">
      <w:pPr>
        <w:pStyle w:val="BusinessCaseH2"/>
        <w:rPr>
          <w:rFonts w:ascii="Arial" w:hAnsi="Arial"/>
        </w:rPr>
      </w:pPr>
      <w:bookmarkStart w:id="585" w:name="_Toc48823186"/>
      <w:bookmarkStart w:id="586" w:name="_Toc48829331"/>
      <w:bookmarkStart w:id="587" w:name="_Toc48831299"/>
      <w:bookmarkStart w:id="588" w:name="_Toc48831417"/>
      <w:bookmarkStart w:id="589" w:name="_Toc48831780"/>
      <w:bookmarkStart w:id="590" w:name="_Toc48831879"/>
      <w:bookmarkStart w:id="591" w:name="_Toc48832012"/>
      <w:bookmarkStart w:id="592" w:name="_Toc48832125"/>
      <w:bookmarkStart w:id="593" w:name="_Toc48832261"/>
      <w:bookmarkStart w:id="594" w:name="_Toc48832749"/>
      <w:bookmarkStart w:id="595" w:name="_Toc48833379"/>
      <w:bookmarkStart w:id="596" w:name="_Toc63762161"/>
      <w:bookmarkStart w:id="597" w:name="_Toc63762266"/>
      <w:bookmarkStart w:id="598" w:name="_Toc63762369"/>
      <w:bookmarkStart w:id="599" w:name="_Toc63762472"/>
      <w:bookmarkStart w:id="600" w:name="_Toc63762577"/>
      <w:bookmarkStart w:id="601" w:name="_Toc63762681"/>
      <w:bookmarkStart w:id="602" w:name="_Toc63762782"/>
      <w:bookmarkStart w:id="603" w:name="_Toc63762885"/>
      <w:bookmarkStart w:id="604" w:name="_Toc63762987"/>
      <w:bookmarkStart w:id="605" w:name="_Toc63763640"/>
      <w:bookmarkStart w:id="606" w:name="_Toc63767395"/>
      <w:bookmarkStart w:id="607" w:name="_Toc63769364"/>
      <w:bookmarkStart w:id="608" w:name="_Toc63769545"/>
      <w:bookmarkStart w:id="609" w:name="_Toc63769657"/>
      <w:bookmarkStart w:id="610" w:name="_Toc63773058"/>
      <w:bookmarkStart w:id="611" w:name="_Toc63778795"/>
      <w:bookmarkStart w:id="612" w:name="_Toc63867801"/>
      <w:bookmarkStart w:id="613" w:name="_Toc63870198"/>
      <w:bookmarkStart w:id="614" w:name="_Toc63870308"/>
      <w:bookmarkStart w:id="615" w:name="_Toc48823187"/>
      <w:bookmarkStart w:id="616" w:name="_Toc48829332"/>
      <w:bookmarkStart w:id="617" w:name="_Toc48831300"/>
      <w:bookmarkStart w:id="618" w:name="_Toc48831418"/>
      <w:bookmarkStart w:id="619" w:name="_Toc48831781"/>
      <w:bookmarkStart w:id="620" w:name="_Toc48831880"/>
      <w:bookmarkStart w:id="621" w:name="_Toc48832013"/>
      <w:bookmarkStart w:id="622" w:name="_Toc48832126"/>
      <w:bookmarkStart w:id="623" w:name="_Toc48832262"/>
      <w:bookmarkStart w:id="624" w:name="_Toc48832750"/>
      <w:bookmarkStart w:id="625" w:name="_Toc48833380"/>
      <w:bookmarkStart w:id="626" w:name="_Toc63762162"/>
      <w:bookmarkStart w:id="627" w:name="_Toc63762267"/>
      <w:bookmarkStart w:id="628" w:name="_Toc63762370"/>
      <w:bookmarkStart w:id="629" w:name="_Toc63762473"/>
      <w:bookmarkStart w:id="630" w:name="_Toc63762578"/>
      <w:bookmarkStart w:id="631" w:name="_Toc63762682"/>
      <w:bookmarkStart w:id="632" w:name="_Toc63762783"/>
      <w:bookmarkStart w:id="633" w:name="_Toc63762886"/>
      <w:bookmarkStart w:id="634" w:name="_Toc63762988"/>
      <w:bookmarkStart w:id="635" w:name="_Toc63763641"/>
      <w:bookmarkStart w:id="636" w:name="_Toc63767396"/>
      <w:bookmarkStart w:id="637" w:name="_Toc63769365"/>
      <w:bookmarkStart w:id="638" w:name="_Toc63769546"/>
      <w:bookmarkStart w:id="639" w:name="_Toc63769658"/>
      <w:bookmarkStart w:id="640" w:name="_Toc63773059"/>
      <w:bookmarkStart w:id="641" w:name="_Toc63778796"/>
      <w:bookmarkStart w:id="642" w:name="_Toc63867802"/>
      <w:bookmarkStart w:id="643" w:name="_Toc63870199"/>
      <w:bookmarkStart w:id="644" w:name="_Toc63870309"/>
      <w:bookmarkStart w:id="645" w:name="_Toc43037098"/>
      <w:bookmarkStart w:id="646" w:name="_Toc66101100"/>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5C0E2E">
        <w:rPr>
          <w:rFonts w:ascii="Arial" w:hAnsi="Arial"/>
        </w:rPr>
        <w:t xml:space="preserve">Stage 4 - </w:t>
      </w:r>
      <w:r w:rsidR="00D1435E" w:rsidRPr="005C0E2E">
        <w:rPr>
          <w:rFonts w:ascii="Arial" w:hAnsi="Arial"/>
        </w:rPr>
        <w:t>P</w:t>
      </w:r>
      <w:r w:rsidR="00193A34" w:rsidRPr="005C0E2E">
        <w:rPr>
          <w:rFonts w:ascii="Arial" w:hAnsi="Arial"/>
        </w:rPr>
        <w:t>anels</w:t>
      </w:r>
      <w:bookmarkEnd w:id="645"/>
      <w:bookmarkEnd w:id="646"/>
    </w:p>
    <w:p w:rsidR="00D1435E" w:rsidRPr="001626C9" w:rsidRDefault="00D1435E" w:rsidP="005678F6">
      <w:pPr>
        <w:rPr>
          <w:rFonts w:eastAsia="Calibri" w:cs="Arial"/>
          <w:szCs w:val="24"/>
        </w:rPr>
      </w:pPr>
      <w:r w:rsidRPr="001626C9">
        <w:rPr>
          <w:rFonts w:cs="Arial"/>
          <w:szCs w:val="24"/>
        </w:rPr>
        <w:t xml:space="preserve">Panels may be </w:t>
      </w:r>
      <w:r w:rsidR="005A49E1" w:rsidRPr="001626C9">
        <w:rPr>
          <w:rFonts w:cs="Arial"/>
          <w:szCs w:val="24"/>
        </w:rPr>
        <w:t xml:space="preserve">formed </w:t>
      </w:r>
      <w:r w:rsidR="00820520" w:rsidRPr="001626C9">
        <w:rPr>
          <w:rFonts w:cs="Arial"/>
          <w:szCs w:val="24"/>
        </w:rPr>
        <w:t xml:space="preserve">and </w:t>
      </w:r>
      <w:r w:rsidR="00230B75" w:rsidRPr="001626C9">
        <w:rPr>
          <w:rFonts w:cs="Arial"/>
          <w:szCs w:val="24"/>
        </w:rPr>
        <w:t xml:space="preserve">will be </w:t>
      </w:r>
      <w:r w:rsidR="00820520" w:rsidRPr="001626C9">
        <w:rPr>
          <w:rFonts w:cs="Arial"/>
          <w:szCs w:val="24"/>
        </w:rPr>
        <w:t>based on the</w:t>
      </w:r>
      <w:r w:rsidR="005678F6" w:rsidRPr="001626C9">
        <w:rPr>
          <w:rFonts w:cs="Arial"/>
          <w:szCs w:val="24"/>
        </w:rPr>
        <w:t xml:space="preserve"> order of merit</w:t>
      </w:r>
      <w:r w:rsidR="000A13CB" w:rsidRPr="001626C9">
        <w:rPr>
          <w:rFonts w:cs="Arial"/>
          <w:szCs w:val="24"/>
        </w:rPr>
        <w:t xml:space="preserve"> resulting from the</w:t>
      </w:r>
      <w:r w:rsidR="00230B75" w:rsidRPr="001626C9">
        <w:rPr>
          <w:rFonts w:cs="Arial"/>
          <w:szCs w:val="24"/>
        </w:rPr>
        <w:t xml:space="preserve"> </w:t>
      </w:r>
      <w:r w:rsidR="008436CF" w:rsidRPr="001626C9">
        <w:rPr>
          <w:rFonts w:cs="Arial"/>
          <w:szCs w:val="24"/>
        </w:rPr>
        <w:t>interviews</w:t>
      </w:r>
      <w:r w:rsidRPr="001626C9">
        <w:rPr>
          <w:rFonts w:cs="Arial"/>
          <w:szCs w:val="24"/>
        </w:rPr>
        <w:t xml:space="preserve">. </w:t>
      </w:r>
      <w:r w:rsidR="00084D79" w:rsidRPr="001626C9">
        <w:rPr>
          <w:rFonts w:cs="Arial"/>
          <w:szCs w:val="24"/>
        </w:rPr>
        <w:t>Applicant</w:t>
      </w:r>
      <w:r w:rsidRPr="001626C9">
        <w:rPr>
          <w:rFonts w:cs="Arial"/>
          <w:szCs w:val="24"/>
        </w:rPr>
        <w:t xml:space="preserve">s whose names are on a panel and who satisfy </w:t>
      </w:r>
      <w:r w:rsidR="00AD4375">
        <w:rPr>
          <w:rFonts w:cs="Arial"/>
          <w:szCs w:val="24"/>
        </w:rPr>
        <w:t>Kilkenny County Council</w:t>
      </w:r>
      <w:r w:rsidRPr="001626C9">
        <w:rPr>
          <w:rFonts w:cs="Arial"/>
          <w:szCs w:val="24"/>
        </w:rPr>
        <w:t xml:space="preserve"> that they possess the </w:t>
      </w:r>
      <w:r w:rsidR="008A76F0" w:rsidRPr="001626C9">
        <w:rPr>
          <w:rFonts w:cs="Arial"/>
          <w:szCs w:val="24"/>
        </w:rPr>
        <w:t>eligibility criteria</w:t>
      </w:r>
      <w:r w:rsidRPr="001626C9">
        <w:rPr>
          <w:rFonts w:cs="Arial"/>
          <w:szCs w:val="24"/>
        </w:rPr>
        <w:t xml:space="preserve"> declared for the office and that they are otherwise </w:t>
      </w:r>
      <w:r w:rsidRPr="005C0E2E">
        <w:rPr>
          <w:rFonts w:cs="Arial"/>
          <w:szCs w:val="24"/>
        </w:rPr>
        <w:t>suitable for appointment may within the life of the panel concerned be appointed as appropriate vacancies arise.</w:t>
      </w:r>
      <w:r w:rsidR="00A54189" w:rsidRPr="005C0E2E">
        <w:rPr>
          <w:rFonts w:cs="Arial"/>
          <w:szCs w:val="24"/>
        </w:rPr>
        <w:t xml:space="preserve">  </w:t>
      </w:r>
      <w:r w:rsidR="00A54189" w:rsidRPr="005C0E2E">
        <w:rPr>
          <w:rFonts w:eastAsia="Calibri" w:cs="Arial"/>
          <w:szCs w:val="24"/>
        </w:rPr>
        <w:t xml:space="preserve">This may include permanent, </w:t>
      </w:r>
      <w:r w:rsidR="00AD4375" w:rsidRPr="005C0E2E">
        <w:rPr>
          <w:rFonts w:eastAsia="Calibri" w:cs="Arial"/>
          <w:szCs w:val="24"/>
        </w:rPr>
        <w:t>fixed ter</w:t>
      </w:r>
      <w:r w:rsidR="001F14B8" w:rsidRPr="005C0E2E">
        <w:rPr>
          <w:rFonts w:eastAsia="Calibri" w:cs="Arial"/>
          <w:szCs w:val="24"/>
        </w:rPr>
        <w:t xml:space="preserve">m and </w:t>
      </w:r>
      <w:r w:rsidR="005678F6" w:rsidRPr="005C0E2E">
        <w:rPr>
          <w:rFonts w:eastAsia="Calibri" w:cs="Arial"/>
          <w:szCs w:val="24"/>
        </w:rPr>
        <w:t>specific purpose</w:t>
      </w:r>
      <w:r w:rsidR="00A54189" w:rsidRPr="005C0E2E">
        <w:rPr>
          <w:rFonts w:eastAsia="Calibri" w:cs="Arial"/>
          <w:szCs w:val="24"/>
        </w:rPr>
        <w:t xml:space="preserve"> vacancies.</w:t>
      </w:r>
      <w:r w:rsidR="008A76F0" w:rsidRPr="005C0E2E">
        <w:rPr>
          <w:rFonts w:eastAsia="Calibri" w:cs="Arial"/>
          <w:szCs w:val="24"/>
        </w:rPr>
        <w:t xml:space="preserve"> Kilkenny County Council at all times reserve the right to determine the duration of the panel life.</w:t>
      </w:r>
    </w:p>
    <w:p w:rsidR="005678F6" w:rsidRPr="001626C9" w:rsidRDefault="005678F6" w:rsidP="00061E3C">
      <w:pPr>
        <w:rPr>
          <w:rFonts w:eastAsia="Calibri" w:cs="Arial"/>
          <w:szCs w:val="24"/>
        </w:rPr>
      </w:pPr>
    </w:p>
    <w:p w:rsidR="005678F6" w:rsidRPr="001626C9" w:rsidRDefault="005678F6" w:rsidP="005678F6">
      <w:pPr>
        <w:rPr>
          <w:rFonts w:cs="Arial"/>
          <w:szCs w:val="24"/>
          <w:lang w:eastAsia="en-IE"/>
        </w:rPr>
      </w:pPr>
      <w:r w:rsidRPr="001626C9">
        <w:rPr>
          <w:rFonts w:cs="Arial"/>
          <w:szCs w:val="24"/>
          <w:lang w:eastAsia="en-IE"/>
        </w:rPr>
        <w:t xml:space="preserve">Prior to recommending any applicant for appointment to this position Kilkenny County Council will make all such enquiries that are deemed necessary to determine the suitability of that applicant. Until all stages of the recruitment process have been fully completed a final determination cannot be made nor can it be deemed or inferred that such a determination has been made. Should the person recommended for appointment decline, or having accepted it, relinquish it, or should additional vacancies arise, Kilkenny County Council may at its discretion, select and recommend another person for appointment on the results of this selection process. </w:t>
      </w:r>
      <w:r w:rsidR="00230B75" w:rsidRPr="001626C9">
        <w:rPr>
          <w:rFonts w:cs="Arial"/>
          <w:szCs w:val="24"/>
          <w:lang w:eastAsia="en-IE"/>
        </w:rPr>
        <w:t>Future vacancies may be filled from the panel formed for this campaign.</w:t>
      </w:r>
    </w:p>
    <w:p w:rsidR="005678F6" w:rsidRPr="001626C9" w:rsidRDefault="005678F6" w:rsidP="007129D0">
      <w:pPr>
        <w:rPr>
          <w:rFonts w:eastAsia="Calibri" w:cs="Arial"/>
          <w:szCs w:val="24"/>
        </w:rPr>
      </w:pPr>
    </w:p>
    <w:p w:rsidR="00EB7FE2" w:rsidRPr="001626C9" w:rsidRDefault="005678F6" w:rsidP="00352D9B">
      <w:pPr>
        <w:rPr>
          <w:rFonts w:eastAsia="Calibri" w:cs="Arial"/>
          <w:szCs w:val="24"/>
        </w:rPr>
      </w:pPr>
      <w:r w:rsidRPr="001626C9">
        <w:rPr>
          <w:rFonts w:eastAsia="Calibri" w:cs="Arial"/>
          <w:szCs w:val="24"/>
        </w:rPr>
        <w:t xml:space="preserve">All </w:t>
      </w:r>
      <w:r w:rsidR="00C27C74" w:rsidRPr="001626C9">
        <w:rPr>
          <w:rFonts w:eastAsia="Calibri" w:cs="Arial"/>
          <w:szCs w:val="24"/>
        </w:rPr>
        <w:t>applicant</w:t>
      </w:r>
      <w:r w:rsidRPr="001626C9">
        <w:rPr>
          <w:rFonts w:eastAsia="Calibri" w:cs="Arial"/>
          <w:szCs w:val="24"/>
        </w:rPr>
        <w:t>s having attend</w:t>
      </w:r>
      <w:r w:rsidR="00D21E51" w:rsidRPr="001626C9">
        <w:rPr>
          <w:rFonts w:eastAsia="Calibri" w:cs="Arial"/>
          <w:szCs w:val="24"/>
        </w:rPr>
        <w:t xml:space="preserve"> for</w:t>
      </w:r>
      <w:r w:rsidRPr="001626C9">
        <w:rPr>
          <w:rFonts w:eastAsia="Calibri" w:cs="Arial"/>
          <w:szCs w:val="24"/>
        </w:rPr>
        <w:t xml:space="preserve"> interview will be provided with feedback regardless of placement on the </w:t>
      </w:r>
      <w:r w:rsidR="00D21E51" w:rsidRPr="001626C9">
        <w:rPr>
          <w:rFonts w:eastAsia="Calibri" w:cs="Arial"/>
          <w:szCs w:val="24"/>
        </w:rPr>
        <w:t>P</w:t>
      </w:r>
      <w:r w:rsidRPr="001626C9">
        <w:rPr>
          <w:rFonts w:eastAsia="Calibri" w:cs="Arial"/>
          <w:szCs w:val="24"/>
        </w:rPr>
        <w:t>anel or not</w:t>
      </w:r>
      <w:r w:rsidR="000B3F6B" w:rsidRPr="001626C9">
        <w:rPr>
          <w:rFonts w:eastAsia="Calibri" w:cs="Arial"/>
          <w:szCs w:val="24"/>
        </w:rPr>
        <w:t>.</w:t>
      </w:r>
    </w:p>
    <w:p w:rsidR="000A13CB" w:rsidRPr="00E64467" w:rsidRDefault="00EB7FE2" w:rsidP="004641C4">
      <w:pPr>
        <w:pStyle w:val="BusinessCaseH2"/>
        <w:rPr>
          <w:rFonts w:ascii="Arial" w:hAnsi="Arial"/>
        </w:rPr>
      </w:pPr>
      <w:bookmarkStart w:id="647" w:name="_Toc66101101"/>
      <w:r w:rsidRPr="00E64467">
        <w:rPr>
          <w:rFonts w:ascii="Arial" w:hAnsi="Arial"/>
        </w:rPr>
        <w:t>Stage 5</w:t>
      </w:r>
      <w:r w:rsidR="00912054" w:rsidRPr="00E64467">
        <w:rPr>
          <w:rFonts w:ascii="Arial" w:hAnsi="Arial"/>
        </w:rPr>
        <w:t xml:space="preserve"> - Job Specific Suitability Testing</w:t>
      </w:r>
      <w:bookmarkEnd w:id="647"/>
      <w:r w:rsidR="000A13CB" w:rsidRPr="00E64467">
        <w:rPr>
          <w:rFonts w:ascii="Arial" w:hAnsi="Arial"/>
        </w:rPr>
        <w:t xml:space="preserve"> </w:t>
      </w:r>
    </w:p>
    <w:p w:rsidR="000A13CB" w:rsidRPr="001626C9" w:rsidRDefault="000A13CB" w:rsidP="000737DD">
      <w:pPr>
        <w:rPr>
          <w:rFonts w:eastAsiaTheme="minorHAnsi" w:cs="Arial"/>
          <w:szCs w:val="24"/>
          <w:lang w:val="en-US"/>
        </w:rPr>
      </w:pPr>
      <w:r w:rsidRPr="00E64467">
        <w:rPr>
          <w:rFonts w:eastAsiaTheme="minorHAnsi" w:cs="Arial"/>
          <w:szCs w:val="24"/>
          <w:lang w:val="en-US"/>
        </w:rPr>
        <w:t>[If applicable to role]</w:t>
      </w:r>
    </w:p>
    <w:p w:rsidR="000B3F6B" w:rsidRPr="001626C9" w:rsidRDefault="000B3F6B" w:rsidP="004641C4">
      <w:pPr>
        <w:pStyle w:val="BusinessCaseH2"/>
        <w:rPr>
          <w:rFonts w:ascii="Arial" w:hAnsi="Arial"/>
        </w:rPr>
      </w:pPr>
      <w:bookmarkStart w:id="648" w:name="_Toc66101102"/>
      <w:r w:rsidRPr="001626C9">
        <w:rPr>
          <w:rFonts w:ascii="Arial" w:hAnsi="Arial"/>
        </w:rPr>
        <w:t>Feedback</w:t>
      </w:r>
      <w:bookmarkEnd w:id="648"/>
    </w:p>
    <w:p w:rsidR="000B3F6B" w:rsidRPr="001626C9" w:rsidRDefault="000B3F6B" w:rsidP="00352D9B">
      <w:pPr>
        <w:rPr>
          <w:rFonts w:cs="Arial"/>
          <w:szCs w:val="24"/>
          <w:lang w:val="en-US"/>
        </w:rPr>
      </w:pPr>
      <w:r w:rsidRPr="001626C9">
        <w:rPr>
          <w:rFonts w:cs="Arial"/>
          <w:szCs w:val="24"/>
          <w:lang w:val="en-US"/>
        </w:rPr>
        <w:t xml:space="preserve">All </w:t>
      </w:r>
      <w:r w:rsidR="00C27C74" w:rsidRPr="001626C9">
        <w:rPr>
          <w:rFonts w:cs="Arial"/>
          <w:szCs w:val="24"/>
          <w:lang w:val="en-US"/>
        </w:rPr>
        <w:t>applicant</w:t>
      </w:r>
      <w:r w:rsidRPr="001626C9">
        <w:rPr>
          <w:rFonts w:cs="Arial"/>
          <w:szCs w:val="24"/>
          <w:lang w:val="en-US"/>
        </w:rPr>
        <w:t xml:space="preserve">s will be provided with feedback in relation to the selection </w:t>
      </w:r>
      <w:r w:rsidR="00776F2B" w:rsidRPr="001626C9">
        <w:rPr>
          <w:rFonts w:cs="Arial"/>
          <w:szCs w:val="24"/>
          <w:lang w:val="en-US"/>
        </w:rPr>
        <w:t>outcome</w:t>
      </w:r>
      <w:r w:rsidRPr="001626C9">
        <w:rPr>
          <w:rFonts w:cs="Arial"/>
          <w:szCs w:val="24"/>
          <w:lang w:val="en-US"/>
        </w:rPr>
        <w:t>, appropriate to the stage they progressed to in the competition.</w:t>
      </w:r>
    </w:p>
    <w:p w:rsidR="00A71F90" w:rsidRPr="001626C9" w:rsidRDefault="00A71F90" w:rsidP="004641C4">
      <w:pPr>
        <w:pStyle w:val="BusinessCaseH2"/>
        <w:rPr>
          <w:rFonts w:ascii="Arial" w:hAnsi="Arial"/>
        </w:rPr>
      </w:pPr>
      <w:bookmarkStart w:id="649" w:name="_Toc43037099"/>
      <w:bookmarkStart w:id="650" w:name="_Toc66101103"/>
      <w:r w:rsidRPr="001626C9">
        <w:rPr>
          <w:rFonts w:ascii="Arial" w:hAnsi="Arial"/>
        </w:rPr>
        <w:t>Appeals</w:t>
      </w:r>
      <w:bookmarkEnd w:id="649"/>
      <w:bookmarkEnd w:id="650"/>
    </w:p>
    <w:p w:rsidR="00422157" w:rsidRPr="001626C9" w:rsidRDefault="00084D79" w:rsidP="000B3F6B">
      <w:pPr>
        <w:rPr>
          <w:rStyle w:val="BodyText2Char"/>
          <w:rFonts w:cs="Arial"/>
          <w:szCs w:val="24"/>
        </w:rPr>
      </w:pPr>
      <w:r w:rsidRPr="001626C9">
        <w:rPr>
          <w:rStyle w:val="BodyText2Char"/>
          <w:rFonts w:cs="Arial"/>
          <w:szCs w:val="24"/>
        </w:rPr>
        <w:t>Applicant</w:t>
      </w:r>
      <w:r w:rsidR="00003730" w:rsidRPr="001626C9">
        <w:rPr>
          <w:rStyle w:val="BodyText2Char"/>
          <w:rFonts w:cs="Arial"/>
          <w:szCs w:val="24"/>
        </w:rPr>
        <w:t xml:space="preserve">s whom are dissatisfied with the manner in which the recruitment process was conducted may appeal </w:t>
      </w:r>
      <w:r w:rsidR="001C610E" w:rsidRPr="001626C9">
        <w:rPr>
          <w:rStyle w:val="BodyText2Char"/>
          <w:rFonts w:cs="Arial"/>
          <w:szCs w:val="24"/>
        </w:rPr>
        <w:t xml:space="preserve">in the first instance </w:t>
      </w:r>
      <w:r w:rsidR="00003730" w:rsidRPr="001626C9">
        <w:rPr>
          <w:rStyle w:val="BodyText2Char"/>
          <w:rFonts w:cs="Arial"/>
          <w:szCs w:val="24"/>
        </w:rPr>
        <w:t xml:space="preserve">to </w:t>
      </w:r>
      <w:r w:rsidR="000A553B" w:rsidRPr="001626C9">
        <w:rPr>
          <w:rStyle w:val="BodyText2Char"/>
          <w:rFonts w:cs="Arial"/>
          <w:szCs w:val="24"/>
        </w:rPr>
        <w:t xml:space="preserve">the </w:t>
      </w:r>
      <w:r w:rsidR="00003730" w:rsidRPr="001626C9">
        <w:rPr>
          <w:rStyle w:val="BodyText2Char"/>
          <w:rFonts w:cs="Arial"/>
          <w:szCs w:val="24"/>
        </w:rPr>
        <w:t>Senior Executive Officer, Human Resources Department</w:t>
      </w:r>
      <w:r w:rsidR="008A693E" w:rsidRPr="001626C9">
        <w:rPr>
          <w:rStyle w:val="BodyText2Char"/>
          <w:rFonts w:cs="Arial"/>
          <w:szCs w:val="24"/>
        </w:rPr>
        <w:t xml:space="preserve"> within </w:t>
      </w:r>
      <w:r w:rsidR="00422157" w:rsidRPr="001626C9">
        <w:rPr>
          <w:rStyle w:val="BodyText2Char"/>
          <w:rFonts w:cs="Arial"/>
          <w:szCs w:val="24"/>
        </w:rPr>
        <w:t>a four-week period</w:t>
      </w:r>
      <w:r w:rsidR="008A693E" w:rsidRPr="001626C9">
        <w:rPr>
          <w:rStyle w:val="BodyText2Char"/>
          <w:rFonts w:cs="Arial"/>
          <w:szCs w:val="24"/>
        </w:rPr>
        <w:t xml:space="preserve"> from the date</w:t>
      </w:r>
      <w:r w:rsidR="0009660A" w:rsidRPr="001626C9">
        <w:rPr>
          <w:rStyle w:val="BodyText2Char"/>
          <w:rFonts w:cs="Arial"/>
          <w:szCs w:val="24"/>
        </w:rPr>
        <w:t xml:space="preserve"> their results were issued</w:t>
      </w:r>
      <w:r w:rsidR="00003730" w:rsidRPr="001626C9">
        <w:rPr>
          <w:rStyle w:val="BodyText2Char"/>
          <w:rFonts w:cs="Arial"/>
          <w:szCs w:val="24"/>
        </w:rPr>
        <w:t xml:space="preserve">. </w:t>
      </w:r>
    </w:p>
    <w:p w:rsidR="00422157" w:rsidRPr="001626C9" w:rsidRDefault="00422157" w:rsidP="000B3F6B">
      <w:pPr>
        <w:rPr>
          <w:rStyle w:val="BodyText2Char"/>
          <w:rFonts w:cs="Arial"/>
          <w:szCs w:val="24"/>
        </w:rPr>
      </w:pPr>
    </w:p>
    <w:p w:rsidR="00003730" w:rsidRPr="001626C9" w:rsidRDefault="00003730" w:rsidP="001908F4">
      <w:pPr>
        <w:rPr>
          <w:rFonts w:cs="Arial"/>
          <w:szCs w:val="24"/>
        </w:rPr>
      </w:pPr>
      <w:r w:rsidRPr="001626C9">
        <w:rPr>
          <w:rStyle w:val="BodyText2Char"/>
          <w:rFonts w:cs="Arial"/>
          <w:szCs w:val="24"/>
        </w:rPr>
        <w:t xml:space="preserve">In the interest of clarity Kilkenny County Council will facilitate appeals in respect to the </w:t>
      </w:r>
      <w:r w:rsidR="0011218A" w:rsidRPr="001626C9">
        <w:rPr>
          <w:rStyle w:val="BodyText2Char"/>
          <w:rFonts w:cs="Arial"/>
          <w:szCs w:val="24"/>
        </w:rPr>
        <w:t xml:space="preserve">process </w:t>
      </w:r>
      <w:r w:rsidRPr="001626C9">
        <w:rPr>
          <w:rFonts w:cs="Arial"/>
          <w:szCs w:val="24"/>
        </w:rPr>
        <w:t>applied</w:t>
      </w:r>
      <w:r w:rsidR="00480358" w:rsidRPr="001626C9">
        <w:rPr>
          <w:rFonts w:cs="Arial"/>
          <w:szCs w:val="24"/>
        </w:rPr>
        <w:t xml:space="preserve"> to the recruitment competition</w:t>
      </w:r>
      <w:r w:rsidRPr="001626C9">
        <w:rPr>
          <w:rFonts w:cs="Arial"/>
          <w:szCs w:val="24"/>
        </w:rPr>
        <w:t xml:space="preserve">. Appeals will not be considered in respect to the decision of the interview </w:t>
      </w:r>
      <w:r w:rsidR="00871BB9" w:rsidRPr="001626C9">
        <w:rPr>
          <w:rFonts w:cs="Arial"/>
          <w:szCs w:val="24"/>
        </w:rPr>
        <w:t>Board</w:t>
      </w:r>
      <w:r w:rsidRPr="001626C9">
        <w:rPr>
          <w:rFonts w:cs="Arial"/>
          <w:szCs w:val="24"/>
        </w:rPr>
        <w:t>/shortlisting panel</w:t>
      </w:r>
      <w:r w:rsidR="0011218A" w:rsidRPr="001626C9">
        <w:rPr>
          <w:rFonts w:cs="Arial"/>
          <w:szCs w:val="24"/>
        </w:rPr>
        <w:t>,</w:t>
      </w:r>
      <w:r w:rsidR="008A693E" w:rsidRPr="001626C9">
        <w:rPr>
          <w:rFonts w:cs="Arial"/>
          <w:szCs w:val="24"/>
        </w:rPr>
        <w:t xml:space="preserve"> as their decision is final</w:t>
      </w:r>
      <w:r w:rsidR="0029090D" w:rsidRPr="001626C9">
        <w:rPr>
          <w:rFonts w:cs="Arial"/>
          <w:szCs w:val="24"/>
        </w:rPr>
        <w:t>, save any upheld appeal in relation to due process.</w:t>
      </w:r>
    </w:p>
    <w:p w:rsidR="00A71F90" w:rsidRPr="001626C9" w:rsidRDefault="00A71F90" w:rsidP="004641C4">
      <w:pPr>
        <w:pStyle w:val="BusinessCaseH2"/>
        <w:rPr>
          <w:rFonts w:ascii="Arial" w:hAnsi="Arial"/>
        </w:rPr>
      </w:pPr>
      <w:bookmarkStart w:id="651" w:name="_Toc48829335"/>
      <w:bookmarkStart w:id="652" w:name="_Toc48831303"/>
      <w:bookmarkStart w:id="653" w:name="_Toc48831421"/>
      <w:bookmarkStart w:id="654" w:name="_Toc48831784"/>
      <w:bookmarkStart w:id="655" w:name="_Toc48831883"/>
      <w:bookmarkStart w:id="656" w:name="_Toc48832016"/>
      <w:bookmarkStart w:id="657" w:name="_Toc48832129"/>
      <w:bookmarkStart w:id="658" w:name="_Toc48832265"/>
      <w:bookmarkStart w:id="659" w:name="_Toc48832753"/>
      <w:bookmarkStart w:id="660" w:name="_Toc48833383"/>
      <w:bookmarkStart w:id="661" w:name="_Toc63762166"/>
      <w:bookmarkStart w:id="662" w:name="_Toc63762271"/>
      <w:bookmarkStart w:id="663" w:name="_Toc63762374"/>
      <w:bookmarkStart w:id="664" w:name="_Toc63762477"/>
      <w:bookmarkStart w:id="665" w:name="_Toc63762582"/>
      <w:bookmarkStart w:id="666" w:name="_Toc63762686"/>
      <w:bookmarkStart w:id="667" w:name="_Toc63762787"/>
      <w:bookmarkStart w:id="668" w:name="_Toc63762890"/>
      <w:bookmarkStart w:id="669" w:name="_Toc63762992"/>
      <w:bookmarkStart w:id="670" w:name="_Toc63763645"/>
      <w:bookmarkStart w:id="671" w:name="_Toc63767401"/>
      <w:bookmarkStart w:id="672" w:name="_Toc63769370"/>
      <w:bookmarkStart w:id="673" w:name="_Toc63769551"/>
      <w:bookmarkStart w:id="674" w:name="_Toc63769663"/>
      <w:bookmarkStart w:id="675" w:name="_Toc63773064"/>
      <w:bookmarkStart w:id="676" w:name="_Toc63778801"/>
      <w:bookmarkStart w:id="677" w:name="_Toc63867807"/>
      <w:bookmarkStart w:id="678" w:name="_Toc63870204"/>
      <w:bookmarkStart w:id="679" w:name="_Toc63870314"/>
      <w:bookmarkStart w:id="680" w:name="_Toc43037100"/>
      <w:bookmarkStart w:id="681" w:name="_Toc6610110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1626C9">
        <w:rPr>
          <w:rFonts w:ascii="Arial" w:hAnsi="Arial"/>
        </w:rPr>
        <w:t>Offer Letters</w:t>
      </w:r>
      <w:bookmarkEnd w:id="680"/>
      <w:bookmarkEnd w:id="681"/>
    </w:p>
    <w:p w:rsidR="00A71F90" w:rsidRPr="001626C9" w:rsidRDefault="00200D94" w:rsidP="00A71F90">
      <w:pPr>
        <w:rPr>
          <w:rFonts w:cs="Arial"/>
          <w:szCs w:val="24"/>
          <w:lang w:val="en-US"/>
        </w:rPr>
      </w:pPr>
      <w:bookmarkStart w:id="682" w:name="_Hlk65661791"/>
      <w:r w:rsidRPr="001626C9">
        <w:rPr>
          <w:rFonts w:cs="Arial"/>
          <w:szCs w:val="24"/>
        </w:rPr>
        <w:t>Kilkenny County Council</w:t>
      </w:r>
      <w:r w:rsidR="00A71F90" w:rsidRPr="001626C9">
        <w:rPr>
          <w:rFonts w:cs="Arial"/>
          <w:szCs w:val="24"/>
        </w:rPr>
        <w:t xml:space="preserve"> shall require a person to whom an appointment is offered to take up such appointment within a period of not more than one month</w:t>
      </w:r>
      <w:r w:rsidR="000008DF" w:rsidRPr="001626C9">
        <w:rPr>
          <w:rFonts w:cs="Arial"/>
          <w:szCs w:val="24"/>
        </w:rPr>
        <w:t xml:space="preserve"> from the date the Contract of Employment was issued</w:t>
      </w:r>
      <w:r w:rsidR="00CC7AE6">
        <w:rPr>
          <w:rFonts w:cs="Arial"/>
          <w:szCs w:val="24"/>
        </w:rPr>
        <w:t xml:space="preserve">.  If </w:t>
      </w:r>
      <w:r w:rsidR="00A71F90" w:rsidRPr="001626C9">
        <w:rPr>
          <w:rFonts w:cs="Arial"/>
          <w:szCs w:val="24"/>
        </w:rPr>
        <w:t xml:space="preserve">he/she fails to take up the appointment within such period </w:t>
      </w:r>
      <w:r w:rsidR="00CC7AE6">
        <w:rPr>
          <w:rFonts w:cs="Arial"/>
          <w:szCs w:val="24"/>
        </w:rPr>
        <w:t>(</w:t>
      </w:r>
      <w:r w:rsidR="00A71F90" w:rsidRPr="001626C9">
        <w:rPr>
          <w:rFonts w:cs="Arial"/>
          <w:szCs w:val="24"/>
        </w:rPr>
        <w:t xml:space="preserve">or such longer period as </w:t>
      </w:r>
      <w:r w:rsidR="00CC7AE6">
        <w:rPr>
          <w:rFonts w:cs="Arial"/>
          <w:szCs w:val="24"/>
        </w:rPr>
        <w:t xml:space="preserve">Kilkenny County Council </w:t>
      </w:r>
      <w:r w:rsidR="00A71F90" w:rsidRPr="001626C9">
        <w:rPr>
          <w:rFonts w:cs="Arial"/>
          <w:szCs w:val="24"/>
        </w:rPr>
        <w:t>in its absolute discretion may determine</w:t>
      </w:r>
      <w:r w:rsidR="00CC7AE6">
        <w:rPr>
          <w:rFonts w:cs="Arial"/>
          <w:szCs w:val="24"/>
        </w:rPr>
        <w:t>)</w:t>
      </w:r>
      <w:r w:rsidR="00A71F90" w:rsidRPr="001626C9">
        <w:rPr>
          <w:rFonts w:cs="Arial"/>
          <w:szCs w:val="24"/>
        </w:rPr>
        <w:t xml:space="preserve"> </w:t>
      </w:r>
      <w:r w:rsidR="00CC7AE6">
        <w:rPr>
          <w:rFonts w:cs="Arial"/>
          <w:szCs w:val="24"/>
        </w:rPr>
        <w:t xml:space="preserve">Kilkenny County Council </w:t>
      </w:r>
      <w:r w:rsidR="00A71F90" w:rsidRPr="001626C9">
        <w:rPr>
          <w:rFonts w:cs="Arial"/>
          <w:szCs w:val="24"/>
        </w:rPr>
        <w:t>shall not appoint him/her</w:t>
      </w:r>
      <w:r w:rsidR="00CC7AE6">
        <w:rPr>
          <w:rFonts w:cs="Arial"/>
          <w:szCs w:val="24"/>
        </w:rPr>
        <w:t>.</w:t>
      </w:r>
    </w:p>
    <w:p w:rsidR="00A54189" w:rsidRPr="001626C9" w:rsidRDefault="00193A34" w:rsidP="004641C4">
      <w:pPr>
        <w:pStyle w:val="BusinessCaseH2"/>
        <w:rPr>
          <w:rFonts w:ascii="Arial" w:hAnsi="Arial"/>
        </w:rPr>
      </w:pPr>
      <w:bookmarkStart w:id="683" w:name="_Toc43037101"/>
      <w:bookmarkStart w:id="684" w:name="_Toc66101105"/>
      <w:bookmarkEnd w:id="682"/>
      <w:r w:rsidRPr="001626C9">
        <w:rPr>
          <w:rFonts w:ascii="Arial" w:hAnsi="Arial"/>
        </w:rPr>
        <w:t>References / Evidences</w:t>
      </w:r>
      <w:bookmarkEnd w:id="683"/>
      <w:bookmarkEnd w:id="684"/>
    </w:p>
    <w:p w:rsidR="00A54189" w:rsidRPr="001626C9" w:rsidRDefault="00A54189" w:rsidP="002704F4">
      <w:pPr>
        <w:rPr>
          <w:rFonts w:cs="Arial"/>
          <w:szCs w:val="24"/>
        </w:rPr>
      </w:pPr>
      <w:r w:rsidRPr="001626C9">
        <w:rPr>
          <w:rFonts w:cs="Arial"/>
          <w:szCs w:val="24"/>
        </w:rPr>
        <w:t xml:space="preserve">Each </w:t>
      </w:r>
      <w:r w:rsidR="00084D79" w:rsidRPr="001626C9">
        <w:rPr>
          <w:rFonts w:cs="Arial"/>
          <w:szCs w:val="24"/>
        </w:rPr>
        <w:t>applicant</w:t>
      </w:r>
      <w:r w:rsidRPr="001626C9">
        <w:rPr>
          <w:rFonts w:cs="Arial"/>
          <w:szCs w:val="24"/>
        </w:rPr>
        <w:t xml:space="preserve"> </w:t>
      </w:r>
      <w:r w:rsidR="00200D94" w:rsidRPr="001626C9">
        <w:rPr>
          <w:rFonts w:cs="Arial"/>
          <w:szCs w:val="24"/>
        </w:rPr>
        <w:t xml:space="preserve">is </w:t>
      </w:r>
      <w:r w:rsidRPr="001626C9">
        <w:rPr>
          <w:rFonts w:cs="Arial"/>
          <w:szCs w:val="24"/>
        </w:rPr>
        <w:t>required to submit as references the names</w:t>
      </w:r>
      <w:r w:rsidR="00F45194" w:rsidRPr="001626C9">
        <w:rPr>
          <w:rFonts w:cs="Arial"/>
          <w:szCs w:val="24"/>
        </w:rPr>
        <w:t xml:space="preserve">, </w:t>
      </w:r>
      <w:r w:rsidRPr="001626C9">
        <w:rPr>
          <w:rFonts w:cs="Arial"/>
          <w:szCs w:val="24"/>
        </w:rPr>
        <w:t>addresses</w:t>
      </w:r>
      <w:r w:rsidR="00F45194" w:rsidRPr="001626C9">
        <w:rPr>
          <w:rFonts w:cs="Arial"/>
          <w:szCs w:val="24"/>
        </w:rPr>
        <w:t xml:space="preserve"> and email</w:t>
      </w:r>
      <w:r w:rsidR="00106C1B" w:rsidRPr="001626C9">
        <w:rPr>
          <w:rFonts w:cs="Arial"/>
          <w:szCs w:val="24"/>
        </w:rPr>
        <w:t xml:space="preserve"> addresses</w:t>
      </w:r>
      <w:r w:rsidRPr="001626C9">
        <w:rPr>
          <w:rFonts w:cs="Arial"/>
          <w:szCs w:val="24"/>
        </w:rPr>
        <w:t xml:space="preserve"> of two responsible persons to whom he/she is well known but not related</w:t>
      </w:r>
      <w:r w:rsidR="00422157" w:rsidRPr="001626C9">
        <w:rPr>
          <w:rFonts w:cs="Arial"/>
          <w:szCs w:val="24"/>
        </w:rPr>
        <w:t xml:space="preserve"> and of which at least one must be a previous</w:t>
      </w:r>
      <w:r w:rsidR="00832D62">
        <w:rPr>
          <w:rFonts w:cs="Arial"/>
          <w:szCs w:val="24"/>
        </w:rPr>
        <w:t xml:space="preserve"> </w:t>
      </w:r>
      <w:r w:rsidR="00C22A85">
        <w:rPr>
          <w:rFonts w:cs="Arial"/>
          <w:szCs w:val="24"/>
        </w:rPr>
        <w:t>/</w:t>
      </w:r>
      <w:r w:rsidR="00832D62">
        <w:rPr>
          <w:rFonts w:cs="Arial"/>
          <w:szCs w:val="24"/>
        </w:rPr>
        <w:t xml:space="preserve"> </w:t>
      </w:r>
      <w:r w:rsidR="00C22A85">
        <w:rPr>
          <w:rFonts w:cs="Arial"/>
          <w:szCs w:val="24"/>
        </w:rPr>
        <w:t>current</w:t>
      </w:r>
      <w:r w:rsidR="00422157" w:rsidRPr="001626C9">
        <w:rPr>
          <w:rFonts w:cs="Arial"/>
          <w:szCs w:val="24"/>
        </w:rPr>
        <w:t xml:space="preserve"> employer</w:t>
      </w:r>
      <w:r w:rsidRPr="001626C9">
        <w:rPr>
          <w:rFonts w:cs="Arial"/>
          <w:szCs w:val="24"/>
        </w:rPr>
        <w:t>.</w:t>
      </w:r>
    </w:p>
    <w:p w:rsidR="00422157" w:rsidRPr="001626C9" w:rsidRDefault="00422157" w:rsidP="002704F4">
      <w:pPr>
        <w:rPr>
          <w:rFonts w:cs="Arial"/>
          <w:szCs w:val="24"/>
        </w:rPr>
      </w:pPr>
      <w:bookmarkStart w:id="685" w:name="_GoBack"/>
      <w:bookmarkEnd w:id="685"/>
    </w:p>
    <w:p w:rsidR="00764889" w:rsidRDefault="00422157" w:rsidP="002C2F79">
      <w:pPr>
        <w:rPr>
          <w:rFonts w:cs="Arial"/>
          <w:szCs w:val="24"/>
        </w:rPr>
      </w:pPr>
      <w:r w:rsidRPr="001626C9">
        <w:rPr>
          <w:rFonts w:cs="Arial"/>
          <w:szCs w:val="24"/>
        </w:rPr>
        <w:t>Any offer of employment will be subject to both references being of a satisfactory standard.  In the event an unsatisfactory reference is received</w:t>
      </w:r>
      <w:r w:rsidR="00F45194" w:rsidRPr="001626C9">
        <w:rPr>
          <w:rFonts w:cs="Arial"/>
          <w:szCs w:val="24"/>
        </w:rPr>
        <w:t>,</w:t>
      </w:r>
      <w:r w:rsidRPr="001626C9">
        <w:rPr>
          <w:rFonts w:cs="Arial"/>
          <w:szCs w:val="24"/>
        </w:rPr>
        <w:t xml:space="preserve"> Kilkenny County Council reserves the right not to proceed with the offer of employment.</w:t>
      </w:r>
    </w:p>
    <w:p w:rsidR="00764889" w:rsidRPr="001626C9" w:rsidRDefault="00764889" w:rsidP="00352D9B">
      <w:pPr>
        <w:rPr>
          <w:rFonts w:cs="Arial"/>
          <w:szCs w:val="24"/>
        </w:rPr>
      </w:pPr>
    </w:p>
    <w:p w:rsidR="0073262E" w:rsidRPr="001626C9" w:rsidRDefault="0073262E" w:rsidP="004641C4">
      <w:pPr>
        <w:pStyle w:val="BusinessCaseH2"/>
        <w:rPr>
          <w:rFonts w:ascii="Arial" w:hAnsi="Arial"/>
        </w:rPr>
      </w:pPr>
      <w:bookmarkStart w:id="686" w:name="_Toc66101106"/>
      <w:r w:rsidRPr="001626C9">
        <w:rPr>
          <w:rFonts w:ascii="Arial" w:hAnsi="Arial"/>
        </w:rPr>
        <w:t>Clearances (Garda Vetting &amp; Pre-Employment Medical Examination)</w:t>
      </w:r>
      <w:bookmarkEnd w:id="686"/>
    </w:p>
    <w:p w:rsidR="00DF632E" w:rsidRPr="00966C11" w:rsidRDefault="0073262E" w:rsidP="00966C11">
      <w:pPr>
        <w:pStyle w:val="BusinessCaseH3"/>
        <w:jc w:val="both"/>
        <w:rPr>
          <w:szCs w:val="24"/>
        </w:rPr>
      </w:pPr>
      <w:r w:rsidRPr="00966C11">
        <w:rPr>
          <w:b/>
          <w:szCs w:val="24"/>
        </w:rPr>
        <w:t>Garda Vetting</w:t>
      </w:r>
      <w:r w:rsidR="00DF632E" w:rsidRPr="00966C11">
        <w:rPr>
          <w:b/>
          <w:szCs w:val="24"/>
        </w:rPr>
        <w:t>:</w:t>
      </w:r>
      <w:r w:rsidR="00DF632E" w:rsidRPr="00966C11">
        <w:rPr>
          <w:szCs w:val="24"/>
        </w:rPr>
        <w:t xml:space="preserve"> </w:t>
      </w:r>
      <w:r w:rsidRPr="00966C11">
        <w:rPr>
          <w:szCs w:val="24"/>
        </w:rPr>
        <w:t xml:space="preserve">Applicants </w:t>
      </w:r>
      <w:r w:rsidR="00C26E6C" w:rsidRPr="00966C11">
        <w:rPr>
          <w:szCs w:val="24"/>
        </w:rPr>
        <w:t>may</w:t>
      </w:r>
      <w:r w:rsidR="00480358" w:rsidRPr="00966C11">
        <w:rPr>
          <w:color w:val="FF0000"/>
          <w:szCs w:val="24"/>
        </w:rPr>
        <w:t xml:space="preserve"> </w:t>
      </w:r>
      <w:r w:rsidR="00C26E6C" w:rsidRPr="00966C11">
        <w:rPr>
          <w:szCs w:val="24"/>
        </w:rPr>
        <w:t>be subject to Garda Vetting.  Appointment(s) will be considered having regard to receipt</w:t>
      </w:r>
      <w:r w:rsidR="005E3822" w:rsidRPr="00966C11">
        <w:rPr>
          <w:szCs w:val="24"/>
        </w:rPr>
        <w:t xml:space="preserve"> of</w:t>
      </w:r>
      <w:r w:rsidR="00C26E6C" w:rsidRPr="00966C11">
        <w:rPr>
          <w:szCs w:val="24"/>
        </w:rPr>
        <w:t xml:space="preserve"> </w:t>
      </w:r>
      <w:r w:rsidR="00721AE9" w:rsidRPr="00966C11">
        <w:rPr>
          <w:szCs w:val="24"/>
        </w:rPr>
        <w:t>Garda Vetting clearance, particularly to determine suitability to work with children/vulnerable adults.</w:t>
      </w:r>
    </w:p>
    <w:p w:rsidR="00033C08" w:rsidRDefault="0073262E" w:rsidP="00DF632E">
      <w:pPr>
        <w:pStyle w:val="BusinessCaseH3"/>
        <w:rPr>
          <w:szCs w:val="24"/>
        </w:rPr>
      </w:pPr>
      <w:r w:rsidRPr="001626C9">
        <w:rPr>
          <w:b/>
          <w:szCs w:val="24"/>
        </w:rPr>
        <w:t>Pre-Employment Medical Examination</w:t>
      </w:r>
      <w:r w:rsidR="00DF632E" w:rsidRPr="001626C9">
        <w:rPr>
          <w:b/>
          <w:szCs w:val="24"/>
        </w:rPr>
        <w:t>:</w:t>
      </w:r>
      <w:r w:rsidR="00DF632E" w:rsidRPr="001626C9">
        <w:rPr>
          <w:szCs w:val="24"/>
        </w:rPr>
        <w:t xml:space="preserve"> </w:t>
      </w:r>
      <w:r w:rsidRPr="001626C9">
        <w:rPr>
          <w:szCs w:val="24"/>
        </w:rPr>
        <w:t xml:space="preserve">Applicants </w:t>
      </w:r>
      <w:r w:rsidR="00721AE9" w:rsidRPr="001626C9">
        <w:rPr>
          <w:szCs w:val="24"/>
        </w:rPr>
        <w:t xml:space="preserve">will be subject to a pre-employment medical examination as </w:t>
      </w:r>
      <w:r w:rsidR="00965749" w:rsidRPr="001626C9">
        <w:rPr>
          <w:szCs w:val="24"/>
        </w:rPr>
        <w:t>referenced</w:t>
      </w:r>
      <w:r w:rsidR="00721AE9" w:rsidRPr="001626C9">
        <w:rPr>
          <w:szCs w:val="24"/>
        </w:rPr>
        <w:t xml:space="preserve"> in </w:t>
      </w:r>
      <w:r w:rsidR="00DF632E" w:rsidRPr="001626C9">
        <w:rPr>
          <w:b/>
          <w:szCs w:val="24"/>
        </w:rPr>
        <w:t>S</w:t>
      </w:r>
      <w:r w:rsidR="00721AE9" w:rsidRPr="001626C9">
        <w:rPr>
          <w:b/>
          <w:szCs w:val="24"/>
        </w:rPr>
        <w:t>ection 7.7</w:t>
      </w:r>
      <w:r w:rsidR="00721AE9" w:rsidRPr="001626C9">
        <w:rPr>
          <w:szCs w:val="24"/>
        </w:rPr>
        <w:t xml:space="preserve"> above.</w:t>
      </w:r>
    </w:p>
    <w:p w:rsidR="00966C11" w:rsidRDefault="00966C11" w:rsidP="00966C11">
      <w:pPr>
        <w:rPr>
          <w:lang w:val="en-US" w:eastAsia="en-IE"/>
        </w:rPr>
      </w:pPr>
    </w:p>
    <w:p w:rsidR="005C0E2E" w:rsidRPr="00966C11" w:rsidRDefault="005C0E2E" w:rsidP="00966C11">
      <w:pPr>
        <w:rPr>
          <w:lang w:val="en-US" w:eastAsia="en-IE"/>
        </w:rPr>
      </w:pPr>
    </w:p>
    <w:p w:rsidR="00B766B5" w:rsidRPr="00853F6C" w:rsidRDefault="00B766B5" w:rsidP="00B766B5">
      <w:pPr>
        <w:pStyle w:val="BusinessCaseH1"/>
        <w:rPr>
          <w:sz w:val="28"/>
          <w:szCs w:val="28"/>
        </w:rPr>
      </w:pPr>
      <w:bookmarkStart w:id="687" w:name="_Toc63762893"/>
      <w:bookmarkStart w:id="688" w:name="_Toc63762996"/>
      <w:bookmarkStart w:id="689" w:name="_Toc63763649"/>
      <w:bookmarkStart w:id="690" w:name="_Toc63767405"/>
      <w:bookmarkStart w:id="691" w:name="_Toc63769374"/>
      <w:bookmarkStart w:id="692" w:name="_Toc63769555"/>
      <w:bookmarkStart w:id="693" w:name="_Toc63769667"/>
      <w:bookmarkStart w:id="694" w:name="_Toc63773068"/>
      <w:bookmarkStart w:id="695" w:name="_Toc63778805"/>
      <w:bookmarkStart w:id="696" w:name="_Toc63867811"/>
      <w:bookmarkStart w:id="697" w:name="_Toc63870208"/>
      <w:bookmarkStart w:id="698" w:name="_Toc63870318"/>
      <w:bookmarkStart w:id="699" w:name="_Toc63762894"/>
      <w:bookmarkStart w:id="700" w:name="_Toc63762997"/>
      <w:bookmarkStart w:id="701" w:name="_Toc63763650"/>
      <w:bookmarkStart w:id="702" w:name="_Toc63767406"/>
      <w:bookmarkStart w:id="703" w:name="_Toc63769375"/>
      <w:bookmarkStart w:id="704" w:name="_Toc63769556"/>
      <w:bookmarkStart w:id="705" w:name="_Toc63769668"/>
      <w:bookmarkStart w:id="706" w:name="_Toc63773069"/>
      <w:bookmarkStart w:id="707" w:name="_Toc63778806"/>
      <w:bookmarkStart w:id="708" w:name="_Toc63867812"/>
      <w:bookmarkStart w:id="709" w:name="_Toc63870209"/>
      <w:bookmarkStart w:id="710" w:name="_Toc63870319"/>
      <w:bookmarkStart w:id="711" w:name="_Toc43037103"/>
      <w:bookmarkStart w:id="712" w:name="_Toc66101107"/>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853F6C">
        <w:rPr>
          <w:sz w:val="28"/>
          <w:szCs w:val="28"/>
        </w:rPr>
        <w:lastRenderedPageBreak/>
        <w:t>G</w:t>
      </w:r>
      <w:r w:rsidR="00A56CB1" w:rsidRPr="00853F6C">
        <w:rPr>
          <w:sz w:val="28"/>
          <w:szCs w:val="28"/>
        </w:rPr>
        <w:t>ENERAL</w:t>
      </w:r>
      <w:bookmarkEnd w:id="711"/>
      <w:bookmarkEnd w:id="712"/>
    </w:p>
    <w:p w:rsidR="00003730" w:rsidRPr="001626C9" w:rsidRDefault="00B766B5">
      <w:pPr>
        <w:rPr>
          <w:rFonts w:cs="Arial"/>
          <w:szCs w:val="24"/>
        </w:rPr>
      </w:pPr>
      <w:r w:rsidRPr="001626C9">
        <w:rPr>
          <w:rFonts w:cs="Arial"/>
          <w:szCs w:val="24"/>
        </w:rPr>
        <w:t>Kilkenny County Council is an Equal Opportunities Employer.</w:t>
      </w:r>
      <w:r w:rsidR="00EA721F" w:rsidRPr="001626C9">
        <w:rPr>
          <w:rFonts w:cs="Arial"/>
          <w:szCs w:val="24"/>
        </w:rPr>
        <w:t xml:space="preserve">  </w:t>
      </w:r>
    </w:p>
    <w:p w:rsidR="00003730" w:rsidRPr="001626C9" w:rsidRDefault="00003730">
      <w:pPr>
        <w:rPr>
          <w:rFonts w:cs="Arial"/>
          <w:szCs w:val="24"/>
        </w:rPr>
      </w:pPr>
    </w:p>
    <w:p w:rsidR="00D1435E" w:rsidRPr="001626C9" w:rsidRDefault="00D1435E">
      <w:pPr>
        <w:rPr>
          <w:rFonts w:cs="Arial"/>
          <w:szCs w:val="24"/>
        </w:rPr>
      </w:pPr>
      <w:r w:rsidRPr="001626C9">
        <w:rPr>
          <w:rFonts w:cs="Arial"/>
          <w:szCs w:val="24"/>
        </w:rPr>
        <w:t>Kilkenny County Council will not be responsible for any expenses a</w:t>
      </w:r>
      <w:r w:rsidR="00084D79" w:rsidRPr="001626C9">
        <w:rPr>
          <w:rFonts w:cs="Arial"/>
          <w:szCs w:val="24"/>
        </w:rPr>
        <w:t>n</w:t>
      </w:r>
      <w:r w:rsidRPr="001626C9">
        <w:rPr>
          <w:rFonts w:cs="Arial"/>
          <w:szCs w:val="24"/>
        </w:rPr>
        <w:t xml:space="preserve"> </w:t>
      </w:r>
      <w:r w:rsidR="00084D79" w:rsidRPr="001626C9">
        <w:rPr>
          <w:rFonts w:cs="Arial"/>
          <w:szCs w:val="24"/>
        </w:rPr>
        <w:t>applicant</w:t>
      </w:r>
      <w:r w:rsidRPr="001626C9">
        <w:rPr>
          <w:rFonts w:cs="Arial"/>
          <w:szCs w:val="24"/>
        </w:rPr>
        <w:t xml:space="preserve"> may incur in attending for interview.</w:t>
      </w:r>
    </w:p>
    <w:p w:rsidR="00D1435E" w:rsidRPr="001626C9" w:rsidRDefault="00D1435E">
      <w:pPr>
        <w:rPr>
          <w:rFonts w:cs="Arial"/>
          <w:szCs w:val="24"/>
        </w:rPr>
      </w:pPr>
    </w:p>
    <w:p w:rsidR="000737DD" w:rsidRPr="001626C9" w:rsidRDefault="00075839" w:rsidP="001908F4">
      <w:pPr>
        <w:rPr>
          <w:rFonts w:cs="Arial"/>
          <w:szCs w:val="24"/>
          <w:lang w:eastAsia="en-IE"/>
        </w:rPr>
      </w:pPr>
      <w:r w:rsidRPr="001626C9">
        <w:rPr>
          <w:rFonts w:cs="Arial"/>
          <w:szCs w:val="24"/>
          <w:lang w:eastAsia="en-IE"/>
        </w:rPr>
        <w:t xml:space="preserve">The admission of a person to a competition, or invitation to attend interview, or a successful result letter, is not to be taken as implying that Kilkenny County Council is satisfied that such a person fulfils the requirements or is not disqualified by law from holding the position. </w:t>
      </w:r>
    </w:p>
    <w:p w:rsidR="00075839" w:rsidRPr="001626C9" w:rsidRDefault="00075839" w:rsidP="004641C4">
      <w:pPr>
        <w:pStyle w:val="BusinessCaseH2"/>
        <w:rPr>
          <w:rFonts w:ascii="Arial" w:hAnsi="Arial"/>
          <w:lang w:eastAsia="en-IE"/>
        </w:rPr>
      </w:pPr>
      <w:bookmarkStart w:id="713" w:name="_Toc63762172"/>
      <w:bookmarkStart w:id="714" w:name="_Toc63762277"/>
      <w:bookmarkStart w:id="715" w:name="_Toc63762380"/>
      <w:bookmarkStart w:id="716" w:name="_Toc63762483"/>
      <w:bookmarkStart w:id="717" w:name="_Toc63762588"/>
      <w:bookmarkStart w:id="718" w:name="_Toc63762690"/>
      <w:bookmarkStart w:id="719" w:name="_Toc63762793"/>
      <w:bookmarkStart w:id="720" w:name="_Toc63762896"/>
      <w:bookmarkStart w:id="721" w:name="_Toc63762999"/>
      <w:bookmarkStart w:id="722" w:name="_Toc63763652"/>
      <w:bookmarkStart w:id="723" w:name="_Toc63767408"/>
      <w:bookmarkStart w:id="724" w:name="_Toc63769377"/>
      <w:bookmarkStart w:id="725" w:name="_Toc63769558"/>
      <w:bookmarkStart w:id="726" w:name="_Toc63769670"/>
      <w:bookmarkStart w:id="727" w:name="_Toc63773071"/>
      <w:bookmarkStart w:id="728" w:name="_Toc63778808"/>
      <w:bookmarkStart w:id="729" w:name="_Toc63867814"/>
      <w:bookmarkStart w:id="730" w:name="_Toc63870211"/>
      <w:bookmarkStart w:id="731" w:name="_Toc63870321"/>
      <w:bookmarkStart w:id="732" w:name="_Toc63762173"/>
      <w:bookmarkStart w:id="733" w:name="_Toc63762278"/>
      <w:bookmarkStart w:id="734" w:name="_Toc63762381"/>
      <w:bookmarkStart w:id="735" w:name="_Toc63762484"/>
      <w:bookmarkStart w:id="736" w:name="_Toc63762589"/>
      <w:bookmarkStart w:id="737" w:name="_Toc63762691"/>
      <w:bookmarkStart w:id="738" w:name="_Toc63762794"/>
      <w:bookmarkStart w:id="739" w:name="_Toc63762897"/>
      <w:bookmarkStart w:id="740" w:name="_Toc63763000"/>
      <w:bookmarkStart w:id="741" w:name="_Toc63763653"/>
      <w:bookmarkStart w:id="742" w:name="_Toc63767409"/>
      <w:bookmarkStart w:id="743" w:name="_Toc63769378"/>
      <w:bookmarkStart w:id="744" w:name="_Toc63769559"/>
      <w:bookmarkStart w:id="745" w:name="_Toc63769671"/>
      <w:bookmarkStart w:id="746" w:name="_Toc63773072"/>
      <w:bookmarkStart w:id="747" w:name="_Toc63778809"/>
      <w:bookmarkStart w:id="748" w:name="_Toc63867815"/>
      <w:bookmarkStart w:id="749" w:name="_Toc63870212"/>
      <w:bookmarkStart w:id="750" w:name="_Toc63870322"/>
      <w:bookmarkStart w:id="751" w:name="_Toc48823194"/>
      <w:bookmarkStart w:id="752" w:name="_Toc48829340"/>
      <w:bookmarkStart w:id="753" w:name="_Toc48831308"/>
      <w:bookmarkStart w:id="754" w:name="_Toc48831426"/>
      <w:bookmarkStart w:id="755" w:name="_Toc48831789"/>
      <w:bookmarkStart w:id="756" w:name="_Toc48831888"/>
      <w:bookmarkStart w:id="757" w:name="_Toc48832021"/>
      <w:bookmarkStart w:id="758" w:name="_Toc48832134"/>
      <w:bookmarkStart w:id="759" w:name="_Toc48832270"/>
      <w:bookmarkStart w:id="760" w:name="_Toc48832758"/>
      <w:bookmarkStart w:id="761" w:name="_Toc48833388"/>
      <w:bookmarkStart w:id="762" w:name="_Toc63762174"/>
      <w:bookmarkStart w:id="763" w:name="_Toc63762279"/>
      <w:bookmarkStart w:id="764" w:name="_Toc63762382"/>
      <w:bookmarkStart w:id="765" w:name="_Toc63762485"/>
      <w:bookmarkStart w:id="766" w:name="_Toc63762590"/>
      <w:bookmarkStart w:id="767" w:name="_Toc63762692"/>
      <w:bookmarkStart w:id="768" w:name="_Toc63762795"/>
      <w:bookmarkStart w:id="769" w:name="_Toc63762898"/>
      <w:bookmarkStart w:id="770" w:name="_Toc63763001"/>
      <w:bookmarkStart w:id="771" w:name="_Toc63763654"/>
      <w:bookmarkStart w:id="772" w:name="_Toc63767410"/>
      <w:bookmarkStart w:id="773" w:name="_Toc63769379"/>
      <w:bookmarkStart w:id="774" w:name="_Toc63769560"/>
      <w:bookmarkStart w:id="775" w:name="_Toc63769672"/>
      <w:bookmarkStart w:id="776" w:name="_Toc63773073"/>
      <w:bookmarkStart w:id="777" w:name="_Toc63778810"/>
      <w:bookmarkStart w:id="778" w:name="_Toc63867816"/>
      <w:bookmarkStart w:id="779" w:name="_Toc63870213"/>
      <w:bookmarkStart w:id="780" w:name="_Toc63870323"/>
      <w:bookmarkStart w:id="781" w:name="_Toc48823195"/>
      <w:bookmarkStart w:id="782" w:name="_Toc48829341"/>
      <w:bookmarkStart w:id="783" w:name="_Toc48831309"/>
      <w:bookmarkStart w:id="784" w:name="_Toc48831427"/>
      <w:bookmarkStart w:id="785" w:name="_Toc48831790"/>
      <w:bookmarkStart w:id="786" w:name="_Toc48831889"/>
      <w:bookmarkStart w:id="787" w:name="_Toc48832022"/>
      <w:bookmarkStart w:id="788" w:name="_Toc48832135"/>
      <w:bookmarkStart w:id="789" w:name="_Toc48832271"/>
      <w:bookmarkStart w:id="790" w:name="_Toc48832759"/>
      <w:bookmarkStart w:id="791" w:name="_Toc48833389"/>
      <w:bookmarkStart w:id="792" w:name="_Toc63762175"/>
      <w:bookmarkStart w:id="793" w:name="_Toc63762280"/>
      <w:bookmarkStart w:id="794" w:name="_Toc63762383"/>
      <w:bookmarkStart w:id="795" w:name="_Toc63762486"/>
      <w:bookmarkStart w:id="796" w:name="_Toc63762591"/>
      <w:bookmarkStart w:id="797" w:name="_Toc63762693"/>
      <w:bookmarkStart w:id="798" w:name="_Toc63762796"/>
      <w:bookmarkStart w:id="799" w:name="_Toc63762899"/>
      <w:bookmarkStart w:id="800" w:name="_Toc63763002"/>
      <w:bookmarkStart w:id="801" w:name="_Toc63763655"/>
      <w:bookmarkStart w:id="802" w:name="_Toc63767411"/>
      <w:bookmarkStart w:id="803" w:name="_Toc63769380"/>
      <w:bookmarkStart w:id="804" w:name="_Toc63769561"/>
      <w:bookmarkStart w:id="805" w:name="_Toc63769673"/>
      <w:bookmarkStart w:id="806" w:name="_Toc63773074"/>
      <w:bookmarkStart w:id="807" w:name="_Toc63778811"/>
      <w:bookmarkStart w:id="808" w:name="_Toc63867817"/>
      <w:bookmarkStart w:id="809" w:name="_Toc63870214"/>
      <w:bookmarkStart w:id="810" w:name="_Toc63870324"/>
      <w:bookmarkStart w:id="811" w:name="_Toc48823196"/>
      <w:bookmarkStart w:id="812" w:name="_Toc48829342"/>
      <w:bookmarkStart w:id="813" w:name="_Toc48831310"/>
      <w:bookmarkStart w:id="814" w:name="_Toc48831428"/>
      <w:bookmarkStart w:id="815" w:name="_Toc48831791"/>
      <w:bookmarkStart w:id="816" w:name="_Toc48831890"/>
      <w:bookmarkStart w:id="817" w:name="_Toc48832023"/>
      <w:bookmarkStart w:id="818" w:name="_Toc48832136"/>
      <w:bookmarkStart w:id="819" w:name="_Toc48832272"/>
      <w:bookmarkStart w:id="820" w:name="_Toc48832760"/>
      <w:bookmarkStart w:id="821" w:name="_Toc48833390"/>
      <w:bookmarkStart w:id="822" w:name="_Toc63762176"/>
      <w:bookmarkStart w:id="823" w:name="_Toc63762281"/>
      <w:bookmarkStart w:id="824" w:name="_Toc63762384"/>
      <w:bookmarkStart w:id="825" w:name="_Toc63762487"/>
      <w:bookmarkStart w:id="826" w:name="_Toc63762592"/>
      <w:bookmarkStart w:id="827" w:name="_Toc63762694"/>
      <w:bookmarkStart w:id="828" w:name="_Toc63762797"/>
      <w:bookmarkStart w:id="829" w:name="_Toc63762900"/>
      <w:bookmarkStart w:id="830" w:name="_Toc63763003"/>
      <w:bookmarkStart w:id="831" w:name="_Toc63763656"/>
      <w:bookmarkStart w:id="832" w:name="_Toc63767412"/>
      <w:bookmarkStart w:id="833" w:name="_Toc63769381"/>
      <w:bookmarkStart w:id="834" w:name="_Toc63769562"/>
      <w:bookmarkStart w:id="835" w:name="_Toc63769674"/>
      <w:bookmarkStart w:id="836" w:name="_Toc63773075"/>
      <w:bookmarkStart w:id="837" w:name="_Toc63778812"/>
      <w:bookmarkStart w:id="838" w:name="_Toc63867818"/>
      <w:bookmarkStart w:id="839" w:name="_Toc63870215"/>
      <w:bookmarkStart w:id="840" w:name="_Toc63870325"/>
      <w:bookmarkStart w:id="841" w:name="_Toc48823197"/>
      <w:bookmarkStart w:id="842" w:name="_Toc48829343"/>
      <w:bookmarkStart w:id="843" w:name="_Toc48831311"/>
      <w:bookmarkStart w:id="844" w:name="_Toc48831429"/>
      <w:bookmarkStart w:id="845" w:name="_Toc48831792"/>
      <w:bookmarkStart w:id="846" w:name="_Toc48831891"/>
      <w:bookmarkStart w:id="847" w:name="_Toc48832024"/>
      <w:bookmarkStart w:id="848" w:name="_Toc48832137"/>
      <w:bookmarkStart w:id="849" w:name="_Toc48832273"/>
      <w:bookmarkStart w:id="850" w:name="_Toc48832761"/>
      <w:bookmarkStart w:id="851" w:name="_Toc48833391"/>
      <w:bookmarkStart w:id="852" w:name="_Toc63762177"/>
      <w:bookmarkStart w:id="853" w:name="_Toc63762282"/>
      <w:bookmarkStart w:id="854" w:name="_Toc63762385"/>
      <w:bookmarkStart w:id="855" w:name="_Toc63762488"/>
      <w:bookmarkStart w:id="856" w:name="_Toc63762593"/>
      <w:bookmarkStart w:id="857" w:name="_Toc63762695"/>
      <w:bookmarkStart w:id="858" w:name="_Toc63762798"/>
      <w:bookmarkStart w:id="859" w:name="_Toc63762901"/>
      <w:bookmarkStart w:id="860" w:name="_Toc63763004"/>
      <w:bookmarkStart w:id="861" w:name="_Toc63763657"/>
      <w:bookmarkStart w:id="862" w:name="_Toc63767413"/>
      <w:bookmarkStart w:id="863" w:name="_Toc63769382"/>
      <w:bookmarkStart w:id="864" w:name="_Toc63769563"/>
      <w:bookmarkStart w:id="865" w:name="_Toc63769675"/>
      <w:bookmarkStart w:id="866" w:name="_Toc63773076"/>
      <w:bookmarkStart w:id="867" w:name="_Toc63778813"/>
      <w:bookmarkStart w:id="868" w:name="_Toc63867819"/>
      <w:bookmarkStart w:id="869" w:name="_Toc63870216"/>
      <w:bookmarkStart w:id="870" w:name="_Toc63870326"/>
      <w:bookmarkStart w:id="871" w:name="_Toc43037104"/>
      <w:bookmarkStart w:id="872" w:name="_Toc66101108"/>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1626C9">
        <w:rPr>
          <w:rFonts w:ascii="Arial" w:hAnsi="Arial"/>
          <w:lang w:eastAsia="en-IE"/>
        </w:rPr>
        <w:t>The Importance of Confidentiality</w:t>
      </w:r>
      <w:bookmarkEnd w:id="871"/>
      <w:bookmarkEnd w:id="872"/>
      <w:r w:rsidRPr="001626C9">
        <w:rPr>
          <w:rFonts w:ascii="Arial" w:hAnsi="Arial"/>
          <w:lang w:eastAsia="en-IE"/>
        </w:rPr>
        <w:t xml:space="preserve"> </w:t>
      </w:r>
    </w:p>
    <w:p w:rsidR="00075839" w:rsidRPr="001626C9" w:rsidRDefault="00075839" w:rsidP="00075839">
      <w:pPr>
        <w:pStyle w:val="BodyText2"/>
        <w:rPr>
          <w:rFonts w:cs="Arial"/>
          <w:szCs w:val="24"/>
          <w:lang w:eastAsia="en-IE"/>
        </w:rPr>
      </w:pPr>
      <w:r w:rsidRPr="001626C9">
        <w:rPr>
          <w:rFonts w:cs="Arial"/>
          <w:szCs w:val="24"/>
          <w:lang w:eastAsia="en-IE"/>
        </w:rPr>
        <w:t xml:space="preserve">Subject to the provisions of the </w:t>
      </w:r>
      <w:r w:rsidRPr="005773D4">
        <w:rPr>
          <w:rFonts w:cs="Arial"/>
          <w:szCs w:val="24"/>
          <w:lang w:eastAsia="en-IE"/>
        </w:rPr>
        <w:t>Freedom of Information Act, 2014</w:t>
      </w:r>
      <w:r w:rsidRPr="001626C9">
        <w:rPr>
          <w:rFonts w:cs="Arial"/>
          <w:szCs w:val="24"/>
          <w:lang w:eastAsia="en-IE"/>
        </w:rPr>
        <w:t xml:space="preserve"> applications will be treated in strict confidence. </w:t>
      </w:r>
    </w:p>
    <w:p w:rsidR="00EA721F" w:rsidRPr="001626C9" w:rsidRDefault="00EA721F" w:rsidP="00075839">
      <w:pPr>
        <w:pStyle w:val="BodyText2"/>
        <w:rPr>
          <w:rFonts w:cs="Arial"/>
          <w:szCs w:val="24"/>
          <w:lang w:eastAsia="en-IE"/>
        </w:rPr>
      </w:pPr>
    </w:p>
    <w:p w:rsidR="00075839" w:rsidRPr="001626C9" w:rsidRDefault="00075839" w:rsidP="00075839">
      <w:pPr>
        <w:rPr>
          <w:rFonts w:cs="Arial"/>
          <w:szCs w:val="24"/>
          <w:lang w:eastAsia="en-IE"/>
        </w:rPr>
      </w:pPr>
      <w:r w:rsidRPr="001626C9">
        <w:rPr>
          <w:rFonts w:cs="Arial"/>
          <w:szCs w:val="24"/>
          <w:lang w:eastAsia="en-IE"/>
        </w:rPr>
        <w:t xml:space="preserve">All enquires, applications and all aspects of the proceedings are treated as strictly confidential and are not disclosed to anyone, outside those directly involved in that aspect of the process. </w:t>
      </w:r>
    </w:p>
    <w:p w:rsidR="00003730" w:rsidRPr="001626C9" w:rsidRDefault="00003730" w:rsidP="00075839">
      <w:pPr>
        <w:rPr>
          <w:rFonts w:cs="Arial"/>
          <w:szCs w:val="24"/>
          <w:lang w:eastAsia="en-IE"/>
        </w:rPr>
      </w:pPr>
    </w:p>
    <w:p w:rsidR="00084F44" w:rsidRPr="001626C9" w:rsidRDefault="00075839" w:rsidP="00352D9B">
      <w:pPr>
        <w:rPr>
          <w:rFonts w:cs="Arial"/>
          <w:szCs w:val="24"/>
          <w:lang w:eastAsia="en-IE"/>
        </w:rPr>
      </w:pPr>
      <w:r w:rsidRPr="001626C9">
        <w:rPr>
          <w:rFonts w:cs="Arial"/>
          <w:szCs w:val="24"/>
          <w:lang w:eastAsia="en-IE"/>
        </w:rPr>
        <w:t xml:space="preserve">Certain items of information, not specific to any individual, are extracted from computer records for general statistical purposes. </w:t>
      </w:r>
    </w:p>
    <w:p w:rsidR="00075839" w:rsidRPr="001626C9" w:rsidRDefault="00075839" w:rsidP="004641C4">
      <w:pPr>
        <w:pStyle w:val="BusinessCaseH2"/>
        <w:rPr>
          <w:rFonts w:ascii="Arial" w:hAnsi="Arial"/>
          <w:lang w:eastAsia="en-IE"/>
        </w:rPr>
      </w:pPr>
      <w:bookmarkStart w:id="873" w:name="_Toc43037105"/>
      <w:bookmarkStart w:id="874" w:name="_Toc66101109"/>
      <w:r w:rsidRPr="001626C9">
        <w:rPr>
          <w:rFonts w:ascii="Arial" w:hAnsi="Arial"/>
          <w:lang w:eastAsia="en-IE"/>
        </w:rPr>
        <w:t>Deeming of Candidature to be Withdrawn</w:t>
      </w:r>
      <w:bookmarkEnd w:id="873"/>
      <w:bookmarkEnd w:id="874"/>
      <w:r w:rsidRPr="001626C9">
        <w:rPr>
          <w:rFonts w:ascii="Arial" w:hAnsi="Arial"/>
          <w:lang w:eastAsia="en-IE"/>
        </w:rPr>
        <w:t xml:space="preserve"> </w:t>
      </w:r>
    </w:p>
    <w:p w:rsidR="00075839" w:rsidRPr="001626C9" w:rsidRDefault="00084D79" w:rsidP="00075839">
      <w:pPr>
        <w:pStyle w:val="BodyText2"/>
        <w:rPr>
          <w:rFonts w:cs="Arial"/>
          <w:szCs w:val="24"/>
          <w:lang w:eastAsia="en-IE"/>
        </w:rPr>
      </w:pPr>
      <w:r w:rsidRPr="001626C9">
        <w:rPr>
          <w:rFonts w:cs="Arial"/>
          <w:szCs w:val="24"/>
          <w:lang w:eastAsia="en-IE"/>
        </w:rPr>
        <w:t>Applicant</w:t>
      </w:r>
      <w:r w:rsidR="00075839" w:rsidRPr="001626C9">
        <w:rPr>
          <w:rFonts w:cs="Arial"/>
          <w:szCs w:val="24"/>
          <w:lang w:eastAsia="en-IE"/>
        </w:rPr>
        <w:t xml:space="preserve">s who do not attend for interview or other test when and where required by Kilkenny County Council, or who do not, when requested, furnish such evidence as the Authority require in regard to any matter relevant to their candidature, will have no further claim to consideration. </w:t>
      </w:r>
    </w:p>
    <w:p w:rsidR="00EA721F" w:rsidRPr="001626C9" w:rsidRDefault="00EA721F" w:rsidP="00075839">
      <w:pPr>
        <w:pStyle w:val="BodyText2"/>
        <w:rPr>
          <w:rFonts w:cs="Arial"/>
          <w:szCs w:val="24"/>
          <w:lang w:eastAsia="en-IE"/>
        </w:rPr>
      </w:pPr>
    </w:p>
    <w:p w:rsidR="00075839" w:rsidRPr="001626C9" w:rsidRDefault="00084D79" w:rsidP="00075839">
      <w:pPr>
        <w:pStyle w:val="BodyText2"/>
        <w:rPr>
          <w:rFonts w:cs="Arial"/>
          <w:szCs w:val="24"/>
        </w:rPr>
      </w:pPr>
      <w:r w:rsidRPr="001626C9">
        <w:rPr>
          <w:rFonts w:cs="Arial"/>
          <w:szCs w:val="24"/>
        </w:rPr>
        <w:t>Applicant</w:t>
      </w:r>
      <w:r w:rsidR="00075839" w:rsidRPr="001626C9">
        <w:rPr>
          <w:rFonts w:cs="Arial"/>
          <w:szCs w:val="24"/>
        </w:rPr>
        <w:t xml:space="preserve">s are expected to provide all requested documentation to </w:t>
      </w:r>
      <w:r w:rsidR="00EA721F" w:rsidRPr="001626C9">
        <w:rPr>
          <w:rFonts w:cs="Arial"/>
          <w:szCs w:val="24"/>
        </w:rPr>
        <w:t>Kilkenny County Council</w:t>
      </w:r>
      <w:r w:rsidR="00075839" w:rsidRPr="001626C9">
        <w:rPr>
          <w:rFonts w:cs="Arial"/>
          <w:szCs w:val="24"/>
        </w:rPr>
        <w:t xml:space="preserve">, including all forms issued by </w:t>
      </w:r>
      <w:r w:rsidR="00EA721F" w:rsidRPr="001626C9">
        <w:rPr>
          <w:rFonts w:cs="Arial"/>
          <w:szCs w:val="24"/>
        </w:rPr>
        <w:t xml:space="preserve">the Council </w:t>
      </w:r>
      <w:r w:rsidR="00075839" w:rsidRPr="001626C9">
        <w:rPr>
          <w:rFonts w:cs="Arial"/>
          <w:szCs w:val="24"/>
        </w:rPr>
        <w:t xml:space="preserve">for completion, within five days of request. Failure to do so will result in the </w:t>
      </w:r>
      <w:r w:rsidRPr="001626C9">
        <w:rPr>
          <w:rFonts w:cs="Arial"/>
          <w:szCs w:val="24"/>
        </w:rPr>
        <w:t>applicant</w:t>
      </w:r>
      <w:r w:rsidR="00075839" w:rsidRPr="001626C9">
        <w:rPr>
          <w:rFonts w:cs="Arial"/>
          <w:szCs w:val="24"/>
        </w:rPr>
        <w:t xml:space="preserve"> being deemed to have withdrawn from the competition and their candidature will receive no further consideration. </w:t>
      </w:r>
    </w:p>
    <w:p w:rsidR="00075839" w:rsidRPr="001626C9" w:rsidRDefault="00075839" w:rsidP="004641C4">
      <w:pPr>
        <w:pStyle w:val="BusinessCaseH2"/>
        <w:rPr>
          <w:rFonts w:ascii="Arial" w:hAnsi="Arial"/>
          <w:lang w:eastAsia="en-IE"/>
        </w:rPr>
      </w:pPr>
      <w:bookmarkStart w:id="875" w:name="_Toc43037106"/>
      <w:bookmarkStart w:id="876" w:name="_Toc66101110"/>
      <w:r w:rsidRPr="001626C9">
        <w:rPr>
          <w:rFonts w:ascii="Arial" w:hAnsi="Arial"/>
          <w:lang w:eastAsia="en-IE"/>
        </w:rPr>
        <w:t>Quality Customer Service</w:t>
      </w:r>
      <w:bookmarkEnd w:id="875"/>
      <w:bookmarkEnd w:id="876"/>
      <w:r w:rsidRPr="001626C9">
        <w:rPr>
          <w:rFonts w:ascii="Arial" w:hAnsi="Arial"/>
          <w:lang w:eastAsia="en-IE"/>
        </w:rPr>
        <w:t xml:space="preserve"> </w:t>
      </w:r>
    </w:p>
    <w:p w:rsidR="00075839" w:rsidRPr="001626C9" w:rsidRDefault="00075839" w:rsidP="00075839">
      <w:pPr>
        <w:pStyle w:val="BodyText2"/>
        <w:rPr>
          <w:rFonts w:cs="Arial"/>
          <w:szCs w:val="24"/>
          <w:lang w:eastAsia="en-IE"/>
        </w:rPr>
      </w:pPr>
      <w:r w:rsidRPr="001626C9">
        <w:rPr>
          <w:rFonts w:cs="Arial"/>
          <w:szCs w:val="24"/>
          <w:lang w:eastAsia="en-IE"/>
        </w:rPr>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w:t>
      </w:r>
    </w:p>
    <w:p w:rsidR="00B3773E" w:rsidRPr="001626C9" w:rsidRDefault="00B3773E" w:rsidP="00075839">
      <w:pPr>
        <w:pStyle w:val="BodyText2"/>
        <w:rPr>
          <w:rFonts w:cs="Arial"/>
          <w:szCs w:val="24"/>
          <w:lang w:eastAsia="en-IE"/>
        </w:rPr>
      </w:pPr>
    </w:p>
    <w:p w:rsidR="00EA721F" w:rsidRPr="001626C9" w:rsidRDefault="00B3773E" w:rsidP="00F94DF7">
      <w:pPr>
        <w:pStyle w:val="BodyText2"/>
        <w:rPr>
          <w:rFonts w:cs="Arial"/>
          <w:szCs w:val="24"/>
          <w:lang w:eastAsia="en-IE"/>
        </w:rPr>
      </w:pPr>
      <w:r w:rsidRPr="001626C9">
        <w:rPr>
          <w:rFonts w:cs="Arial"/>
          <w:szCs w:val="24"/>
          <w:lang w:eastAsia="en-IE"/>
        </w:rPr>
        <w:t xml:space="preserve">On occasion </w:t>
      </w:r>
      <w:r w:rsidR="00C27C74" w:rsidRPr="001626C9">
        <w:rPr>
          <w:rFonts w:cs="Arial"/>
          <w:szCs w:val="24"/>
          <w:lang w:eastAsia="en-IE"/>
        </w:rPr>
        <w:t>applicant</w:t>
      </w:r>
      <w:r w:rsidRPr="001626C9">
        <w:rPr>
          <w:rFonts w:cs="Arial"/>
          <w:szCs w:val="24"/>
          <w:lang w:eastAsia="en-IE"/>
        </w:rPr>
        <w:t>s may be requested to part-take in a survey to provide feedback on our services, we would appreciate your co-operation on this matter if requested to do so.</w:t>
      </w:r>
    </w:p>
    <w:p w:rsidR="00075839" w:rsidRPr="001626C9" w:rsidRDefault="00075839" w:rsidP="004641C4">
      <w:pPr>
        <w:pStyle w:val="BusinessCaseH2"/>
        <w:rPr>
          <w:rFonts w:ascii="Arial" w:hAnsi="Arial"/>
          <w:lang w:eastAsia="en-IE"/>
        </w:rPr>
      </w:pPr>
      <w:bookmarkStart w:id="877" w:name="_Toc63767417"/>
      <w:bookmarkStart w:id="878" w:name="_Toc63769386"/>
      <w:bookmarkStart w:id="879" w:name="_Toc63769567"/>
      <w:bookmarkStart w:id="880" w:name="_Toc63769679"/>
      <w:bookmarkStart w:id="881" w:name="_Toc63773080"/>
      <w:bookmarkStart w:id="882" w:name="_Toc63778817"/>
      <w:bookmarkStart w:id="883" w:name="_Toc63867823"/>
      <w:bookmarkStart w:id="884" w:name="_Toc63870220"/>
      <w:bookmarkStart w:id="885" w:name="_Toc63870330"/>
      <w:bookmarkStart w:id="886" w:name="_Toc43037107"/>
      <w:bookmarkStart w:id="887" w:name="_Toc66101111"/>
      <w:bookmarkEnd w:id="877"/>
      <w:bookmarkEnd w:id="878"/>
      <w:bookmarkEnd w:id="879"/>
      <w:bookmarkEnd w:id="880"/>
      <w:bookmarkEnd w:id="881"/>
      <w:bookmarkEnd w:id="882"/>
      <w:bookmarkEnd w:id="883"/>
      <w:bookmarkEnd w:id="884"/>
      <w:bookmarkEnd w:id="885"/>
      <w:r w:rsidRPr="001626C9">
        <w:rPr>
          <w:rFonts w:ascii="Arial" w:hAnsi="Arial"/>
          <w:lang w:eastAsia="en-IE"/>
        </w:rPr>
        <w:t>Use of Recording Equipment</w:t>
      </w:r>
      <w:bookmarkEnd w:id="886"/>
      <w:bookmarkEnd w:id="887"/>
      <w:r w:rsidRPr="001626C9">
        <w:rPr>
          <w:rFonts w:ascii="Arial" w:hAnsi="Arial"/>
          <w:lang w:eastAsia="en-IE"/>
        </w:rPr>
        <w:t xml:space="preserve"> </w:t>
      </w:r>
    </w:p>
    <w:p w:rsidR="00075839" w:rsidRPr="001626C9" w:rsidRDefault="00432F75" w:rsidP="00075839">
      <w:pPr>
        <w:pStyle w:val="BodyText2"/>
        <w:rPr>
          <w:rFonts w:cs="Arial"/>
          <w:szCs w:val="24"/>
          <w:lang w:eastAsia="en-IE"/>
        </w:rPr>
      </w:pPr>
      <w:r w:rsidRPr="001626C9">
        <w:rPr>
          <w:rFonts w:cs="Arial"/>
          <w:szCs w:val="24"/>
          <w:lang w:eastAsia="en-IE"/>
        </w:rPr>
        <w:t xml:space="preserve">Kilkenny County Council </w:t>
      </w:r>
      <w:r w:rsidR="00075839" w:rsidRPr="001626C9">
        <w:rPr>
          <w:rFonts w:cs="Arial"/>
          <w:szCs w:val="24"/>
          <w:lang w:eastAsia="en-IE"/>
        </w:rPr>
        <w:t>does not allow the unsanctioned use of any type of recording equipment</w:t>
      </w:r>
      <w:r w:rsidR="00B3773E" w:rsidRPr="001626C9">
        <w:rPr>
          <w:rFonts w:cs="Arial"/>
          <w:szCs w:val="24"/>
          <w:lang w:eastAsia="en-IE"/>
        </w:rPr>
        <w:t xml:space="preserve"> when conducting business</w:t>
      </w:r>
      <w:r w:rsidR="00075839" w:rsidRPr="001626C9">
        <w:rPr>
          <w:rFonts w:cs="Arial"/>
          <w:szCs w:val="24"/>
          <w:lang w:eastAsia="en-IE"/>
        </w:rPr>
        <w:t xml:space="preserve">. This applies to any form of sound recording and any type of still picture or video recording, whether including sound recording or not, and covers any type of device used for these purposes. </w:t>
      </w:r>
    </w:p>
    <w:p w:rsidR="00003730" w:rsidRPr="001626C9" w:rsidRDefault="00003730"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lastRenderedPageBreak/>
        <w:t xml:space="preserve">Any person wishing to use such equipment for any of these purposes must seek written permission in advance. This policy is in place to protect the privacy of staff and customers and the integrity of our assessment material and assessment processes. </w:t>
      </w:r>
    </w:p>
    <w:p w:rsidR="00432F75" w:rsidRPr="001626C9" w:rsidRDefault="00432F75"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Unsanctioned use of recording equipment by any person is a breach of this policy. Any </w:t>
      </w:r>
      <w:r w:rsidR="00084D79" w:rsidRPr="001626C9">
        <w:rPr>
          <w:rFonts w:cs="Arial"/>
          <w:szCs w:val="24"/>
          <w:lang w:eastAsia="en-IE"/>
        </w:rPr>
        <w:t>applicant</w:t>
      </w:r>
      <w:r w:rsidRPr="001626C9">
        <w:rPr>
          <w:rFonts w:cs="Arial"/>
          <w:szCs w:val="24"/>
          <w:lang w:eastAsia="en-IE"/>
        </w:rPr>
        <w:t xml:space="preserve"> involved in such a breach could be disqualified from the competition and could be subject to prosecution under section 55 of the </w:t>
      </w:r>
      <w:r w:rsidRPr="005773D4">
        <w:rPr>
          <w:rFonts w:cs="Arial"/>
          <w:szCs w:val="24"/>
          <w:lang w:eastAsia="en-IE"/>
        </w:rPr>
        <w:t>Public Service Management (Recruitment &amp; Appointments) Act, 2004.</w:t>
      </w:r>
      <w:r w:rsidRPr="001626C9">
        <w:rPr>
          <w:rFonts w:cs="Arial"/>
          <w:szCs w:val="24"/>
          <w:lang w:eastAsia="en-IE"/>
        </w:rPr>
        <w:t xml:space="preserve"> </w:t>
      </w:r>
    </w:p>
    <w:p w:rsidR="00432F75" w:rsidRPr="001626C9" w:rsidRDefault="00432F75"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In addition, where a person found guilty of </w:t>
      </w:r>
      <w:r w:rsidR="00B3773E" w:rsidRPr="001626C9">
        <w:rPr>
          <w:rFonts w:cs="Arial"/>
          <w:szCs w:val="24"/>
          <w:lang w:eastAsia="en-IE"/>
        </w:rPr>
        <w:t>unauthori</w:t>
      </w:r>
      <w:r w:rsidR="00106C1B" w:rsidRPr="001626C9">
        <w:rPr>
          <w:rFonts w:cs="Arial"/>
          <w:szCs w:val="24"/>
          <w:lang w:eastAsia="en-IE"/>
        </w:rPr>
        <w:t>s</w:t>
      </w:r>
      <w:r w:rsidR="00B3773E" w:rsidRPr="001626C9">
        <w:rPr>
          <w:rFonts w:cs="Arial"/>
          <w:szCs w:val="24"/>
          <w:lang w:eastAsia="en-IE"/>
        </w:rPr>
        <w:t>ed use of recording</w:t>
      </w:r>
      <w:r w:rsidRPr="001626C9">
        <w:rPr>
          <w:rFonts w:cs="Arial"/>
          <w:szCs w:val="24"/>
          <w:lang w:eastAsia="en-IE"/>
        </w:rPr>
        <w:t xml:space="preserve"> was or is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at a recruitment process, then: </w:t>
      </w:r>
    </w:p>
    <w:p w:rsidR="00075839" w:rsidRPr="001626C9" w:rsidRDefault="00075839" w:rsidP="00200D94">
      <w:pPr>
        <w:pStyle w:val="ListParagraph"/>
        <w:numPr>
          <w:ilvl w:val="0"/>
          <w:numId w:val="14"/>
        </w:numPr>
        <w:autoSpaceDE w:val="0"/>
        <w:autoSpaceDN w:val="0"/>
        <w:adjustRightInd w:val="0"/>
        <w:jc w:val="left"/>
        <w:rPr>
          <w:rFonts w:cs="Arial"/>
          <w:szCs w:val="24"/>
          <w:lang w:eastAsia="en-IE"/>
        </w:rPr>
      </w:pPr>
      <w:r w:rsidRPr="001626C9">
        <w:rPr>
          <w:rFonts w:cs="Arial"/>
          <w:szCs w:val="24"/>
          <w:lang w:eastAsia="en-IE"/>
        </w:rPr>
        <w:t>Where he/she has not been appointed to a post, he/she will be disqualified as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and </w:t>
      </w:r>
    </w:p>
    <w:p w:rsidR="007650DE" w:rsidRPr="001626C9" w:rsidRDefault="00075839" w:rsidP="001908F4">
      <w:pPr>
        <w:pStyle w:val="ListParagraph"/>
        <w:numPr>
          <w:ilvl w:val="0"/>
          <w:numId w:val="14"/>
        </w:numPr>
        <w:autoSpaceDE w:val="0"/>
        <w:autoSpaceDN w:val="0"/>
        <w:adjustRightInd w:val="0"/>
        <w:jc w:val="left"/>
        <w:rPr>
          <w:rFonts w:cs="Arial"/>
          <w:szCs w:val="24"/>
          <w:lang w:eastAsia="en-IE"/>
        </w:rPr>
      </w:pPr>
      <w:r w:rsidRPr="001626C9">
        <w:rPr>
          <w:rFonts w:cs="Arial"/>
          <w:szCs w:val="24"/>
          <w:lang w:eastAsia="en-IE"/>
        </w:rPr>
        <w:t xml:space="preserve">Where he/she has been appointed subsequently to the recruitment process in question, he/she shall forfeit that appointment. </w:t>
      </w:r>
    </w:p>
    <w:p w:rsidR="00075839" w:rsidRPr="001626C9" w:rsidRDefault="00084D79" w:rsidP="004641C4">
      <w:pPr>
        <w:pStyle w:val="BusinessCaseH2"/>
        <w:rPr>
          <w:rFonts w:ascii="Arial" w:hAnsi="Arial"/>
          <w:lang w:eastAsia="en-IE"/>
        </w:rPr>
      </w:pPr>
      <w:bookmarkStart w:id="888" w:name="_Toc48831316"/>
      <w:bookmarkStart w:id="889" w:name="_Toc48831434"/>
      <w:bookmarkStart w:id="890" w:name="_Toc48831797"/>
      <w:bookmarkStart w:id="891" w:name="_Toc48831896"/>
      <w:bookmarkStart w:id="892" w:name="_Toc48832029"/>
      <w:bookmarkStart w:id="893" w:name="_Toc48832142"/>
      <w:bookmarkStart w:id="894" w:name="_Toc48832278"/>
      <w:bookmarkStart w:id="895" w:name="_Toc48832766"/>
      <w:bookmarkStart w:id="896" w:name="_Toc48833396"/>
      <w:bookmarkStart w:id="897" w:name="_Toc63762182"/>
      <w:bookmarkStart w:id="898" w:name="_Toc63762287"/>
      <w:bookmarkStart w:id="899" w:name="_Toc63762390"/>
      <w:bookmarkStart w:id="900" w:name="_Toc63762493"/>
      <w:bookmarkStart w:id="901" w:name="_Toc63762598"/>
      <w:bookmarkStart w:id="902" w:name="_Toc63762700"/>
      <w:bookmarkStart w:id="903" w:name="_Toc63762803"/>
      <w:bookmarkStart w:id="904" w:name="_Toc63762906"/>
      <w:bookmarkStart w:id="905" w:name="_Toc63763009"/>
      <w:bookmarkStart w:id="906" w:name="_Toc63763662"/>
      <w:bookmarkStart w:id="907" w:name="_Toc63767419"/>
      <w:bookmarkStart w:id="908" w:name="_Toc63769388"/>
      <w:bookmarkStart w:id="909" w:name="_Toc63769569"/>
      <w:bookmarkStart w:id="910" w:name="_Toc63769681"/>
      <w:bookmarkStart w:id="911" w:name="_Toc63773082"/>
      <w:bookmarkStart w:id="912" w:name="_Toc63778819"/>
      <w:bookmarkStart w:id="913" w:name="_Toc63867825"/>
      <w:bookmarkStart w:id="914" w:name="_Toc63870222"/>
      <w:bookmarkStart w:id="915" w:name="_Toc63870332"/>
      <w:bookmarkStart w:id="916" w:name="_Toc43037112"/>
      <w:bookmarkStart w:id="917" w:name="_Toc66101112"/>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1626C9">
        <w:rPr>
          <w:rFonts w:ascii="Arial" w:hAnsi="Arial"/>
          <w:lang w:eastAsia="en-IE"/>
        </w:rPr>
        <w:t>Applicant</w:t>
      </w:r>
      <w:r w:rsidR="00075839" w:rsidRPr="001626C9">
        <w:rPr>
          <w:rFonts w:ascii="Arial" w:hAnsi="Arial"/>
          <w:lang w:eastAsia="en-IE"/>
        </w:rPr>
        <w:t>s' Obligations:</w:t>
      </w:r>
      <w:bookmarkEnd w:id="916"/>
      <w:bookmarkEnd w:id="917"/>
      <w:r w:rsidR="00075839" w:rsidRPr="001626C9">
        <w:rPr>
          <w:rFonts w:ascii="Arial" w:hAnsi="Arial"/>
          <w:lang w:eastAsia="en-IE"/>
        </w:rPr>
        <w:t xml:space="preserve"> </w:t>
      </w:r>
    </w:p>
    <w:p w:rsidR="001747B8" w:rsidRPr="001626C9" w:rsidRDefault="00084D79" w:rsidP="003225A3">
      <w:pPr>
        <w:pStyle w:val="BodyText2"/>
        <w:rPr>
          <w:rFonts w:cs="Arial"/>
          <w:szCs w:val="24"/>
          <w:lang w:eastAsia="en-IE"/>
        </w:rPr>
      </w:pPr>
      <w:r w:rsidRPr="001626C9">
        <w:rPr>
          <w:rFonts w:cs="Arial"/>
          <w:szCs w:val="24"/>
          <w:lang w:eastAsia="en-IE"/>
        </w:rPr>
        <w:t>Applicant</w:t>
      </w:r>
      <w:r w:rsidR="00075839" w:rsidRPr="001626C9">
        <w:rPr>
          <w:rFonts w:cs="Arial"/>
          <w:szCs w:val="24"/>
          <w:lang w:eastAsia="en-IE"/>
        </w:rPr>
        <w:t xml:space="preserve">s in the recruitment process must not: </w:t>
      </w:r>
    </w:p>
    <w:p w:rsidR="00033C08" w:rsidRPr="001626C9" w:rsidRDefault="00033C08" w:rsidP="003225A3">
      <w:pPr>
        <w:pStyle w:val="BodyText2"/>
        <w:rPr>
          <w:rFonts w:cs="Arial"/>
          <w:szCs w:val="24"/>
          <w:lang w:eastAsia="en-IE"/>
        </w:rPr>
      </w:pPr>
    </w:p>
    <w:p w:rsidR="00075839" w:rsidRPr="001626C9" w:rsidRDefault="00D21E51" w:rsidP="00CC4E99">
      <w:pPr>
        <w:pStyle w:val="BodyText2"/>
        <w:numPr>
          <w:ilvl w:val="0"/>
          <w:numId w:val="37"/>
        </w:numPr>
        <w:rPr>
          <w:rFonts w:cs="Arial"/>
          <w:szCs w:val="24"/>
          <w:lang w:eastAsia="en-IE"/>
        </w:rPr>
      </w:pPr>
      <w:r w:rsidRPr="001626C9">
        <w:rPr>
          <w:rFonts w:cs="Arial"/>
          <w:szCs w:val="24"/>
          <w:lang w:eastAsia="en-IE"/>
        </w:rPr>
        <w:t>K</w:t>
      </w:r>
      <w:r w:rsidR="00075839" w:rsidRPr="001626C9">
        <w:rPr>
          <w:rFonts w:cs="Arial"/>
          <w:szCs w:val="24"/>
          <w:lang w:eastAsia="en-IE"/>
        </w:rPr>
        <w:t xml:space="preserve">nowingly or recklessly provide false information </w:t>
      </w:r>
    </w:p>
    <w:p w:rsidR="00075839" w:rsidRPr="001626C9" w:rsidRDefault="00D21E51" w:rsidP="00CC4E99">
      <w:pPr>
        <w:pStyle w:val="BodyText2"/>
        <w:numPr>
          <w:ilvl w:val="0"/>
          <w:numId w:val="37"/>
        </w:numPr>
        <w:rPr>
          <w:rFonts w:cs="Arial"/>
          <w:szCs w:val="24"/>
          <w:lang w:eastAsia="en-IE"/>
        </w:rPr>
      </w:pPr>
      <w:r w:rsidRPr="001626C9">
        <w:rPr>
          <w:rFonts w:cs="Arial"/>
          <w:szCs w:val="24"/>
          <w:lang w:eastAsia="en-IE"/>
        </w:rPr>
        <w:t>C</w:t>
      </w:r>
      <w:r w:rsidR="00075839" w:rsidRPr="001626C9">
        <w:rPr>
          <w:rFonts w:cs="Arial"/>
          <w:szCs w:val="24"/>
          <w:lang w:eastAsia="en-IE"/>
        </w:rPr>
        <w:t xml:space="preserve">anvass any person with or without inducements </w:t>
      </w:r>
    </w:p>
    <w:p w:rsidR="00432F75" w:rsidRPr="001626C9" w:rsidRDefault="00D21E51" w:rsidP="00CC4E99">
      <w:pPr>
        <w:pStyle w:val="BodyText2"/>
        <w:numPr>
          <w:ilvl w:val="0"/>
          <w:numId w:val="37"/>
        </w:numPr>
        <w:rPr>
          <w:rFonts w:cs="Arial"/>
          <w:szCs w:val="24"/>
          <w:lang w:eastAsia="en-IE"/>
        </w:rPr>
      </w:pPr>
      <w:r w:rsidRPr="001626C9">
        <w:rPr>
          <w:rFonts w:cs="Arial"/>
          <w:szCs w:val="24"/>
          <w:lang w:eastAsia="en-IE"/>
        </w:rPr>
        <w:t>I</w:t>
      </w:r>
      <w:r w:rsidR="00075839" w:rsidRPr="001626C9">
        <w:rPr>
          <w:rFonts w:cs="Arial"/>
          <w:szCs w:val="24"/>
          <w:lang w:eastAsia="en-IE"/>
        </w:rPr>
        <w:t xml:space="preserve">nterfere with or compromise the process in any way </w:t>
      </w:r>
    </w:p>
    <w:p w:rsidR="00B3773E" w:rsidRPr="001626C9" w:rsidRDefault="00D35725" w:rsidP="00CC4E99">
      <w:pPr>
        <w:pStyle w:val="BodyText2"/>
        <w:numPr>
          <w:ilvl w:val="0"/>
          <w:numId w:val="37"/>
        </w:numPr>
        <w:rPr>
          <w:rFonts w:cs="Arial"/>
          <w:szCs w:val="24"/>
          <w:lang w:eastAsia="en-IE"/>
        </w:rPr>
      </w:pPr>
      <w:r w:rsidRPr="001626C9">
        <w:rPr>
          <w:rFonts w:cs="Arial"/>
          <w:szCs w:val="24"/>
          <w:lang w:eastAsia="en-IE"/>
        </w:rPr>
        <w:t>Disrespect</w:t>
      </w:r>
      <w:r w:rsidR="005901FA" w:rsidRPr="001626C9">
        <w:rPr>
          <w:rFonts w:cs="Arial"/>
          <w:szCs w:val="24"/>
          <w:lang w:eastAsia="en-IE"/>
        </w:rPr>
        <w:t xml:space="preserve"> or </w:t>
      </w:r>
      <w:r w:rsidR="002A03F9" w:rsidRPr="001626C9">
        <w:rPr>
          <w:rFonts w:cs="Arial"/>
          <w:szCs w:val="24"/>
          <w:lang w:eastAsia="en-IE"/>
        </w:rPr>
        <w:t xml:space="preserve">ill-treat Kilkenny County Council staff or </w:t>
      </w:r>
      <w:r w:rsidR="00871BB9" w:rsidRPr="001626C9">
        <w:rPr>
          <w:rFonts w:cs="Arial"/>
          <w:szCs w:val="24"/>
          <w:lang w:eastAsia="en-IE"/>
        </w:rPr>
        <w:t>Board</w:t>
      </w:r>
      <w:r w:rsidR="002A03F9" w:rsidRPr="001626C9">
        <w:rPr>
          <w:rFonts w:cs="Arial"/>
          <w:szCs w:val="24"/>
          <w:lang w:eastAsia="en-IE"/>
        </w:rPr>
        <w:t xml:space="preserve"> members</w:t>
      </w:r>
    </w:p>
    <w:p w:rsidR="005901FA" w:rsidRPr="001626C9" w:rsidRDefault="005901FA" w:rsidP="00CC4E99">
      <w:pPr>
        <w:pStyle w:val="BodyText2"/>
        <w:numPr>
          <w:ilvl w:val="0"/>
          <w:numId w:val="37"/>
        </w:numPr>
        <w:rPr>
          <w:rFonts w:cs="Arial"/>
          <w:szCs w:val="24"/>
          <w:lang w:eastAsia="en-IE"/>
        </w:rPr>
      </w:pPr>
      <w:r w:rsidRPr="001626C9">
        <w:rPr>
          <w:rFonts w:cs="Arial"/>
          <w:szCs w:val="24"/>
          <w:lang w:eastAsia="en-IE"/>
        </w:rPr>
        <w:t xml:space="preserve">A third party must not personate an applicant at any stage of the process </w:t>
      </w:r>
    </w:p>
    <w:p w:rsidR="00075839" w:rsidRPr="001626C9" w:rsidRDefault="00075839" w:rsidP="004641C4">
      <w:pPr>
        <w:pStyle w:val="BusinessCaseH2"/>
        <w:rPr>
          <w:rFonts w:ascii="Arial" w:hAnsi="Arial"/>
          <w:lang w:eastAsia="en-IE"/>
        </w:rPr>
      </w:pPr>
      <w:bookmarkStart w:id="918" w:name="_Toc43037113"/>
      <w:bookmarkStart w:id="919" w:name="_Toc66101113"/>
      <w:r w:rsidRPr="001626C9">
        <w:rPr>
          <w:rFonts w:ascii="Arial" w:hAnsi="Arial"/>
          <w:lang w:eastAsia="en-IE"/>
        </w:rPr>
        <w:t>Contravention Code of Practice</w:t>
      </w:r>
      <w:bookmarkEnd w:id="918"/>
      <w:bookmarkEnd w:id="919"/>
      <w:r w:rsidRPr="001626C9">
        <w:rPr>
          <w:rFonts w:ascii="Arial" w:hAnsi="Arial"/>
          <w:lang w:eastAsia="en-IE"/>
        </w:rPr>
        <w:t xml:space="preserve"> </w:t>
      </w:r>
    </w:p>
    <w:p w:rsidR="00075839" w:rsidRPr="001626C9" w:rsidRDefault="00075839" w:rsidP="001747B8">
      <w:pPr>
        <w:pStyle w:val="BodyText2"/>
        <w:rPr>
          <w:rFonts w:cs="Arial"/>
          <w:szCs w:val="24"/>
          <w:lang w:eastAsia="en-IE"/>
        </w:rPr>
      </w:pPr>
      <w:r w:rsidRPr="001626C9">
        <w:rPr>
          <w:rFonts w:cs="Arial"/>
          <w:szCs w:val="24"/>
          <w:lang w:eastAsia="en-IE"/>
        </w:rPr>
        <w:t>Any person who contravenes the above provisions or who assists another person in contravening the above provisions is guilty of an offence</w:t>
      </w:r>
      <w:r w:rsidR="001747B8" w:rsidRPr="001626C9">
        <w:rPr>
          <w:rFonts w:cs="Arial"/>
          <w:szCs w:val="24"/>
          <w:lang w:eastAsia="en-IE"/>
        </w:rPr>
        <w:t xml:space="preserve">. If </w:t>
      </w:r>
      <w:r w:rsidRPr="001626C9">
        <w:rPr>
          <w:rFonts w:cs="Arial"/>
          <w:szCs w:val="24"/>
          <w:lang w:eastAsia="en-IE"/>
        </w:rPr>
        <w:t>a person found guilty of an offence was, or is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at a recruitment process</w:t>
      </w:r>
      <w:r w:rsidR="001747B8" w:rsidRPr="001626C9">
        <w:rPr>
          <w:rFonts w:cs="Arial"/>
          <w:szCs w:val="24"/>
          <w:lang w:eastAsia="en-IE"/>
        </w:rPr>
        <w:t>:</w:t>
      </w:r>
    </w:p>
    <w:p w:rsidR="001747B8" w:rsidRPr="001626C9" w:rsidRDefault="001747B8">
      <w:pPr>
        <w:pStyle w:val="BodyText2"/>
        <w:rPr>
          <w:rFonts w:cs="Arial"/>
          <w:szCs w:val="24"/>
          <w:lang w:eastAsia="en-IE"/>
        </w:rPr>
      </w:pPr>
    </w:p>
    <w:p w:rsidR="00075839" w:rsidRPr="001626C9" w:rsidRDefault="00075839" w:rsidP="001908F4">
      <w:pPr>
        <w:pStyle w:val="BodyText2"/>
        <w:numPr>
          <w:ilvl w:val="0"/>
          <w:numId w:val="14"/>
        </w:numPr>
        <w:rPr>
          <w:rFonts w:cs="Arial"/>
          <w:szCs w:val="24"/>
          <w:lang w:eastAsia="en-IE"/>
        </w:rPr>
      </w:pPr>
      <w:r w:rsidRPr="001626C9">
        <w:rPr>
          <w:rFonts w:cs="Arial"/>
          <w:szCs w:val="24"/>
          <w:lang w:eastAsia="en-IE"/>
        </w:rPr>
        <w:t>They will be disqualified and excluded from the process</w:t>
      </w:r>
    </w:p>
    <w:p w:rsidR="00075839" w:rsidRPr="001626C9" w:rsidRDefault="00075839" w:rsidP="001908F4">
      <w:pPr>
        <w:pStyle w:val="BodyText2"/>
        <w:numPr>
          <w:ilvl w:val="0"/>
          <w:numId w:val="14"/>
        </w:numPr>
        <w:rPr>
          <w:rFonts w:cs="Arial"/>
          <w:szCs w:val="24"/>
          <w:lang w:eastAsia="en-IE"/>
        </w:rPr>
      </w:pPr>
      <w:r w:rsidRPr="001626C9">
        <w:rPr>
          <w:rFonts w:cs="Arial"/>
          <w:szCs w:val="24"/>
          <w:lang w:eastAsia="en-IE"/>
        </w:rPr>
        <w:t xml:space="preserve">Has been appointed to a post following the recruitment process, they will be removed from that post. </w:t>
      </w:r>
    </w:p>
    <w:p w:rsidR="00075839" w:rsidRPr="001626C9" w:rsidRDefault="00075839" w:rsidP="004641C4">
      <w:pPr>
        <w:pStyle w:val="BusinessCaseH2"/>
        <w:rPr>
          <w:rFonts w:ascii="Arial" w:hAnsi="Arial"/>
          <w:lang w:eastAsia="en-IE"/>
        </w:rPr>
      </w:pPr>
      <w:bookmarkStart w:id="920" w:name="_Toc43037114"/>
      <w:bookmarkStart w:id="921" w:name="_Toc66101114"/>
      <w:bookmarkStart w:id="922" w:name="_Hlk63764389"/>
      <w:r w:rsidRPr="001626C9">
        <w:rPr>
          <w:rFonts w:ascii="Arial" w:hAnsi="Arial"/>
          <w:lang w:eastAsia="en-IE"/>
        </w:rPr>
        <w:t>General Data Protection Regulation (GDPR)</w:t>
      </w:r>
      <w:bookmarkEnd w:id="920"/>
      <w:bookmarkEnd w:id="921"/>
      <w:r w:rsidRPr="001626C9">
        <w:rPr>
          <w:rFonts w:ascii="Arial" w:hAnsi="Arial"/>
          <w:lang w:eastAsia="en-IE"/>
        </w:rPr>
        <w:t xml:space="preserve"> </w:t>
      </w:r>
    </w:p>
    <w:bookmarkEnd w:id="922"/>
    <w:p w:rsidR="00F018D8" w:rsidRPr="00F018D8" w:rsidRDefault="000F45D0" w:rsidP="00F018D8">
      <w:pPr>
        <w:pStyle w:val="BusinessCaseH3"/>
        <w:jc w:val="both"/>
        <w:rPr>
          <w:szCs w:val="24"/>
        </w:rPr>
      </w:pPr>
      <w:r w:rsidRPr="000F45D0">
        <w:rPr>
          <w:szCs w:val="24"/>
        </w:rPr>
        <w:t>The General Data Protection Regulation (GDPR) came into force on the 25th May 2018, replacing the existing data protection framework under the EU Data Protection Directive.</w:t>
      </w:r>
    </w:p>
    <w:p w:rsidR="00F018D8" w:rsidRPr="00F018D8" w:rsidRDefault="00F018D8" w:rsidP="00F018D8">
      <w:pPr>
        <w:pStyle w:val="BusinessCaseH3"/>
        <w:jc w:val="both"/>
      </w:pPr>
      <w:r w:rsidRPr="00424CD4">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0F45D0" w:rsidRPr="000F45D0" w:rsidRDefault="000F45D0" w:rsidP="000F45D0">
      <w:pPr>
        <w:pStyle w:val="BusinessCaseH3"/>
        <w:jc w:val="both"/>
        <w:rPr>
          <w:szCs w:val="24"/>
        </w:rPr>
      </w:pPr>
      <w:r w:rsidRPr="000F45D0">
        <w:rPr>
          <w:szCs w:val="24"/>
        </w:rPr>
        <w:t xml:space="preserve">When an applicant </w:t>
      </w:r>
      <w:proofErr w:type="gramStart"/>
      <w:r w:rsidRPr="000F45D0">
        <w:rPr>
          <w:szCs w:val="24"/>
        </w:rPr>
        <w:t>submits an application</w:t>
      </w:r>
      <w:proofErr w:type="gramEnd"/>
      <w:r w:rsidRPr="000F45D0">
        <w:rPr>
          <w:szCs w:val="24"/>
        </w:rPr>
        <w:t xml:space="preserve"> for a competition, Kilkenny County Council create a computer record of the applicant’s details. Information submitted with a job application is used in processing your application. Where the services of a third party are used in processing your application, it may </w:t>
      </w:r>
      <w:r w:rsidRPr="000F45D0">
        <w:rPr>
          <w:szCs w:val="24"/>
        </w:rPr>
        <w:lastRenderedPageBreak/>
        <w:t xml:space="preserve">be required to provide them with information, however all necessary precautions will be taken to ensure the security of your data. </w:t>
      </w:r>
    </w:p>
    <w:p w:rsidR="000F45D0" w:rsidRPr="000F45D0" w:rsidRDefault="000F45D0" w:rsidP="000F45D0">
      <w:pPr>
        <w:pStyle w:val="BusinessCaseH3"/>
        <w:jc w:val="both"/>
        <w:rPr>
          <w:szCs w:val="24"/>
        </w:rPr>
      </w:pPr>
      <w:r w:rsidRPr="000F45D0">
        <w:rPr>
          <w:szCs w:val="24"/>
        </w:rPr>
        <w:t xml:space="preserve">To make a request to access your personal data please submit your request by email to </w:t>
      </w:r>
      <w:hyperlink r:id="rId15" w:history="1">
        <w:r w:rsidRPr="000F45D0">
          <w:rPr>
            <w:rStyle w:val="Hyperlink"/>
            <w:szCs w:val="24"/>
          </w:rPr>
          <w:t>dataprotection@kilkennycoco.ie</w:t>
        </w:r>
      </w:hyperlink>
      <w:r w:rsidRPr="000F45D0">
        <w:rPr>
          <w:szCs w:val="24"/>
        </w:rPr>
        <w:t xml:space="preserve"> ensuring that you describe the records you seek in the greatest possible detail to enable us to identify the relevant record(s). </w:t>
      </w:r>
    </w:p>
    <w:p w:rsidR="000F45D0" w:rsidRPr="000F45D0" w:rsidRDefault="000F45D0" w:rsidP="000F45D0">
      <w:pPr>
        <w:pStyle w:val="BusinessCaseH3"/>
        <w:jc w:val="both"/>
        <w:rPr>
          <w:szCs w:val="24"/>
        </w:rPr>
      </w:pPr>
      <w:r w:rsidRPr="000F45D0">
        <w:rPr>
          <w:szCs w:val="24"/>
        </w:rPr>
        <w:t xml:space="preserve">Information in relation to an applicant’s personal data held by the Kilkenny County Council are set out in our </w:t>
      </w:r>
      <w:r w:rsidRPr="00AB2105">
        <w:rPr>
          <w:szCs w:val="24"/>
        </w:rPr>
        <w:t xml:space="preserve">Human Resources Privacy Statement </w:t>
      </w:r>
      <w:r w:rsidRPr="000F45D0">
        <w:rPr>
          <w:szCs w:val="24"/>
        </w:rPr>
        <w:t xml:space="preserve">available at </w:t>
      </w:r>
      <w:hyperlink r:id="rId16" w:history="1">
        <w:r w:rsidRPr="000F45D0">
          <w:rPr>
            <w:rStyle w:val="Hyperlink"/>
            <w:szCs w:val="24"/>
          </w:rPr>
          <w:t>www.kilkennycoco.ie</w:t>
        </w:r>
      </w:hyperlink>
      <w:r w:rsidR="00FF2576">
        <w:rPr>
          <w:szCs w:val="24"/>
        </w:rPr>
        <w:t>.</w:t>
      </w:r>
      <w:r w:rsidR="001E0C5A">
        <w:rPr>
          <w:szCs w:val="24"/>
        </w:rPr>
        <w:t xml:space="preserve"> </w:t>
      </w:r>
    </w:p>
    <w:p w:rsidR="00281AEF" w:rsidRPr="001626C9" w:rsidRDefault="00281AEF" w:rsidP="000F45D0">
      <w:pPr>
        <w:pStyle w:val="BusinessCaseH3"/>
        <w:numPr>
          <w:ilvl w:val="0"/>
          <w:numId w:val="0"/>
        </w:numPr>
        <w:ind w:left="709"/>
        <w:jc w:val="both"/>
        <w:rPr>
          <w:szCs w:val="24"/>
        </w:rPr>
      </w:pPr>
    </w:p>
    <w:sectPr w:rsidR="00281AEF" w:rsidRPr="001626C9" w:rsidSect="0055124C">
      <w:pgSz w:w="11909" w:h="16834" w:code="9"/>
      <w:pgMar w:top="1134" w:right="1134" w:bottom="1134" w:left="1134" w:header="706" w:footer="706"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B1D" w:rsidRDefault="00FC6B1D" w:rsidP="002704F4">
      <w:r>
        <w:separator/>
      </w:r>
    </w:p>
  </w:endnote>
  <w:endnote w:type="continuationSeparator" w:id="0">
    <w:p w:rsidR="00FC6B1D" w:rsidRDefault="00FC6B1D" w:rsidP="002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1D" w:rsidRDefault="00FC6B1D" w:rsidP="00144413">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1D" w:rsidRDefault="00FC6B1D" w:rsidP="00144413">
    <w:pPr>
      <w:pStyle w:val="Footer"/>
      <w:pBdr>
        <w:top w:val="none" w:sz="0" w:space="0" w:color="auto"/>
      </w:pBd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1D" w:rsidRPr="004314AF" w:rsidRDefault="00FC6B1D" w:rsidP="00A65E8B">
    <w:pPr>
      <w:pStyle w:val="Footer"/>
      <w:tabs>
        <w:tab w:val="clear" w:pos="9026"/>
        <w:tab w:val="right" w:pos="9639"/>
      </w:tabs>
      <w:ind w:left="0"/>
      <w:rPr>
        <w:rFonts w:ascii="Arial" w:hAnsi="Arial" w:cs="Arial"/>
        <w:i w:val="0"/>
        <w:sz w:val="20"/>
        <w:szCs w:val="20"/>
        <w:highlight w:val="yellow"/>
      </w:rPr>
    </w:pPr>
    <w:r w:rsidRPr="004314AF">
      <w:rPr>
        <w:rFonts w:ascii="Arial" w:hAnsi="Arial" w:cs="Arial"/>
        <w:i w:val="0"/>
        <w:sz w:val="20"/>
        <w:szCs w:val="20"/>
      </w:rPr>
      <w:t>Recruitment Guidance Booklet - Applicants</w:t>
    </w:r>
    <w:r w:rsidRPr="004314AF">
      <w:rPr>
        <w:rFonts w:ascii="Arial" w:hAnsi="Arial" w:cs="Arial"/>
        <w:i w:val="0"/>
        <w:sz w:val="20"/>
        <w:szCs w:val="20"/>
      </w:rPr>
      <w:tab/>
      <w:t xml:space="preserve">            </w:t>
    </w:r>
    <w:r w:rsidRPr="00BB0305">
      <w:rPr>
        <w:rFonts w:ascii="Arial" w:hAnsi="Arial" w:cs="Arial"/>
        <w:i w:val="0"/>
        <w:sz w:val="20"/>
        <w:szCs w:val="20"/>
      </w:rPr>
      <w:t>Competition I.D.</w:t>
    </w:r>
    <w:r w:rsidRPr="004314AF">
      <w:rPr>
        <w:rFonts w:ascii="Arial" w:hAnsi="Arial" w:cs="Arial"/>
        <w:i w:val="0"/>
        <w:sz w:val="20"/>
        <w:szCs w:val="20"/>
      </w:rPr>
      <w:t xml:space="preserve">  </w:t>
    </w:r>
    <w:r>
      <w:rPr>
        <w:rFonts w:ascii="Arial" w:hAnsi="Arial" w:cs="Arial"/>
        <w:i w:val="0"/>
        <w:sz w:val="20"/>
        <w:szCs w:val="20"/>
      </w:rPr>
      <w:t>2021/PT/O/A/02</w:t>
    </w:r>
    <w:r w:rsidRPr="004314AF">
      <w:rPr>
        <w:rFonts w:ascii="Arial" w:hAnsi="Arial" w:cs="Arial"/>
        <w:i w:val="0"/>
        <w:sz w:val="20"/>
        <w:szCs w:val="20"/>
      </w:rPr>
      <w:t xml:space="preserve">  </w:t>
    </w:r>
    <w:r>
      <w:rPr>
        <w:rFonts w:ascii="Arial" w:hAnsi="Arial" w:cs="Arial"/>
        <w:i w:val="0"/>
        <w:sz w:val="20"/>
        <w:szCs w:val="20"/>
      </w:rPr>
      <w:t xml:space="preserve">     </w:t>
    </w:r>
    <w:r w:rsidRPr="004314AF">
      <w:rPr>
        <w:rFonts w:ascii="Arial" w:hAnsi="Arial" w:cs="Arial"/>
        <w:i w:val="0"/>
        <w:sz w:val="20"/>
        <w:szCs w:val="20"/>
      </w:rPr>
      <w:t xml:space="preserve"> Page No. </w:t>
    </w:r>
    <w:r w:rsidRPr="004314AF">
      <w:rPr>
        <w:rFonts w:ascii="Arial" w:hAnsi="Arial" w:cs="Arial"/>
        <w:b/>
        <w:i w:val="0"/>
        <w:sz w:val="20"/>
        <w:szCs w:val="20"/>
      </w:rPr>
      <w:fldChar w:fldCharType="begin"/>
    </w:r>
    <w:r w:rsidRPr="004314AF">
      <w:rPr>
        <w:rFonts w:ascii="Arial" w:hAnsi="Arial" w:cs="Arial"/>
        <w:b/>
        <w:i w:val="0"/>
        <w:sz w:val="20"/>
        <w:szCs w:val="20"/>
      </w:rPr>
      <w:instrText xml:space="preserve"> PAGE   \* MERGEFORMAT </w:instrText>
    </w:r>
    <w:r w:rsidRPr="004314AF">
      <w:rPr>
        <w:rFonts w:ascii="Arial" w:hAnsi="Arial" w:cs="Arial"/>
        <w:b/>
        <w:i w:val="0"/>
        <w:sz w:val="20"/>
        <w:szCs w:val="20"/>
      </w:rPr>
      <w:fldChar w:fldCharType="separate"/>
    </w:r>
    <w:r w:rsidRPr="004314AF">
      <w:rPr>
        <w:rFonts w:ascii="Arial" w:hAnsi="Arial" w:cs="Arial"/>
        <w:b/>
        <w:i w:val="0"/>
        <w:sz w:val="20"/>
        <w:szCs w:val="20"/>
      </w:rPr>
      <w:t>2</w:t>
    </w:r>
    <w:r w:rsidRPr="004314AF">
      <w:rPr>
        <w:rFonts w:ascii="Arial" w:hAnsi="Arial" w:cs="Arial"/>
        <w:b/>
        <w:i w:val="0"/>
        <w:sz w:val="20"/>
        <w:szCs w:val="20"/>
      </w:rPr>
      <w:fldChar w:fldCharType="end"/>
    </w:r>
    <w:r w:rsidRPr="004314AF">
      <w:rPr>
        <w:rFonts w:ascii="Arial" w:hAnsi="Arial" w:cs="Arial"/>
        <w:i w:val="0"/>
        <w:sz w:val="20"/>
        <w:szCs w:val="20"/>
      </w:rPr>
      <w:t xml:space="preserve"> of </w:t>
    </w:r>
    <w:r w:rsidRPr="004314AF">
      <w:rPr>
        <w:rFonts w:ascii="Arial" w:hAnsi="Arial" w:cs="Arial"/>
        <w:b/>
        <w:i w:val="0"/>
        <w:sz w:val="20"/>
        <w:szCs w:val="20"/>
      </w:rPr>
      <w:fldChar w:fldCharType="begin"/>
    </w:r>
    <w:r w:rsidRPr="004314AF">
      <w:rPr>
        <w:rFonts w:ascii="Arial" w:hAnsi="Arial" w:cs="Arial"/>
        <w:b/>
        <w:i w:val="0"/>
        <w:sz w:val="20"/>
        <w:szCs w:val="20"/>
      </w:rPr>
      <w:instrText xml:space="preserve"> NUMPAGES   \* MERGEFORMAT </w:instrText>
    </w:r>
    <w:r w:rsidRPr="004314AF">
      <w:rPr>
        <w:rFonts w:ascii="Arial" w:hAnsi="Arial" w:cs="Arial"/>
        <w:b/>
        <w:i w:val="0"/>
        <w:sz w:val="20"/>
        <w:szCs w:val="20"/>
      </w:rPr>
      <w:fldChar w:fldCharType="separate"/>
    </w:r>
    <w:r w:rsidRPr="004314AF">
      <w:rPr>
        <w:rFonts w:ascii="Arial" w:hAnsi="Arial" w:cs="Arial"/>
        <w:b/>
        <w:i w:val="0"/>
        <w:sz w:val="20"/>
        <w:szCs w:val="20"/>
      </w:rPr>
      <w:t>38</w:t>
    </w:r>
    <w:r w:rsidRPr="004314AF">
      <w:rPr>
        <w:rFonts w:ascii="Arial" w:hAnsi="Arial" w:cs="Arial"/>
        <w:b/>
        <w:i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B1D" w:rsidRDefault="00FC6B1D" w:rsidP="002704F4">
      <w:r>
        <w:separator/>
      </w:r>
    </w:p>
  </w:footnote>
  <w:footnote w:type="continuationSeparator" w:id="0">
    <w:p w:rsidR="00FC6B1D" w:rsidRDefault="00FC6B1D" w:rsidP="0027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1D" w:rsidRPr="004314AF" w:rsidRDefault="00FC6B1D" w:rsidP="00312BD2">
    <w:pPr>
      <w:pStyle w:val="Header"/>
      <w:pBdr>
        <w:bottom w:val="single" w:sz="4" w:space="1" w:color="auto"/>
      </w:pBdr>
      <w:ind w:left="0"/>
      <w:rPr>
        <w:sz w:val="20"/>
      </w:rPr>
    </w:pPr>
    <w:r w:rsidRPr="004314AF">
      <w:rPr>
        <w:sz w:val="20"/>
      </w:rPr>
      <w:t>Kilkenny County Council – Human Resources Recruitment</w:t>
    </w:r>
  </w:p>
  <w:p w:rsidR="00FC6B1D" w:rsidRPr="00E615CC" w:rsidRDefault="00FC6B1D" w:rsidP="00E6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8B7"/>
    <w:multiLevelType w:val="singleLevel"/>
    <w:tmpl w:val="1CCC4128"/>
    <w:lvl w:ilvl="0">
      <w:start w:val="1"/>
      <w:numFmt w:val="lowerLetter"/>
      <w:lvlText w:val="(%1)"/>
      <w:lvlJc w:val="left"/>
      <w:pPr>
        <w:tabs>
          <w:tab w:val="num" w:pos="1080"/>
        </w:tabs>
        <w:ind w:left="1080" w:hanging="540"/>
      </w:pPr>
      <w:rPr>
        <w:rFonts w:hint="default"/>
      </w:rPr>
    </w:lvl>
  </w:abstractNum>
  <w:abstractNum w:abstractNumId="1" w15:restartNumberingAfterBreak="0">
    <w:nsid w:val="09687A30"/>
    <w:multiLevelType w:val="hybridMultilevel"/>
    <w:tmpl w:val="79F416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8D5AEA"/>
    <w:multiLevelType w:val="hybridMultilevel"/>
    <w:tmpl w:val="F9BAE406"/>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C4617C1"/>
    <w:multiLevelType w:val="hybridMultilevel"/>
    <w:tmpl w:val="17DA75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D604A9C"/>
    <w:multiLevelType w:val="hybridMultilevel"/>
    <w:tmpl w:val="23BE9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46B70"/>
    <w:multiLevelType w:val="hybridMultilevel"/>
    <w:tmpl w:val="F96655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1014B3"/>
    <w:multiLevelType w:val="hybridMultilevel"/>
    <w:tmpl w:val="938E51D0"/>
    <w:lvl w:ilvl="0" w:tplc="220A5F1C">
      <w:start w:val="1"/>
      <w:numFmt w:val="bullet"/>
      <w:pStyle w:val="ListParagraph"/>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F8D426D"/>
    <w:multiLevelType w:val="hybridMultilevel"/>
    <w:tmpl w:val="7CFE98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94816F6"/>
    <w:multiLevelType w:val="hybridMultilevel"/>
    <w:tmpl w:val="BEE04A36"/>
    <w:lvl w:ilvl="0" w:tplc="24346B8E">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B967018"/>
    <w:multiLevelType w:val="hybridMultilevel"/>
    <w:tmpl w:val="32BA9A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0D42E54"/>
    <w:multiLevelType w:val="hybridMultilevel"/>
    <w:tmpl w:val="28C0A154"/>
    <w:lvl w:ilvl="0" w:tplc="324E6508">
      <w:start w:val="1"/>
      <w:numFmt w:val="bullet"/>
      <w:lvlText w:val=""/>
      <w:lvlJc w:val="left"/>
      <w:pPr>
        <w:ind w:left="1080" w:hanging="360"/>
      </w:pPr>
      <w:rPr>
        <w:rFonts w:ascii="Wingdings" w:hAnsi="Wingdings" w:hint="default"/>
        <w:sz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42973E3"/>
    <w:multiLevelType w:val="hybridMultilevel"/>
    <w:tmpl w:val="97FE74A2"/>
    <w:lvl w:ilvl="0" w:tplc="E4785176">
      <w:start w:val="3"/>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24726913"/>
    <w:multiLevelType w:val="multilevel"/>
    <w:tmpl w:val="1222DFA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27965D2B"/>
    <w:multiLevelType w:val="hybridMultilevel"/>
    <w:tmpl w:val="29FCEB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2E692A82"/>
    <w:multiLevelType w:val="hybridMultilevel"/>
    <w:tmpl w:val="FFCE4E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EB17AF8"/>
    <w:multiLevelType w:val="hybridMultilevel"/>
    <w:tmpl w:val="40D6BBC8"/>
    <w:lvl w:ilvl="0" w:tplc="F91C46F2">
      <w:start w:val="1"/>
      <w:numFmt w:val="decimal"/>
      <w:lvlText w:val="Stage %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39955A8E"/>
    <w:multiLevelType w:val="hybridMultilevel"/>
    <w:tmpl w:val="FE84CDF6"/>
    <w:lvl w:ilvl="0" w:tplc="4C6C6332">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176C91"/>
    <w:multiLevelType w:val="hybridMultilevel"/>
    <w:tmpl w:val="9ECA2B74"/>
    <w:lvl w:ilvl="0" w:tplc="CA049F9C">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B45856"/>
    <w:multiLevelType w:val="hybridMultilevel"/>
    <w:tmpl w:val="492C7C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42C0AF2"/>
    <w:multiLevelType w:val="hybridMultilevel"/>
    <w:tmpl w:val="4F54A4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6D35920"/>
    <w:multiLevelType w:val="multilevel"/>
    <w:tmpl w:val="615460F4"/>
    <w:lvl w:ilvl="0">
      <w:start w:val="1"/>
      <w:numFmt w:val="decimal"/>
      <w:pStyle w:val="AppendixH1"/>
      <w:lvlText w:val="Appendix %1   -"/>
      <w:lvlJc w:val="left"/>
      <w:pPr>
        <w:ind w:left="0" w:firstLine="0"/>
      </w:pPr>
      <w:rPr>
        <w:rFonts w:hint="default"/>
        <w:color w:val="auto"/>
      </w:rPr>
    </w:lvl>
    <w:lvl w:ilvl="1">
      <w:start w:val="1"/>
      <w:numFmt w:val="decimal"/>
      <w:pStyle w:val="AppendixH2"/>
      <w:lvlText w:val="Appendix %1.%2"/>
      <w:lvlJc w:val="left"/>
      <w:pPr>
        <w:tabs>
          <w:tab w:val="num" w:pos="936"/>
        </w:tabs>
        <w:ind w:left="936" w:hanging="576"/>
      </w:pPr>
      <w:rPr>
        <w:rFonts w:hint="default"/>
        <w:b w:val="0"/>
        <w:i w:val="0"/>
      </w:rPr>
    </w:lvl>
    <w:lvl w:ilvl="2">
      <w:start w:val="1"/>
      <w:numFmt w:val="decimal"/>
      <w:pStyle w:val="AppendixH3"/>
      <w:lvlText w:val="Appendix %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4"/>
      <w:lvlText w:val="Appendix %1.%2.%3.%4"/>
      <w:lvlJc w:val="left"/>
      <w:pPr>
        <w:tabs>
          <w:tab w:val="num" w:pos="864"/>
        </w:tabs>
        <w:ind w:left="864" w:hanging="864"/>
      </w:pPr>
      <w:rPr>
        <w:rFonts w:hint="default"/>
      </w:rPr>
    </w:lvl>
    <w:lvl w:ilvl="4">
      <w:start w:val="1"/>
      <w:numFmt w:val="decimal"/>
      <w:pStyle w:val="AppendixH5"/>
      <w:lvlText w:val="Appendix %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1F2437"/>
    <w:multiLevelType w:val="hybridMultilevel"/>
    <w:tmpl w:val="BA282AE0"/>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2" w15:restartNumberingAfterBreak="0">
    <w:nsid w:val="482C751D"/>
    <w:multiLevelType w:val="hybridMultilevel"/>
    <w:tmpl w:val="6EC84A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08242D7"/>
    <w:multiLevelType w:val="hybridMultilevel"/>
    <w:tmpl w:val="5FB64F28"/>
    <w:lvl w:ilvl="0" w:tplc="5FD04040">
      <w:start w:val="3"/>
      <w:numFmt w:val="lowerLetter"/>
      <w:lvlText w:val="(%1)"/>
      <w:lvlJc w:val="left"/>
      <w:pPr>
        <w:ind w:left="3600" w:hanging="360"/>
      </w:pPr>
      <w:rPr>
        <w:rFonts w:hint="default"/>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24" w15:restartNumberingAfterBreak="0">
    <w:nsid w:val="516C5355"/>
    <w:multiLevelType w:val="singleLevel"/>
    <w:tmpl w:val="1D1C43CA"/>
    <w:lvl w:ilvl="0">
      <w:start w:val="1"/>
      <w:numFmt w:val="lowerLetter"/>
      <w:lvlText w:val="(%1)"/>
      <w:lvlJc w:val="left"/>
      <w:pPr>
        <w:tabs>
          <w:tab w:val="num" w:pos="1440"/>
        </w:tabs>
        <w:ind w:left="1440" w:hanging="720"/>
      </w:pPr>
      <w:rPr>
        <w:rFonts w:hint="default"/>
      </w:rPr>
    </w:lvl>
  </w:abstractNum>
  <w:abstractNum w:abstractNumId="25" w15:restartNumberingAfterBreak="0">
    <w:nsid w:val="51E92512"/>
    <w:multiLevelType w:val="hybridMultilevel"/>
    <w:tmpl w:val="A01CF976"/>
    <w:lvl w:ilvl="0" w:tplc="18090001">
      <w:start w:val="1"/>
      <w:numFmt w:val="bullet"/>
      <w:lvlText w:val=""/>
      <w:lvlJc w:val="left"/>
      <w:pPr>
        <w:ind w:left="1080" w:hanging="360"/>
      </w:pPr>
      <w:rPr>
        <w:rFonts w:ascii="Symbol" w:hAnsi="Symbol" w:hint="default"/>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53B636C5"/>
    <w:multiLevelType w:val="hybridMultilevel"/>
    <w:tmpl w:val="8B8033FC"/>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7" w15:restartNumberingAfterBreak="0">
    <w:nsid w:val="55DF04D3"/>
    <w:multiLevelType w:val="hybridMultilevel"/>
    <w:tmpl w:val="68422C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8DE01F9"/>
    <w:multiLevelType w:val="hybridMultilevel"/>
    <w:tmpl w:val="9A3097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591B1F46"/>
    <w:multiLevelType w:val="hybridMultilevel"/>
    <w:tmpl w:val="CDCA5D9A"/>
    <w:lvl w:ilvl="0" w:tplc="2E6A21DE">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E965811"/>
    <w:multiLevelType w:val="hybridMultilevel"/>
    <w:tmpl w:val="21ECD3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606E1D56"/>
    <w:multiLevelType w:val="hybridMultilevel"/>
    <w:tmpl w:val="36A26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361590F"/>
    <w:multiLevelType w:val="hybridMultilevel"/>
    <w:tmpl w:val="3DD802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647954AC"/>
    <w:multiLevelType w:val="hybridMultilevel"/>
    <w:tmpl w:val="150CC9A4"/>
    <w:lvl w:ilvl="0" w:tplc="3DEC0C7A">
      <w:start w:val="3"/>
      <w:numFmt w:val="bullet"/>
      <w:lvlText w:val="-"/>
      <w:lvlJc w:val="left"/>
      <w:pPr>
        <w:ind w:left="360" w:hanging="360"/>
      </w:pPr>
      <w:rPr>
        <w:rFonts w:ascii="Calibri" w:eastAsia="Calibri" w:hAnsi="Calibri"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9CF0A83"/>
    <w:multiLevelType w:val="hybridMultilevel"/>
    <w:tmpl w:val="73B217C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AB61D34"/>
    <w:multiLevelType w:val="hybridMultilevel"/>
    <w:tmpl w:val="A4B8C2B8"/>
    <w:lvl w:ilvl="0" w:tplc="3DEC0C7A">
      <w:start w:val="3"/>
      <w:numFmt w:val="bullet"/>
      <w:lvlText w:val="-"/>
      <w:lvlJc w:val="left"/>
      <w:pPr>
        <w:ind w:left="360" w:hanging="360"/>
      </w:pPr>
      <w:rPr>
        <w:rFonts w:ascii="Calibri" w:eastAsia="Calibri" w:hAnsi="Calibri"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8953277"/>
    <w:multiLevelType w:val="hybridMultilevel"/>
    <w:tmpl w:val="6032CD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79767C23"/>
    <w:multiLevelType w:val="hybridMultilevel"/>
    <w:tmpl w:val="1B6207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DCA10CE"/>
    <w:multiLevelType w:val="multilevel"/>
    <w:tmpl w:val="621C59E8"/>
    <w:lvl w:ilvl="0">
      <w:start w:val="1"/>
      <w:numFmt w:val="decimal"/>
      <w:pStyle w:val="BusinessCaseH1"/>
      <w:lvlText w:val="%1.0"/>
      <w:lvlJc w:val="left"/>
      <w:pPr>
        <w:ind w:left="142" w:firstLine="567"/>
      </w:pPr>
      <w:rPr>
        <w:rFonts w:ascii="Arial" w:hAnsi="Arial" w:cs="Arial" w:hint="default"/>
        <w:sz w:val="28"/>
        <w:szCs w:val="28"/>
        <w:lang w:val="en-IE"/>
      </w:rPr>
    </w:lvl>
    <w:lvl w:ilvl="1">
      <w:start w:val="1"/>
      <w:numFmt w:val="decimal"/>
      <w:pStyle w:val="BusinessCaseH2"/>
      <w:lvlText w:val="%1.%2"/>
      <w:lvlJc w:val="left"/>
      <w:pPr>
        <w:ind w:left="992" w:firstLine="0"/>
      </w:pPr>
      <w:rPr>
        <w:rFonts w:ascii="Arial" w:hAnsi="Arial" w:cs="Arial" w:hint="default"/>
        <w:i w:val="0"/>
        <w:iCs/>
      </w:rPr>
    </w:lvl>
    <w:lvl w:ilvl="2">
      <w:start w:val="1"/>
      <w:numFmt w:val="decimal"/>
      <w:pStyle w:val="BusinessCaseH3"/>
      <w:lvlText w:val="%1.%2.%3"/>
      <w:lvlJc w:val="left"/>
      <w:pPr>
        <w:ind w:left="2126" w:firstLine="0"/>
      </w:pPr>
      <w:rPr>
        <w:rFonts w:hint="default"/>
        <w:b w:val="0"/>
        <w:sz w:val="22"/>
        <w:szCs w:val="22"/>
      </w:rPr>
    </w:lvl>
    <w:lvl w:ilvl="3">
      <w:start w:val="1"/>
      <w:numFmt w:val="decimal"/>
      <w:pStyle w:val="BusinessCaseH4"/>
      <w:lvlText w:val="%4.%1.%2.%3"/>
      <w:lvlJc w:val="left"/>
      <w:pPr>
        <w:ind w:left="0" w:firstLine="0"/>
      </w:pPr>
      <w:rPr>
        <w:rFonts w:hint="default"/>
      </w:rPr>
    </w:lvl>
    <w:lvl w:ilvl="4">
      <w:start w:val="1"/>
      <w:numFmt w:val="decimal"/>
      <w:pStyle w:val="BusinessCaseH5"/>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24"/>
  </w:num>
  <w:num w:numId="3">
    <w:abstractNumId w:val="11"/>
  </w:num>
  <w:num w:numId="4">
    <w:abstractNumId w:val="38"/>
  </w:num>
  <w:num w:numId="5">
    <w:abstractNumId w:val="35"/>
  </w:num>
  <w:num w:numId="6">
    <w:abstractNumId w:val="8"/>
  </w:num>
  <w:num w:numId="7">
    <w:abstractNumId w:val="16"/>
  </w:num>
  <w:num w:numId="8">
    <w:abstractNumId w:val="29"/>
  </w:num>
  <w:num w:numId="9">
    <w:abstractNumId w:val="17"/>
  </w:num>
  <w:num w:numId="10">
    <w:abstractNumId w:val="1"/>
  </w:num>
  <w:num w:numId="11">
    <w:abstractNumId w:val="0"/>
  </w:num>
  <w:num w:numId="12">
    <w:abstractNumId w:val="6"/>
  </w:num>
  <w:num w:numId="13">
    <w:abstractNumId w:val="37"/>
  </w:num>
  <w:num w:numId="14">
    <w:abstractNumId w:val="30"/>
  </w:num>
  <w:num w:numId="15">
    <w:abstractNumId w:val="23"/>
  </w:num>
  <w:num w:numId="16">
    <w:abstractNumId w:val="10"/>
  </w:num>
  <w:num w:numId="17">
    <w:abstractNumId w:val="32"/>
  </w:num>
  <w:num w:numId="18">
    <w:abstractNumId w:val="20"/>
  </w:num>
  <w:num w:numId="19">
    <w:abstractNumId w:val="20"/>
  </w:num>
  <w:num w:numId="20">
    <w:abstractNumId w:val="20"/>
  </w:num>
  <w:num w:numId="21">
    <w:abstractNumId w:val="20"/>
  </w:num>
  <w:num w:numId="22">
    <w:abstractNumId w:val="20"/>
  </w:num>
  <w:num w:numId="23">
    <w:abstractNumId w:val="39"/>
  </w:num>
  <w:num w:numId="24">
    <w:abstractNumId w:val="39"/>
  </w:num>
  <w:num w:numId="25">
    <w:abstractNumId w:val="39"/>
  </w:num>
  <w:num w:numId="26">
    <w:abstractNumId w:val="39"/>
  </w:num>
  <w:num w:numId="27">
    <w:abstractNumId w:val="39"/>
  </w:num>
  <w:num w:numId="28">
    <w:abstractNumId w:val="13"/>
  </w:num>
  <w:num w:numId="29">
    <w:abstractNumId w:val="15"/>
  </w:num>
  <w:num w:numId="30">
    <w:abstractNumId w:val="4"/>
  </w:num>
  <w:num w:numId="31">
    <w:abstractNumId w:val="26"/>
  </w:num>
  <w:num w:numId="32">
    <w:abstractNumId w:val="5"/>
  </w:num>
  <w:num w:numId="33">
    <w:abstractNumId w:val="31"/>
  </w:num>
  <w:num w:numId="34">
    <w:abstractNumId w:val="28"/>
  </w:num>
  <w:num w:numId="35">
    <w:abstractNumId w:val="1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abstractNumId w:val="2"/>
  </w:num>
  <w:num w:numId="38">
    <w:abstractNumId w:val="9"/>
  </w:num>
  <w:num w:numId="39">
    <w:abstractNumId w:val="7"/>
  </w:num>
  <w:num w:numId="40">
    <w:abstractNumId w:val="21"/>
  </w:num>
  <w:num w:numId="41">
    <w:abstractNumId w:val="19"/>
  </w:num>
  <w:num w:numId="42">
    <w:abstractNumId w:val="22"/>
  </w:num>
  <w:num w:numId="43">
    <w:abstractNumId w:val="27"/>
  </w:num>
  <w:num w:numId="44">
    <w:abstractNumId w:val="33"/>
  </w:num>
  <w:num w:numId="45">
    <w:abstractNumId w:val="18"/>
  </w:num>
  <w:num w:numId="46">
    <w:abstractNumId w:val="3"/>
  </w:num>
  <w:num w:numId="47">
    <w:abstractNumId w:val="25"/>
  </w:num>
  <w:num w:numId="48">
    <w:abstractNumId w:val="3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EF"/>
    <w:rsid w:val="000008DF"/>
    <w:rsid w:val="00002E47"/>
    <w:rsid w:val="00003730"/>
    <w:rsid w:val="000053ED"/>
    <w:rsid w:val="00006E39"/>
    <w:rsid w:val="00010628"/>
    <w:rsid w:val="00033C08"/>
    <w:rsid w:val="00034FB5"/>
    <w:rsid w:val="00037215"/>
    <w:rsid w:val="0004130A"/>
    <w:rsid w:val="0004561C"/>
    <w:rsid w:val="00046D39"/>
    <w:rsid w:val="0006120B"/>
    <w:rsid w:val="00061E3C"/>
    <w:rsid w:val="0006485F"/>
    <w:rsid w:val="000650E0"/>
    <w:rsid w:val="000737DD"/>
    <w:rsid w:val="00075839"/>
    <w:rsid w:val="00084D79"/>
    <w:rsid w:val="00084F44"/>
    <w:rsid w:val="00092AAB"/>
    <w:rsid w:val="00095DEF"/>
    <w:rsid w:val="0009660A"/>
    <w:rsid w:val="00097729"/>
    <w:rsid w:val="000A13CB"/>
    <w:rsid w:val="000A4E44"/>
    <w:rsid w:val="000A553B"/>
    <w:rsid w:val="000A7C55"/>
    <w:rsid w:val="000B2E7A"/>
    <w:rsid w:val="000B3F6B"/>
    <w:rsid w:val="000E0A0D"/>
    <w:rsid w:val="000E303D"/>
    <w:rsid w:val="000E51DA"/>
    <w:rsid w:val="000F1293"/>
    <w:rsid w:val="000F2DE0"/>
    <w:rsid w:val="000F42D2"/>
    <w:rsid w:val="000F45D0"/>
    <w:rsid w:val="000F5AE9"/>
    <w:rsid w:val="000F6EE1"/>
    <w:rsid w:val="00106C1B"/>
    <w:rsid w:val="0011218A"/>
    <w:rsid w:val="001172AE"/>
    <w:rsid w:val="00123401"/>
    <w:rsid w:val="00124097"/>
    <w:rsid w:val="001300EA"/>
    <w:rsid w:val="00133545"/>
    <w:rsid w:val="001415B1"/>
    <w:rsid w:val="00142789"/>
    <w:rsid w:val="0014289C"/>
    <w:rsid w:val="00144413"/>
    <w:rsid w:val="001626C9"/>
    <w:rsid w:val="00163D59"/>
    <w:rsid w:val="001747B8"/>
    <w:rsid w:val="00177D1A"/>
    <w:rsid w:val="00186710"/>
    <w:rsid w:val="001908F4"/>
    <w:rsid w:val="00193A34"/>
    <w:rsid w:val="001A4C04"/>
    <w:rsid w:val="001B1BB6"/>
    <w:rsid w:val="001B31CB"/>
    <w:rsid w:val="001C01B5"/>
    <w:rsid w:val="001C59F8"/>
    <w:rsid w:val="001C610E"/>
    <w:rsid w:val="001D0DBE"/>
    <w:rsid w:val="001D12EF"/>
    <w:rsid w:val="001E0C5A"/>
    <w:rsid w:val="001E74E6"/>
    <w:rsid w:val="001F14B8"/>
    <w:rsid w:val="001F350E"/>
    <w:rsid w:val="001F3928"/>
    <w:rsid w:val="0020065D"/>
    <w:rsid w:val="00200D94"/>
    <w:rsid w:val="002101E2"/>
    <w:rsid w:val="002156AE"/>
    <w:rsid w:val="00223BAA"/>
    <w:rsid w:val="00230B75"/>
    <w:rsid w:val="00235A7B"/>
    <w:rsid w:val="0024547C"/>
    <w:rsid w:val="002504E6"/>
    <w:rsid w:val="002636C4"/>
    <w:rsid w:val="002704F4"/>
    <w:rsid w:val="00273A99"/>
    <w:rsid w:val="00281AEF"/>
    <w:rsid w:val="0029090D"/>
    <w:rsid w:val="002A03F9"/>
    <w:rsid w:val="002B6D63"/>
    <w:rsid w:val="002C2F79"/>
    <w:rsid w:val="002C5F11"/>
    <w:rsid w:val="002D1BB6"/>
    <w:rsid w:val="002D7267"/>
    <w:rsid w:val="002F4AAA"/>
    <w:rsid w:val="002F55DD"/>
    <w:rsid w:val="00300927"/>
    <w:rsid w:val="00300AE2"/>
    <w:rsid w:val="0031129F"/>
    <w:rsid w:val="003119E3"/>
    <w:rsid w:val="00312BD2"/>
    <w:rsid w:val="00315C11"/>
    <w:rsid w:val="003173D8"/>
    <w:rsid w:val="003220C2"/>
    <w:rsid w:val="003225A3"/>
    <w:rsid w:val="00341A35"/>
    <w:rsid w:val="00352D9B"/>
    <w:rsid w:val="00360AB1"/>
    <w:rsid w:val="00363EBF"/>
    <w:rsid w:val="003647B2"/>
    <w:rsid w:val="003748AD"/>
    <w:rsid w:val="003754E2"/>
    <w:rsid w:val="00385AB1"/>
    <w:rsid w:val="003A457C"/>
    <w:rsid w:val="003A5AB1"/>
    <w:rsid w:val="003A7DC7"/>
    <w:rsid w:val="003B4109"/>
    <w:rsid w:val="003C3079"/>
    <w:rsid w:val="003C463A"/>
    <w:rsid w:val="003E649E"/>
    <w:rsid w:val="003F02BB"/>
    <w:rsid w:val="003F5094"/>
    <w:rsid w:val="003F5247"/>
    <w:rsid w:val="004019FB"/>
    <w:rsid w:val="00413AAD"/>
    <w:rsid w:val="00422157"/>
    <w:rsid w:val="004227D3"/>
    <w:rsid w:val="00425D44"/>
    <w:rsid w:val="004314AF"/>
    <w:rsid w:val="0043196E"/>
    <w:rsid w:val="00432636"/>
    <w:rsid w:val="00432F75"/>
    <w:rsid w:val="004566CA"/>
    <w:rsid w:val="0046155B"/>
    <w:rsid w:val="004641C4"/>
    <w:rsid w:val="00466D68"/>
    <w:rsid w:val="00467457"/>
    <w:rsid w:val="00480358"/>
    <w:rsid w:val="004866E4"/>
    <w:rsid w:val="004A2526"/>
    <w:rsid w:val="004A42D4"/>
    <w:rsid w:val="004C472C"/>
    <w:rsid w:val="004E12F4"/>
    <w:rsid w:val="004E2E17"/>
    <w:rsid w:val="0050110D"/>
    <w:rsid w:val="005061C9"/>
    <w:rsid w:val="005360B7"/>
    <w:rsid w:val="00540958"/>
    <w:rsid w:val="0055124C"/>
    <w:rsid w:val="005678F6"/>
    <w:rsid w:val="005773D4"/>
    <w:rsid w:val="005901FA"/>
    <w:rsid w:val="005908CF"/>
    <w:rsid w:val="0059129D"/>
    <w:rsid w:val="005A49E1"/>
    <w:rsid w:val="005A7CC2"/>
    <w:rsid w:val="005C0E2E"/>
    <w:rsid w:val="005E003B"/>
    <w:rsid w:val="005E3822"/>
    <w:rsid w:val="005E7C6A"/>
    <w:rsid w:val="0061427C"/>
    <w:rsid w:val="00621C40"/>
    <w:rsid w:val="006416DB"/>
    <w:rsid w:val="00643525"/>
    <w:rsid w:val="00660FF8"/>
    <w:rsid w:val="00672CB6"/>
    <w:rsid w:val="00675A75"/>
    <w:rsid w:val="00681A81"/>
    <w:rsid w:val="00695E0B"/>
    <w:rsid w:val="006B12B6"/>
    <w:rsid w:val="006B19E3"/>
    <w:rsid w:val="006C2095"/>
    <w:rsid w:val="006D01F7"/>
    <w:rsid w:val="006D08D8"/>
    <w:rsid w:val="006D2993"/>
    <w:rsid w:val="006D592B"/>
    <w:rsid w:val="006D5F56"/>
    <w:rsid w:val="00705008"/>
    <w:rsid w:val="00710906"/>
    <w:rsid w:val="007129D0"/>
    <w:rsid w:val="0071308F"/>
    <w:rsid w:val="00713C57"/>
    <w:rsid w:val="00721AE9"/>
    <w:rsid w:val="0072704C"/>
    <w:rsid w:val="00727806"/>
    <w:rsid w:val="00731F00"/>
    <w:rsid w:val="0073262E"/>
    <w:rsid w:val="00734B3B"/>
    <w:rsid w:val="0074276A"/>
    <w:rsid w:val="007431D0"/>
    <w:rsid w:val="00746705"/>
    <w:rsid w:val="007640C4"/>
    <w:rsid w:val="00764889"/>
    <w:rsid w:val="007650DE"/>
    <w:rsid w:val="0077528D"/>
    <w:rsid w:val="007765AA"/>
    <w:rsid w:val="00776F2B"/>
    <w:rsid w:val="00786CBC"/>
    <w:rsid w:val="007C5D1A"/>
    <w:rsid w:val="007D3864"/>
    <w:rsid w:val="007E1062"/>
    <w:rsid w:val="007F1975"/>
    <w:rsid w:val="00800319"/>
    <w:rsid w:val="00814BF2"/>
    <w:rsid w:val="0081656D"/>
    <w:rsid w:val="00820520"/>
    <w:rsid w:val="00832D62"/>
    <w:rsid w:val="00837768"/>
    <w:rsid w:val="008436CF"/>
    <w:rsid w:val="0085213C"/>
    <w:rsid w:val="00853F6C"/>
    <w:rsid w:val="008610C8"/>
    <w:rsid w:val="00870AC3"/>
    <w:rsid w:val="008711BE"/>
    <w:rsid w:val="00871BB9"/>
    <w:rsid w:val="008A4034"/>
    <w:rsid w:val="008A693E"/>
    <w:rsid w:val="008A76F0"/>
    <w:rsid w:val="008A7818"/>
    <w:rsid w:val="008B75EC"/>
    <w:rsid w:val="008D7D39"/>
    <w:rsid w:val="008E6B6D"/>
    <w:rsid w:val="008F7FB7"/>
    <w:rsid w:val="00900094"/>
    <w:rsid w:val="00911457"/>
    <w:rsid w:val="00912054"/>
    <w:rsid w:val="00912CA2"/>
    <w:rsid w:val="00934A85"/>
    <w:rsid w:val="00942732"/>
    <w:rsid w:val="009565F3"/>
    <w:rsid w:val="00965749"/>
    <w:rsid w:val="00966C11"/>
    <w:rsid w:val="00966C72"/>
    <w:rsid w:val="0099148B"/>
    <w:rsid w:val="00991864"/>
    <w:rsid w:val="009945BB"/>
    <w:rsid w:val="009B1558"/>
    <w:rsid w:val="009B7486"/>
    <w:rsid w:val="009C0C34"/>
    <w:rsid w:val="009D23AA"/>
    <w:rsid w:val="009D26CB"/>
    <w:rsid w:val="009D71A1"/>
    <w:rsid w:val="009F2DC9"/>
    <w:rsid w:val="00A02DF4"/>
    <w:rsid w:val="00A06B32"/>
    <w:rsid w:val="00A0773C"/>
    <w:rsid w:val="00A129A3"/>
    <w:rsid w:val="00A32032"/>
    <w:rsid w:val="00A4053D"/>
    <w:rsid w:val="00A45D2E"/>
    <w:rsid w:val="00A45FA0"/>
    <w:rsid w:val="00A525CF"/>
    <w:rsid w:val="00A54189"/>
    <w:rsid w:val="00A56CB1"/>
    <w:rsid w:val="00A65E8B"/>
    <w:rsid w:val="00A71F90"/>
    <w:rsid w:val="00A81B91"/>
    <w:rsid w:val="00A976C7"/>
    <w:rsid w:val="00AB2105"/>
    <w:rsid w:val="00AB4879"/>
    <w:rsid w:val="00AB79CD"/>
    <w:rsid w:val="00AC28FA"/>
    <w:rsid w:val="00AC515A"/>
    <w:rsid w:val="00AD0A0A"/>
    <w:rsid w:val="00AD4375"/>
    <w:rsid w:val="00AF1B6E"/>
    <w:rsid w:val="00AF7887"/>
    <w:rsid w:val="00B17134"/>
    <w:rsid w:val="00B34FA5"/>
    <w:rsid w:val="00B3773E"/>
    <w:rsid w:val="00B52720"/>
    <w:rsid w:val="00B5783A"/>
    <w:rsid w:val="00B61B70"/>
    <w:rsid w:val="00B6376E"/>
    <w:rsid w:val="00B643E4"/>
    <w:rsid w:val="00B65542"/>
    <w:rsid w:val="00B668B3"/>
    <w:rsid w:val="00B726B1"/>
    <w:rsid w:val="00B766B5"/>
    <w:rsid w:val="00B847C6"/>
    <w:rsid w:val="00B9588C"/>
    <w:rsid w:val="00BA1BF7"/>
    <w:rsid w:val="00BA6455"/>
    <w:rsid w:val="00BA7ED1"/>
    <w:rsid w:val="00BB0305"/>
    <w:rsid w:val="00BB2F12"/>
    <w:rsid w:val="00BB7644"/>
    <w:rsid w:val="00BC2026"/>
    <w:rsid w:val="00BD40B1"/>
    <w:rsid w:val="00BD4F3B"/>
    <w:rsid w:val="00BD50A5"/>
    <w:rsid w:val="00BE0DF0"/>
    <w:rsid w:val="00BE301B"/>
    <w:rsid w:val="00C07527"/>
    <w:rsid w:val="00C13FA4"/>
    <w:rsid w:val="00C15826"/>
    <w:rsid w:val="00C22A85"/>
    <w:rsid w:val="00C23C9E"/>
    <w:rsid w:val="00C26E6C"/>
    <w:rsid w:val="00C27C74"/>
    <w:rsid w:val="00C331F4"/>
    <w:rsid w:val="00C57DA0"/>
    <w:rsid w:val="00C64EF3"/>
    <w:rsid w:val="00C73514"/>
    <w:rsid w:val="00C753EE"/>
    <w:rsid w:val="00C86C8E"/>
    <w:rsid w:val="00C915C2"/>
    <w:rsid w:val="00C95125"/>
    <w:rsid w:val="00CA5DB6"/>
    <w:rsid w:val="00CB09DC"/>
    <w:rsid w:val="00CC34AE"/>
    <w:rsid w:val="00CC4779"/>
    <w:rsid w:val="00CC4E99"/>
    <w:rsid w:val="00CC7152"/>
    <w:rsid w:val="00CC7AE6"/>
    <w:rsid w:val="00CD551E"/>
    <w:rsid w:val="00CE58FB"/>
    <w:rsid w:val="00CE6735"/>
    <w:rsid w:val="00CF4A85"/>
    <w:rsid w:val="00D1435E"/>
    <w:rsid w:val="00D21E51"/>
    <w:rsid w:val="00D31B5E"/>
    <w:rsid w:val="00D35725"/>
    <w:rsid w:val="00D40CD4"/>
    <w:rsid w:val="00D57C7F"/>
    <w:rsid w:val="00D76C4A"/>
    <w:rsid w:val="00D87B7D"/>
    <w:rsid w:val="00D925B7"/>
    <w:rsid w:val="00D94366"/>
    <w:rsid w:val="00D97578"/>
    <w:rsid w:val="00DA0AD6"/>
    <w:rsid w:val="00DA28F1"/>
    <w:rsid w:val="00DD0AB0"/>
    <w:rsid w:val="00DE49BE"/>
    <w:rsid w:val="00DE5330"/>
    <w:rsid w:val="00DF1C6D"/>
    <w:rsid w:val="00DF632E"/>
    <w:rsid w:val="00E011A5"/>
    <w:rsid w:val="00E21D7E"/>
    <w:rsid w:val="00E260A6"/>
    <w:rsid w:val="00E3272C"/>
    <w:rsid w:val="00E615CC"/>
    <w:rsid w:val="00E64467"/>
    <w:rsid w:val="00E66F0C"/>
    <w:rsid w:val="00E90298"/>
    <w:rsid w:val="00EA2BDF"/>
    <w:rsid w:val="00EA2BE9"/>
    <w:rsid w:val="00EA721F"/>
    <w:rsid w:val="00EB0E4E"/>
    <w:rsid w:val="00EB183D"/>
    <w:rsid w:val="00EB7BF4"/>
    <w:rsid w:val="00EB7FE2"/>
    <w:rsid w:val="00ED3AA3"/>
    <w:rsid w:val="00ED7991"/>
    <w:rsid w:val="00EE3958"/>
    <w:rsid w:val="00EF7F4D"/>
    <w:rsid w:val="00F018D8"/>
    <w:rsid w:val="00F15A74"/>
    <w:rsid w:val="00F16751"/>
    <w:rsid w:val="00F26455"/>
    <w:rsid w:val="00F32D40"/>
    <w:rsid w:val="00F375BA"/>
    <w:rsid w:val="00F45194"/>
    <w:rsid w:val="00F453CD"/>
    <w:rsid w:val="00F461F1"/>
    <w:rsid w:val="00F50B4B"/>
    <w:rsid w:val="00F533EA"/>
    <w:rsid w:val="00F60DCC"/>
    <w:rsid w:val="00F62951"/>
    <w:rsid w:val="00F6496A"/>
    <w:rsid w:val="00F94DF7"/>
    <w:rsid w:val="00FA7922"/>
    <w:rsid w:val="00FB2E98"/>
    <w:rsid w:val="00FB3336"/>
    <w:rsid w:val="00FB5D7B"/>
    <w:rsid w:val="00FC37AE"/>
    <w:rsid w:val="00FC4839"/>
    <w:rsid w:val="00FC6B1D"/>
    <w:rsid w:val="00FE2C93"/>
    <w:rsid w:val="00FE3348"/>
    <w:rsid w:val="00FF2576"/>
    <w:rsid w:val="00FF3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1ACA55"/>
  <w15:docId w15:val="{746C72C5-FFCF-45AA-9F4B-4B5D6B1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pPr>
        <w:ind w:left="72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097"/>
    <w:rPr>
      <w:rFonts w:ascii="Arial" w:hAnsi="Arial"/>
      <w:sz w:val="24"/>
      <w:lang w:eastAsia="en-US"/>
    </w:rPr>
  </w:style>
  <w:style w:type="paragraph" w:styleId="Heading1">
    <w:name w:val="heading 1"/>
    <w:basedOn w:val="Normal"/>
    <w:next w:val="Normal"/>
    <w:link w:val="Heading1Char"/>
    <w:qFormat/>
    <w:rsid w:val="00281AEF"/>
    <w:pPr>
      <w:keepNext/>
      <w:outlineLvl w:val="0"/>
    </w:pPr>
    <w:rPr>
      <w:b/>
      <w:i/>
    </w:rPr>
  </w:style>
  <w:style w:type="paragraph" w:styleId="Heading2">
    <w:name w:val="heading 2"/>
    <w:basedOn w:val="Normal"/>
    <w:next w:val="Normal"/>
    <w:link w:val="Heading2Char"/>
    <w:qFormat/>
    <w:rsid w:val="00281AEF"/>
    <w:pPr>
      <w:keepNext/>
      <w:outlineLvl w:val="1"/>
    </w:pPr>
    <w:rPr>
      <w:i/>
    </w:rPr>
  </w:style>
  <w:style w:type="paragraph" w:styleId="Heading6">
    <w:name w:val="heading 6"/>
    <w:basedOn w:val="Normal"/>
    <w:next w:val="Normal"/>
    <w:link w:val="Heading6Char"/>
    <w:semiHidden/>
    <w:unhideWhenUsed/>
    <w:qFormat/>
    <w:rsid w:val="00281AEF"/>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AEF"/>
    <w:rPr>
      <w:b/>
      <w:i/>
      <w:sz w:val="24"/>
      <w:lang w:eastAsia="en-US"/>
    </w:rPr>
  </w:style>
  <w:style w:type="character" w:customStyle="1" w:styleId="Heading2Char">
    <w:name w:val="Heading 2 Char"/>
    <w:basedOn w:val="DefaultParagraphFont"/>
    <w:link w:val="Heading2"/>
    <w:rsid w:val="00281AEF"/>
    <w:rPr>
      <w:i/>
      <w:sz w:val="24"/>
      <w:lang w:eastAsia="en-US"/>
    </w:rPr>
  </w:style>
  <w:style w:type="paragraph" w:styleId="BodyTextIndent">
    <w:name w:val="Body Text Indent"/>
    <w:basedOn w:val="Normal"/>
    <w:link w:val="BodyTextIndentChar"/>
    <w:rsid w:val="00281AEF"/>
    <w:pPr>
      <w:ind w:hanging="720"/>
    </w:pPr>
    <w:rPr>
      <w:i/>
    </w:rPr>
  </w:style>
  <w:style w:type="character" w:customStyle="1" w:styleId="BodyTextIndentChar">
    <w:name w:val="Body Text Indent Char"/>
    <w:basedOn w:val="DefaultParagraphFont"/>
    <w:link w:val="BodyTextIndent"/>
    <w:rsid w:val="00281AEF"/>
    <w:rPr>
      <w:i/>
      <w:sz w:val="24"/>
      <w:lang w:eastAsia="en-US"/>
    </w:rPr>
  </w:style>
  <w:style w:type="paragraph" w:styleId="BodyTextIndent2">
    <w:name w:val="Body Text Indent 2"/>
    <w:basedOn w:val="Normal"/>
    <w:link w:val="BodyTextIndent2Char"/>
    <w:rsid w:val="00281AEF"/>
    <w:rPr>
      <w:i/>
    </w:rPr>
  </w:style>
  <w:style w:type="character" w:customStyle="1" w:styleId="BodyTextIndent2Char">
    <w:name w:val="Body Text Indent 2 Char"/>
    <w:basedOn w:val="DefaultParagraphFont"/>
    <w:link w:val="BodyTextIndent2"/>
    <w:rsid w:val="00281AEF"/>
    <w:rPr>
      <w:i/>
      <w:sz w:val="24"/>
      <w:lang w:eastAsia="en-US"/>
    </w:rPr>
  </w:style>
  <w:style w:type="paragraph" w:styleId="Title">
    <w:name w:val="Title"/>
    <w:basedOn w:val="Normal"/>
    <w:link w:val="TitleChar"/>
    <w:qFormat/>
    <w:rsid w:val="000E0A0D"/>
    <w:pPr>
      <w:jc w:val="center"/>
    </w:pPr>
    <w:rPr>
      <w:b/>
      <w:iCs/>
      <w:sz w:val="48"/>
      <w:szCs w:val="48"/>
    </w:rPr>
  </w:style>
  <w:style w:type="character" w:customStyle="1" w:styleId="TitleChar">
    <w:name w:val="Title Char"/>
    <w:basedOn w:val="DefaultParagraphFont"/>
    <w:link w:val="Title"/>
    <w:rsid w:val="000E0A0D"/>
    <w:rPr>
      <w:b/>
      <w:iCs/>
      <w:sz w:val="48"/>
      <w:szCs w:val="48"/>
      <w:lang w:eastAsia="en-US"/>
    </w:rPr>
  </w:style>
  <w:style w:type="paragraph" w:styleId="BodyTextIndent3">
    <w:name w:val="Body Text Indent 3"/>
    <w:basedOn w:val="Normal"/>
    <w:link w:val="BodyTextIndent3Char"/>
    <w:rsid w:val="00281AEF"/>
    <w:pPr>
      <w:ind w:hanging="720"/>
    </w:pPr>
  </w:style>
  <w:style w:type="character" w:customStyle="1" w:styleId="BodyTextIndent3Char">
    <w:name w:val="Body Text Indent 3 Char"/>
    <w:basedOn w:val="DefaultParagraphFont"/>
    <w:link w:val="BodyTextIndent3"/>
    <w:rsid w:val="00281AEF"/>
    <w:rPr>
      <w:sz w:val="24"/>
      <w:lang w:val="en-GB" w:eastAsia="en-US"/>
    </w:rPr>
  </w:style>
  <w:style w:type="paragraph" w:styleId="Subtitle">
    <w:name w:val="Subtitle"/>
    <w:basedOn w:val="Normal"/>
    <w:link w:val="SubtitleChar"/>
    <w:qFormat/>
    <w:rsid w:val="00281AEF"/>
    <w:pPr>
      <w:jc w:val="center"/>
    </w:pPr>
    <w:rPr>
      <w:b/>
      <w:u w:val="single"/>
    </w:rPr>
  </w:style>
  <w:style w:type="character" w:customStyle="1" w:styleId="SubtitleChar">
    <w:name w:val="Subtitle Char"/>
    <w:basedOn w:val="DefaultParagraphFont"/>
    <w:link w:val="Subtitle"/>
    <w:rsid w:val="00281AEF"/>
    <w:rPr>
      <w:b/>
      <w:sz w:val="24"/>
      <w:u w:val="single"/>
      <w:lang w:val="en-GB" w:eastAsia="en-US"/>
    </w:rPr>
  </w:style>
  <w:style w:type="paragraph" w:styleId="BodyText">
    <w:name w:val="Body Text"/>
    <w:basedOn w:val="Normal"/>
    <w:link w:val="BodyTextChar"/>
    <w:rsid w:val="00281AEF"/>
    <w:pPr>
      <w:tabs>
        <w:tab w:val="left" w:pos="-720"/>
      </w:tabs>
      <w:suppressAutoHyphens/>
    </w:pPr>
  </w:style>
  <w:style w:type="character" w:customStyle="1" w:styleId="BodyTextChar">
    <w:name w:val="Body Text Char"/>
    <w:basedOn w:val="DefaultParagraphFont"/>
    <w:link w:val="BodyText"/>
    <w:rsid w:val="00281AEF"/>
    <w:rPr>
      <w:rFonts w:ascii="Arial" w:hAnsi="Arial"/>
      <w:sz w:val="24"/>
      <w:lang w:val="en-GB" w:eastAsia="en-US"/>
    </w:rPr>
  </w:style>
  <w:style w:type="character" w:customStyle="1" w:styleId="Heading6Char">
    <w:name w:val="Heading 6 Char"/>
    <w:basedOn w:val="DefaultParagraphFont"/>
    <w:link w:val="Heading6"/>
    <w:semiHidden/>
    <w:rsid w:val="00281AEF"/>
    <w:rPr>
      <w:rFonts w:asciiTheme="majorHAnsi" w:eastAsiaTheme="majorEastAsia" w:hAnsiTheme="majorHAnsi" w:cstheme="majorBidi"/>
      <w:i/>
      <w:iCs/>
      <w:color w:val="243F60" w:themeColor="accent1" w:themeShade="7F"/>
      <w:sz w:val="22"/>
      <w:lang w:val="en-GB" w:eastAsia="en-US"/>
    </w:rPr>
  </w:style>
  <w:style w:type="paragraph" w:styleId="BodyText2">
    <w:name w:val="Body Text 2"/>
    <w:basedOn w:val="Normal"/>
    <w:link w:val="BodyText2Char"/>
    <w:rsid w:val="00075839"/>
    <w:rPr>
      <w:rFonts w:eastAsia="Calibri"/>
      <w:lang w:val="en-US"/>
    </w:rPr>
  </w:style>
  <w:style w:type="character" w:customStyle="1" w:styleId="BodyText2Char">
    <w:name w:val="Body Text 2 Char"/>
    <w:basedOn w:val="DefaultParagraphFont"/>
    <w:link w:val="BodyText2"/>
    <w:rsid w:val="00075839"/>
    <w:rPr>
      <w:rFonts w:ascii="Arial" w:eastAsia="Calibri" w:hAnsi="Arial"/>
      <w:lang w:val="en-US" w:eastAsia="en-US"/>
    </w:rPr>
  </w:style>
  <w:style w:type="paragraph" w:styleId="NormalWeb">
    <w:name w:val="Normal (Web)"/>
    <w:basedOn w:val="Normal"/>
    <w:uiPriority w:val="99"/>
    <w:rsid w:val="00705008"/>
    <w:pPr>
      <w:spacing w:before="100" w:beforeAutospacing="1" w:after="100" w:afterAutospacing="1"/>
    </w:pPr>
    <w:rPr>
      <w:color w:val="000000"/>
      <w:szCs w:val="24"/>
    </w:rPr>
  </w:style>
  <w:style w:type="paragraph" w:styleId="ListParagraph">
    <w:name w:val="List Paragraph"/>
    <w:basedOn w:val="Normal"/>
    <w:link w:val="ListParagraphChar"/>
    <w:uiPriority w:val="34"/>
    <w:qFormat/>
    <w:rsid w:val="00966C72"/>
    <w:pPr>
      <w:numPr>
        <w:numId w:val="12"/>
      </w:numPr>
      <w:ind w:left="346"/>
      <w:contextualSpacing/>
    </w:pPr>
    <w:rPr>
      <w:lang w:val="en-US"/>
    </w:rPr>
  </w:style>
  <w:style w:type="paragraph" w:styleId="NoSpacing">
    <w:name w:val="No Spacing"/>
    <w:uiPriority w:val="1"/>
    <w:qFormat/>
    <w:rsid w:val="00D1435E"/>
    <w:pPr>
      <w:ind w:left="0"/>
    </w:pPr>
    <w:rPr>
      <w:rFonts w:ascii="Book Antiqua" w:eastAsiaTheme="minorHAnsi" w:hAnsi="Book Antiqua" w:cstheme="minorBidi"/>
      <w:sz w:val="22"/>
      <w:szCs w:val="22"/>
      <w:lang w:eastAsia="en-US"/>
    </w:rPr>
  </w:style>
  <w:style w:type="paragraph" w:customStyle="1" w:styleId="Normal105">
    <w:name w:val="Normal + 10.5"/>
    <w:basedOn w:val="Normal"/>
    <w:uiPriority w:val="99"/>
    <w:rsid w:val="00D1435E"/>
    <w:pPr>
      <w:autoSpaceDE w:val="0"/>
      <w:autoSpaceDN w:val="0"/>
      <w:adjustRightInd w:val="0"/>
    </w:pPr>
    <w:rPr>
      <w:szCs w:val="24"/>
    </w:rPr>
  </w:style>
  <w:style w:type="paragraph" w:styleId="BalloonText">
    <w:name w:val="Balloon Text"/>
    <w:basedOn w:val="Normal"/>
    <w:link w:val="BalloonTextChar"/>
    <w:semiHidden/>
    <w:unhideWhenUsed/>
    <w:rsid w:val="00A32032"/>
    <w:rPr>
      <w:rFonts w:ascii="Segoe UI" w:hAnsi="Segoe UI" w:cs="Segoe UI"/>
      <w:sz w:val="18"/>
      <w:szCs w:val="18"/>
    </w:rPr>
  </w:style>
  <w:style w:type="character" w:customStyle="1" w:styleId="BalloonTextChar">
    <w:name w:val="Balloon Text Char"/>
    <w:basedOn w:val="DefaultParagraphFont"/>
    <w:link w:val="BalloonText"/>
    <w:semiHidden/>
    <w:rsid w:val="00A32032"/>
    <w:rPr>
      <w:rFonts w:ascii="Segoe UI" w:hAnsi="Segoe UI" w:cs="Segoe UI"/>
      <w:sz w:val="18"/>
      <w:szCs w:val="18"/>
      <w:lang w:val="en-GB" w:eastAsia="en-US"/>
    </w:rPr>
  </w:style>
  <w:style w:type="paragraph" w:customStyle="1" w:styleId="Default">
    <w:name w:val="Default"/>
    <w:rsid w:val="002D7267"/>
    <w:pPr>
      <w:autoSpaceDE w:val="0"/>
      <w:autoSpaceDN w:val="0"/>
      <w:adjustRightInd w:val="0"/>
      <w:ind w:left="0"/>
      <w:jc w:val="left"/>
    </w:pPr>
    <w:rPr>
      <w:rFonts w:ascii="Verdana" w:eastAsiaTheme="minorHAnsi" w:hAnsi="Verdana" w:cs="Verdana"/>
      <w:color w:val="000000"/>
      <w:sz w:val="24"/>
      <w:szCs w:val="24"/>
      <w:lang w:eastAsia="en-US"/>
    </w:rPr>
  </w:style>
  <w:style w:type="character" w:customStyle="1" w:styleId="ListParagraphChar">
    <w:name w:val="List Paragraph Char"/>
    <w:link w:val="ListParagraph"/>
    <w:uiPriority w:val="34"/>
    <w:locked/>
    <w:rsid w:val="00966C72"/>
    <w:rPr>
      <w:rFonts w:ascii="Arial" w:hAnsi="Arial"/>
      <w:lang w:val="en-US" w:eastAsia="en-US"/>
    </w:rPr>
  </w:style>
  <w:style w:type="paragraph" w:customStyle="1" w:styleId="AppendixH1">
    <w:name w:val="Appendix H1"/>
    <w:basedOn w:val="Normal"/>
    <w:next w:val="Normal"/>
    <w:rsid w:val="00540958"/>
    <w:pPr>
      <w:numPr>
        <w:numId w:val="22"/>
      </w:numPr>
      <w:spacing w:after="120"/>
      <w:outlineLvl w:val="0"/>
    </w:pPr>
    <w:rPr>
      <w:rFonts w:eastAsiaTheme="minorHAnsi" w:cstheme="minorBidi"/>
      <w:b/>
      <w:szCs w:val="22"/>
    </w:rPr>
  </w:style>
  <w:style w:type="paragraph" w:customStyle="1" w:styleId="AppendixH2">
    <w:name w:val="Appendix H2"/>
    <w:basedOn w:val="Normal"/>
    <w:next w:val="Normal"/>
    <w:rsid w:val="00540958"/>
    <w:pPr>
      <w:numPr>
        <w:ilvl w:val="1"/>
        <w:numId w:val="22"/>
      </w:numPr>
      <w:spacing w:after="160" w:line="259" w:lineRule="auto"/>
      <w:outlineLvl w:val="1"/>
    </w:pPr>
    <w:rPr>
      <w:rFonts w:eastAsiaTheme="minorHAnsi" w:cstheme="minorBidi"/>
      <w:szCs w:val="22"/>
      <w:lang w:val="en-US" w:eastAsia="en-IE"/>
    </w:rPr>
  </w:style>
  <w:style w:type="paragraph" w:customStyle="1" w:styleId="AppendixH3">
    <w:name w:val="Appendix H3"/>
    <w:basedOn w:val="Normal"/>
    <w:next w:val="Normal"/>
    <w:rsid w:val="00540958"/>
    <w:pPr>
      <w:numPr>
        <w:ilvl w:val="2"/>
        <w:numId w:val="22"/>
      </w:numPr>
      <w:tabs>
        <w:tab w:val="left" w:pos="1701"/>
      </w:tabs>
      <w:spacing w:after="160" w:line="259" w:lineRule="auto"/>
      <w:outlineLvl w:val="2"/>
    </w:pPr>
    <w:rPr>
      <w:rFonts w:eastAsiaTheme="minorHAnsi" w:cstheme="minorBidi"/>
      <w:szCs w:val="22"/>
    </w:rPr>
  </w:style>
  <w:style w:type="paragraph" w:customStyle="1" w:styleId="AppendixH4">
    <w:name w:val="Appendix H4"/>
    <w:basedOn w:val="Normal"/>
    <w:next w:val="Normal"/>
    <w:rsid w:val="00540958"/>
    <w:pPr>
      <w:numPr>
        <w:ilvl w:val="3"/>
        <w:numId w:val="22"/>
      </w:numPr>
      <w:spacing w:after="160" w:line="259" w:lineRule="auto"/>
    </w:pPr>
    <w:rPr>
      <w:rFonts w:asciiTheme="minorHAnsi" w:eastAsiaTheme="minorHAnsi" w:hAnsiTheme="minorHAnsi" w:cstheme="minorBidi"/>
      <w:szCs w:val="22"/>
    </w:rPr>
  </w:style>
  <w:style w:type="paragraph" w:customStyle="1" w:styleId="AppendixH5">
    <w:name w:val="Appendix H5"/>
    <w:basedOn w:val="Normal"/>
    <w:next w:val="Normal"/>
    <w:rsid w:val="00540958"/>
    <w:pPr>
      <w:numPr>
        <w:ilvl w:val="4"/>
        <w:numId w:val="22"/>
      </w:numPr>
      <w:spacing w:after="160" w:line="259" w:lineRule="auto"/>
    </w:pPr>
    <w:rPr>
      <w:rFonts w:asciiTheme="minorHAnsi" w:eastAsiaTheme="minorHAnsi" w:hAnsiTheme="minorHAnsi" w:cstheme="minorBidi"/>
      <w:szCs w:val="22"/>
    </w:rPr>
  </w:style>
  <w:style w:type="paragraph" w:customStyle="1" w:styleId="BusinessCaseH1">
    <w:name w:val="Business Case H1"/>
    <w:next w:val="Normal"/>
    <w:link w:val="BusinessCaseH1Char"/>
    <w:qFormat/>
    <w:rsid w:val="002704F4"/>
    <w:pPr>
      <w:numPr>
        <w:numId w:val="27"/>
      </w:numPr>
      <w:spacing w:before="120" w:after="120" w:line="259" w:lineRule="auto"/>
      <w:ind w:left="0" w:firstLine="0"/>
      <w:jc w:val="left"/>
      <w:outlineLvl w:val="0"/>
    </w:pPr>
    <w:rPr>
      <w:rFonts w:ascii="Arial" w:eastAsiaTheme="minorHAnsi" w:hAnsi="Arial" w:cs="Arial"/>
      <w:b/>
      <w:sz w:val="24"/>
      <w:szCs w:val="24"/>
      <w:lang w:val="en-US" w:eastAsia="en-US"/>
    </w:rPr>
  </w:style>
  <w:style w:type="paragraph" w:customStyle="1" w:styleId="BusinessCaseH2">
    <w:name w:val="Business Case H2"/>
    <w:next w:val="Normal"/>
    <w:autoRedefine/>
    <w:qFormat/>
    <w:rsid w:val="004641C4"/>
    <w:pPr>
      <w:numPr>
        <w:ilvl w:val="1"/>
        <w:numId w:val="27"/>
      </w:numPr>
      <w:tabs>
        <w:tab w:val="left" w:pos="1560"/>
      </w:tabs>
      <w:spacing w:before="240" w:after="120" w:line="259" w:lineRule="auto"/>
      <w:ind w:left="1560" w:hanging="851"/>
      <w:jc w:val="left"/>
      <w:outlineLvl w:val="1"/>
    </w:pPr>
    <w:rPr>
      <w:rFonts w:ascii="Book Antiqua" w:eastAsiaTheme="minorHAnsi" w:hAnsi="Book Antiqua" w:cs="Arial"/>
      <w:b/>
      <w:caps/>
      <w:sz w:val="24"/>
      <w:szCs w:val="24"/>
      <w:lang w:val="en-US" w:eastAsia="en-US"/>
    </w:rPr>
  </w:style>
  <w:style w:type="paragraph" w:customStyle="1" w:styleId="BusinessCaseH3">
    <w:name w:val="Business Case H3"/>
    <w:next w:val="Normal"/>
    <w:qFormat/>
    <w:rsid w:val="00BA1BF7"/>
    <w:pPr>
      <w:numPr>
        <w:ilvl w:val="2"/>
        <w:numId w:val="27"/>
      </w:numPr>
      <w:spacing w:before="120" w:line="259" w:lineRule="auto"/>
      <w:ind w:left="1560" w:hanging="851"/>
      <w:jc w:val="left"/>
      <w:outlineLvl w:val="2"/>
    </w:pPr>
    <w:rPr>
      <w:rFonts w:ascii="Arial" w:eastAsiaTheme="minorHAnsi" w:hAnsi="Arial" w:cs="Arial"/>
      <w:bCs/>
      <w:sz w:val="24"/>
      <w:lang w:val="en-US"/>
    </w:rPr>
  </w:style>
  <w:style w:type="paragraph" w:customStyle="1" w:styleId="BusinessCaseH4">
    <w:name w:val="Business Case H4"/>
    <w:next w:val="Normal"/>
    <w:autoRedefine/>
    <w:qFormat/>
    <w:rsid w:val="00540958"/>
    <w:pPr>
      <w:numPr>
        <w:ilvl w:val="3"/>
        <w:numId w:val="27"/>
      </w:numPr>
      <w:tabs>
        <w:tab w:val="left" w:pos="1134"/>
      </w:tabs>
      <w:spacing w:before="120" w:after="120" w:line="259" w:lineRule="auto"/>
      <w:jc w:val="left"/>
      <w:outlineLvl w:val="3"/>
    </w:pPr>
    <w:rPr>
      <w:rFonts w:ascii="Arial" w:eastAsiaTheme="minorHAnsi" w:hAnsi="Arial" w:cs="Arial"/>
      <w:b/>
      <w:sz w:val="24"/>
      <w:szCs w:val="24"/>
      <w:lang w:val="en-US" w:eastAsia="en-US"/>
    </w:rPr>
  </w:style>
  <w:style w:type="paragraph" w:customStyle="1" w:styleId="BusinessCaseH5">
    <w:name w:val="Business Case H5"/>
    <w:next w:val="Normal"/>
    <w:autoRedefine/>
    <w:qFormat/>
    <w:rsid w:val="00540958"/>
    <w:pPr>
      <w:numPr>
        <w:ilvl w:val="4"/>
        <w:numId w:val="27"/>
      </w:numPr>
      <w:spacing w:before="120" w:after="120" w:line="259" w:lineRule="auto"/>
      <w:jc w:val="left"/>
      <w:outlineLvl w:val="4"/>
    </w:pPr>
    <w:rPr>
      <w:rFonts w:ascii="Arial" w:eastAsiaTheme="minorHAnsi" w:hAnsi="Arial" w:cs="Arial"/>
      <w:b/>
      <w:sz w:val="24"/>
      <w:szCs w:val="24"/>
      <w:lang w:val="en-US" w:eastAsia="en-US"/>
    </w:rPr>
  </w:style>
  <w:style w:type="paragraph" w:styleId="Header">
    <w:name w:val="header"/>
    <w:basedOn w:val="Normal"/>
    <w:link w:val="HeaderChar"/>
    <w:uiPriority w:val="99"/>
    <w:unhideWhenUsed/>
    <w:rsid w:val="00540958"/>
    <w:pPr>
      <w:tabs>
        <w:tab w:val="center" w:pos="4513"/>
        <w:tab w:val="right" w:pos="9026"/>
      </w:tabs>
    </w:pPr>
  </w:style>
  <w:style w:type="character" w:customStyle="1" w:styleId="HeaderChar">
    <w:name w:val="Header Char"/>
    <w:basedOn w:val="DefaultParagraphFont"/>
    <w:link w:val="Header"/>
    <w:uiPriority w:val="99"/>
    <w:rsid w:val="00540958"/>
    <w:rPr>
      <w:rFonts w:ascii="Century Schoolbook" w:hAnsi="Century Schoolbook"/>
      <w:sz w:val="22"/>
      <w:lang w:val="en-GB" w:eastAsia="en-US"/>
    </w:rPr>
  </w:style>
  <w:style w:type="paragraph" w:styleId="Footer">
    <w:name w:val="footer"/>
    <w:basedOn w:val="Normal"/>
    <w:link w:val="FooterChar"/>
    <w:uiPriority w:val="99"/>
    <w:unhideWhenUsed/>
    <w:rsid w:val="0055124C"/>
    <w:pPr>
      <w:pBdr>
        <w:top w:val="single" w:sz="4" w:space="1" w:color="auto"/>
      </w:pBdr>
      <w:tabs>
        <w:tab w:val="center" w:pos="4513"/>
        <w:tab w:val="right" w:pos="9026"/>
      </w:tabs>
    </w:pPr>
    <w:rPr>
      <w:rFonts w:asciiTheme="minorHAnsi" w:eastAsiaTheme="minorHAnsi" w:hAnsiTheme="minorHAnsi" w:cstheme="minorBidi"/>
      <w:i/>
      <w:szCs w:val="22"/>
    </w:rPr>
  </w:style>
  <w:style w:type="character" w:customStyle="1" w:styleId="FooterChar">
    <w:name w:val="Footer Char"/>
    <w:basedOn w:val="DefaultParagraphFont"/>
    <w:link w:val="Footer"/>
    <w:uiPriority w:val="99"/>
    <w:rsid w:val="0055124C"/>
    <w:rPr>
      <w:rFonts w:asciiTheme="minorHAnsi" w:eastAsiaTheme="minorHAnsi" w:hAnsiTheme="minorHAnsi" w:cstheme="minorBidi"/>
      <w:i/>
      <w:sz w:val="22"/>
      <w:szCs w:val="22"/>
      <w:lang w:eastAsia="en-US"/>
    </w:rPr>
  </w:style>
  <w:style w:type="paragraph" w:styleId="TOCHeading">
    <w:name w:val="TOC Heading"/>
    <w:basedOn w:val="Normal"/>
    <w:next w:val="Normal"/>
    <w:uiPriority w:val="39"/>
    <w:unhideWhenUsed/>
    <w:qFormat/>
    <w:rsid w:val="00B6376E"/>
    <w:pPr>
      <w:keepNext/>
      <w:keepLines/>
      <w:spacing w:before="240" w:after="240" w:line="259" w:lineRule="auto"/>
      <w:jc w:val="center"/>
      <w:outlineLvl w:val="0"/>
    </w:pPr>
    <w:rPr>
      <w:rFonts w:asciiTheme="majorHAnsi" w:eastAsiaTheme="majorEastAsia" w:hAnsiTheme="majorHAnsi" w:cstheme="majorBidi"/>
      <w:sz w:val="32"/>
      <w:szCs w:val="32"/>
      <w:lang w:val="en-US"/>
    </w:rPr>
  </w:style>
  <w:style w:type="paragraph" w:styleId="TOC1">
    <w:name w:val="toc 1"/>
    <w:basedOn w:val="Normal"/>
    <w:next w:val="Normal"/>
    <w:autoRedefine/>
    <w:uiPriority w:val="39"/>
    <w:unhideWhenUsed/>
    <w:rsid w:val="000053ED"/>
    <w:pPr>
      <w:tabs>
        <w:tab w:val="left" w:pos="1276"/>
        <w:tab w:val="right" w:leader="dot" w:pos="9631"/>
      </w:tabs>
      <w:spacing w:after="100"/>
    </w:pPr>
  </w:style>
  <w:style w:type="paragraph" w:styleId="TOC2">
    <w:name w:val="toc 2"/>
    <w:basedOn w:val="Normal"/>
    <w:next w:val="Normal"/>
    <w:autoRedefine/>
    <w:uiPriority w:val="39"/>
    <w:unhideWhenUsed/>
    <w:rsid w:val="00223BAA"/>
    <w:pPr>
      <w:tabs>
        <w:tab w:val="left" w:pos="2552"/>
        <w:tab w:val="right" w:leader="dot" w:pos="9631"/>
      </w:tabs>
      <w:spacing w:after="100"/>
      <w:ind w:left="2552" w:hanging="851"/>
    </w:pPr>
    <w:rPr>
      <w:rFonts w:eastAsiaTheme="minorEastAsia" w:cstheme="minorBidi"/>
      <w:noProof/>
      <w:sz w:val="22"/>
      <w:szCs w:val="22"/>
      <w:lang w:eastAsia="en-IE"/>
    </w:rPr>
  </w:style>
  <w:style w:type="character" w:styleId="Hyperlink">
    <w:name w:val="Hyperlink"/>
    <w:basedOn w:val="DefaultParagraphFont"/>
    <w:uiPriority w:val="99"/>
    <w:unhideWhenUsed/>
    <w:rsid w:val="00A129A3"/>
    <w:rPr>
      <w:color w:val="0000FF" w:themeColor="hyperlink"/>
      <w:u w:val="single"/>
    </w:rPr>
  </w:style>
  <w:style w:type="paragraph" w:customStyle="1" w:styleId="StyleTOCHeadingAuto">
    <w:name w:val="Style TOC Heading + Auto"/>
    <w:basedOn w:val="TOCHeading"/>
    <w:rsid w:val="00B6376E"/>
  </w:style>
  <w:style w:type="paragraph" w:customStyle="1" w:styleId="Title2">
    <w:name w:val="Title 2"/>
    <w:autoRedefine/>
    <w:qFormat/>
    <w:rsid w:val="00B6376E"/>
    <w:pPr>
      <w:tabs>
        <w:tab w:val="left" w:pos="5387"/>
      </w:tabs>
      <w:jc w:val="left"/>
    </w:pPr>
    <w:rPr>
      <w:b/>
      <w:iCs/>
      <w:sz w:val="32"/>
      <w:szCs w:val="32"/>
      <w:lang w:eastAsia="en-US"/>
    </w:rPr>
  </w:style>
  <w:style w:type="table" w:styleId="TableGrid">
    <w:name w:val="Table Grid"/>
    <w:basedOn w:val="TableNormal"/>
    <w:rsid w:val="0096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23BAA"/>
    <w:pPr>
      <w:tabs>
        <w:tab w:val="left" w:pos="2835"/>
        <w:tab w:val="right" w:leader="dot" w:pos="9631"/>
      </w:tabs>
      <w:spacing w:after="100"/>
      <w:ind w:left="2835" w:hanging="708"/>
    </w:pPr>
    <w:rPr>
      <w:noProof/>
    </w:rPr>
  </w:style>
  <w:style w:type="character" w:styleId="UnresolvedMention">
    <w:name w:val="Unresolved Mention"/>
    <w:basedOn w:val="DefaultParagraphFont"/>
    <w:uiPriority w:val="99"/>
    <w:semiHidden/>
    <w:unhideWhenUsed/>
    <w:rsid w:val="000F5AE9"/>
    <w:rPr>
      <w:color w:val="605E5C"/>
      <w:shd w:val="clear" w:color="auto" w:fill="E1DFDD"/>
    </w:rPr>
  </w:style>
  <w:style w:type="character" w:styleId="FollowedHyperlink">
    <w:name w:val="FollowedHyperlink"/>
    <w:basedOn w:val="DefaultParagraphFont"/>
    <w:semiHidden/>
    <w:unhideWhenUsed/>
    <w:rsid w:val="000F5AE9"/>
    <w:rPr>
      <w:color w:val="800080" w:themeColor="followedHyperlink"/>
      <w:u w:val="single"/>
    </w:rPr>
  </w:style>
  <w:style w:type="paragraph" w:customStyle="1" w:styleId="Style1">
    <w:name w:val="Style1"/>
    <w:basedOn w:val="BusinessCaseH1"/>
    <w:link w:val="Style1Char"/>
    <w:qFormat/>
    <w:rsid w:val="000F2DE0"/>
    <w:rPr>
      <w:rFonts w:ascii="Book Antiqua" w:hAnsi="Book Antiqua"/>
      <w:sz w:val="30"/>
      <w:szCs w:val="30"/>
    </w:rPr>
  </w:style>
  <w:style w:type="character" w:customStyle="1" w:styleId="BusinessCaseH1Char">
    <w:name w:val="Business Case H1 Char"/>
    <w:basedOn w:val="DefaultParagraphFont"/>
    <w:link w:val="BusinessCaseH1"/>
    <w:rsid w:val="000F2DE0"/>
    <w:rPr>
      <w:rFonts w:ascii="Arial" w:eastAsiaTheme="minorHAnsi" w:hAnsi="Arial" w:cs="Arial"/>
      <w:b/>
      <w:sz w:val="24"/>
      <w:szCs w:val="24"/>
      <w:lang w:val="en-US" w:eastAsia="en-US"/>
    </w:rPr>
  </w:style>
  <w:style w:type="character" w:customStyle="1" w:styleId="Style1Char">
    <w:name w:val="Style1 Char"/>
    <w:basedOn w:val="BusinessCaseH1Char"/>
    <w:link w:val="Style1"/>
    <w:rsid w:val="000F2DE0"/>
    <w:rPr>
      <w:rFonts w:ascii="Book Antiqua" w:eastAsiaTheme="minorHAnsi" w:hAnsi="Book Antiqua" w:cs="Arial"/>
      <w:b/>
      <w:sz w:val="30"/>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465">
      <w:bodyDiv w:val="1"/>
      <w:marLeft w:val="0"/>
      <w:marRight w:val="0"/>
      <w:marTop w:val="0"/>
      <w:marBottom w:val="0"/>
      <w:divBdr>
        <w:top w:val="none" w:sz="0" w:space="0" w:color="auto"/>
        <w:left w:val="none" w:sz="0" w:space="0" w:color="auto"/>
        <w:bottom w:val="none" w:sz="0" w:space="0" w:color="auto"/>
        <w:right w:val="none" w:sz="0" w:space="0" w:color="auto"/>
      </w:divBdr>
    </w:div>
    <w:div w:id="573053170">
      <w:bodyDiv w:val="1"/>
      <w:marLeft w:val="0"/>
      <w:marRight w:val="0"/>
      <w:marTop w:val="0"/>
      <w:marBottom w:val="0"/>
      <w:divBdr>
        <w:top w:val="none" w:sz="0" w:space="0" w:color="auto"/>
        <w:left w:val="none" w:sz="0" w:space="0" w:color="auto"/>
        <w:bottom w:val="none" w:sz="0" w:space="0" w:color="auto"/>
        <w:right w:val="none" w:sz="0" w:space="0" w:color="auto"/>
      </w:divBdr>
    </w:div>
    <w:div w:id="6037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kilkennycoco.ie/eng/Your_Council/Jobs-Vacan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lkenny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ataprotection@kilkennycoco.i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C9F73-060E-4606-856F-3242C4AD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17</Pages>
  <Words>4716</Words>
  <Characters>28444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brkelly</dc:creator>
  <cp:lastModifiedBy>Mary Lawlor</cp:lastModifiedBy>
  <cp:revision>21</cp:revision>
  <cp:lastPrinted>2021-02-12T16:35:00Z</cp:lastPrinted>
  <dcterms:created xsi:type="dcterms:W3CDTF">2021-03-02T15:13:00Z</dcterms:created>
  <dcterms:modified xsi:type="dcterms:W3CDTF">2021-03-08T14:57:00Z</dcterms:modified>
</cp:coreProperties>
</file>